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80D" w:rsidRPr="00762509" w:rsidRDefault="00B67C3C" w:rsidP="00D3418C">
      <w:pPr>
        <w:spacing w:after="0"/>
        <w:ind w:left="708"/>
        <w:jc w:val="right"/>
      </w:pPr>
      <w:bookmarkStart w:id="0" w:name="_GoBack"/>
      <w:bookmarkEnd w:id="0"/>
      <w:r>
        <w:rPr>
          <w:noProof/>
          <w:lang w:val="es-ES" w:eastAsia="es-ES"/>
        </w:rPr>
        <w:drawing>
          <wp:anchor distT="0" distB="0" distL="114300" distR="114300" simplePos="0" relativeHeight="251711487" behindDoc="0" locked="0" layoutInCell="1" allowOverlap="1">
            <wp:simplePos x="0" y="0"/>
            <wp:positionH relativeFrom="column">
              <wp:posOffset>3679190</wp:posOffset>
            </wp:positionH>
            <wp:positionV relativeFrom="paragraph">
              <wp:posOffset>4989830</wp:posOffset>
            </wp:positionV>
            <wp:extent cx="457200" cy="533400"/>
            <wp:effectExtent l="19050" t="0" r="0" b="0"/>
            <wp:wrapNone/>
            <wp:docPr id="15" name="Imagen 3"/>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 cy="533400"/>
                    </a:xfrm>
                    <a:prstGeom prst="rect">
                      <a:avLst/>
                    </a:prstGeom>
                  </pic:spPr>
                </pic:pic>
              </a:graphicData>
            </a:graphic>
          </wp:anchor>
        </w:drawing>
      </w:r>
      <w:r>
        <w:rPr>
          <w:noProof/>
          <w:lang w:val="es-ES" w:eastAsia="es-ES"/>
        </w:rPr>
        <w:drawing>
          <wp:anchor distT="0" distB="0" distL="114300" distR="114300" simplePos="0" relativeHeight="251710464" behindDoc="0" locked="0" layoutInCell="1" allowOverlap="1">
            <wp:simplePos x="0" y="0"/>
            <wp:positionH relativeFrom="column">
              <wp:posOffset>3679190</wp:posOffset>
            </wp:positionH>
            <wp:positionV relativeFrom="paragraph">
              <wp:posOffset>3496310</wp:posOffset>
            </wp:positionV>
            <wp:extent cx="2286000" cy="792480"/>
            <wp:effectExtent l="0" t="0" r="0" b="0"/>
            <wp:wrapNone/>
            <wp:docPr id="13" name="12 Imagen" descr="Pla_5_i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_5_inde.png"/>
                    <pic:cNvPicPr/>
                  </pic:nvPicPr>
                  <pic:blipFill>
                    <a:blip r:embed="rId9"/>
                    <a:srcRect t="22460" b="21925"/>
                    <a:stretch>
                      <a:fillRect/>
                    </a:stretch>
                  </pic:blipFill>
                  <pic:spPr>
                    <a:xfrm>
                      <a:off x="0" y="0"/>
                      <a:ext cx="2286000" cy="792480"/>
                    </a:xfrm>
                    <a:prstGeom prst="rect">
                      <a:avLst/>
                    </a:prstGeom>
                  </pic:spPr>
                </pic:pic>
              </a:graphicData>
            </a:graphic>
          </wp:anchor>
        </w:drawing>
      </w:r>
      <w:r>
        <w:rPr>
          <w:noProof/>
          <w:lang w:val="es-ES" w:eastAsia="es-ES"/>
        </w:rPr>
        <w:drawing>
          <wp:anchor distT="0" distB="0" distL="114300" distR="114300" simplePos="0" relativeHeight="251709440" behindDoc="0" locked="0" layoutInCell="1" allowOverlap="1">
            <wp:simplePos x="0" y="0"/>
            <wp:positionH relativeFrom="column">
              <wp:posOffset>116840</wp:posOffset>
            </wp:positionH>
            <wp:positionV relativeFrom="paragraph">
              <wp:posOffset>1659890</wp:posOffset>
            </wp:positionV>
            <wp:extent cx="2274570" cy="716280"/>
            <wp:effectExtent l="19050" t="0" r="0" b="0"/>
            <wp:wrapNone/>
            <wp:docPr id="12" name="11 Imagen" descr="SPF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FIMAGEN.png"/>
                    <pic:cNvPicPr/>
                  </pic:nvPicPr>
                  <pic:blipFill>
                    <a:blip r:embed="rId10"/>
                    <a:srcRect l="3459"/>
                    <a:stretch>
                      <a:fillRect/>
                    </a:stretch>
                  </pic:blipFill>
                  <pic:spPr>
                    <a:xfrm>
                      <a:off x="0" y="0"/>
                      <a:ext cx="2274570" cy="716280"/>
                    </a:xfrm>
                    <a:prstGeom prst="rect">
                      <a:avLst/>
                    </a:prstGeom>
                  </pic:spPr>
                </pic:pic>
              </a:graphicData>
            </a:graphic>
          </wp:anchor>
        </w:drawing>
      </w:r>
      <w:r>
        <w:rPr>
          <w:noProof/>
          <w:lang w:val="es-ES" w:eastAsia="es-ES"/>
        </w:rPr>
        <w:drawing>
          <wp:anchor distT="0" distB="0" distL="114300" distR="114300" simplePos="0" relativeHeight="251712512" behindDoc="0" locked="0" layoutInCell="1" allowOverlap="1">
            <wp:simplePos x="0" y="0"/>
            <wp:positionH relativeFrom="margin">
              <wp:posOffset>1016000</wp:posOffset>
            </wp:positionH>
            <wp:positionV relativeFrom="paragraph">
              <wp:posOffset>2940050</wp:posOffset>
            </wp:positionV>
            <wp:extent cx="2061210" cy="861060"/>
            <wp:effectExtent l="19050" t="0" r="0" b="0"/>
            <wp:wrapNone/>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1">
                      <a:extLst>
                        <a:ext uri="{28A0092B-C50C-407E-A947-70E740481C1C}">
                          <a14:useLocalDpi xmlns:a14="http://schemas.microsoft.com/office/drawing/2010/main" val="0"/>
                        </a:ext>
                      </a:extLst>
                    </a:blip>
                    <a:srcRect t="9712" r="47223" b="36047"/>
                    <a:stretch/>
                  </pic:blipFill>
                  <pic:spPr>
                    <a:xfrm>
                      <a:off x="0" y="0"/>
                      <a:ext cx="2061210" cy="861060"/>
                    </a:xfrm>
                    <a:prstGeom prst="rect">
                      <a:avLst/>
                    </a:prstGeom>
                  </pic:spPr>
                </pic:pic>
              </a:graphicData>
            </a:graphic>
          </wp:anchor>
        </w:drawing>
      </w:r>
      <w:r>
        <w:rPr>
          <w:noProof/>
          <w:lang w:val="es-ES" w:eastAsia="es-ES"/>
        </w:rPr>
        <w:drawing>
          <wp:anchor distT="0" distB="0" distL="114300" distR="114300" simplePos="0" relativeHeight="251708416" behindDoc="1" locked="0" layoutInCell="1" allowOverlap="1">
            <wp:simplePos x="0" y="0"/>
            <wp:positionH relativeFrom="column">
              <wp:posOffset>-73660</wp:posOffset>
            </wp:positionH>
            <wp:positionV relativeFrom="paragraph">
              <wp:posOffset>-641350</wp:posOffset>
            </wp:positionV>
            <wp:extent cx="6565265" cy="9380220"/>
            <wp:effectExtent l="19050" t="0" r="6985" b="0"/>
            <wp:wrapTight wrapText="bothSides">
              <wp:wrapPolygon edited="0">
                <wp:start x="-63" y="0"/>
                <wp:lineTo x="-63" y="21539"/>
                <wp:lineTo x="21623" y="21539"/>
                <wp:lineTo x="21623" y="0"/>
                <wp:lineTo x="-63" y="0"/>
              </wp:wrapPolygon>
            </wp:wrapTight>
            <wp:docPr id="10" name="9 Imagen" descr="Sin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png"/>
                    <pic:cNvPicPr/>
                  </pic:nvPicPr>
                  <pic:blipFill>
                    <a:blip r:embed="rId12"/>
                    <a:stretch>
                      <a:fillRect/>
                    </a:stretch>
                  </pic:blipFill>
                  <pic:spPr>
                    <a:xfrm>
                      <a:off x="0" y="0"/>
                      <a:ext cx="6565265" cy="9380220"/>
                    </a:xfrm>
                    <a:prstGeom prst="rect">
                      <a:avLst/>
                    </a:prstGeom>
                  </pic:spPr>
                </pic:pic>
              </a:graphicData>
            </a:graphic>
          </wp:anchor>
        </w:drawing>
      </w:r>
    </w:p>
    <w:p w:rsidR="00DA79A7" w:rsidRPr="00762509" w:rsidRDefault="00DA79A7" w:rsidP="00762509">
      <w:pPr>
        <w:spacing w:after="0" w:line="240" w:lineRule="auto"/>
        <w:jc w:val="right"/>
      </w:pPr>
    </w:p>
    <w:p w:rsidR="00AE6824" w:rsidRDefault="00AE6824" w:rsidP="00762509">
      <w:pPr>
        <w:spacing w:after="0" w:line="240" w:lineRule="auto"/>
        <w:ind w:firstLine="709"/>
        <w:jc w:val="center"/>
        <w:rPr>
          <w:b/>
          <w:sz w:val="28"/>
          <w:szCs w:val="28"/>
        </w:rPr>
      </w:pPr>
    </w:p>
    <w:p w:rsidR="009D45C0" w:rsidRDefault="009D45C0" w:rsidP="00762509">
      <w:pPr>
        <w:spacing w:after="0" w:line="240" w:lineRule="auto"/>
        <w:ind w:firstLine="709"/>
        <w:jc w:val="center"/>
        <w:rPr>
          <w:b/>
          <w:sz w:val="28"/>
          <w:szCs w:val="28"/>
        </w:rPr>
      </w:pPr>
    </w:p>
    <w:p w:rsidR="00AE6824" w:rsidRDefault="00AE6824" w:rsidP="00D3418C">
      <w:pPr>
        <w:spacing w:after="0" w:line="240" w:lineRule="auto"/>
        <w:rPr>
          <w:b/>
          <w:sz w:val="28"/>
          <w:szCs w:val="28"/>
        </w:rPr>
      </w:pPr>
    </w:p>
    <w:p w:rsidR="0025251B" w:rsidRDefault="0025251B" w:rsidP="00C56DF0">
      <w:pPr>
        <w:spacing w:after="0" w:line="240" w:lineRule="auto"/>
        <w:jc w:val="both"/>
        <w:rPr>
          <w:b/>
        </w:rPr>
      </w:pPr>
    </w:p>
    <w:p w:rsidR="006D31F3" w:rsidRPr="00290466" w:rsidRDefault="00175052" w:rsidP="006F2E57">
      <w:pPr>
        <w:spacing w:after="0" w:line="240" w:lineRule="auto"/>
        <w:ind w:firstLine="709"/>
        <w:jc w:val="both"/>
        <w:rPr>
          <w:b/>
        </w:rPr>
      </w:pPr>
      <w:r>
        <w:rPr>
          <w:b/>
        </w:rPr>
        <w:t>Í</w:t>
      </w:r>
      <w:r w:rsidR="00B2120C" w:rsidRPr="00290466">
        <w:rPr>
          <w:b/>
        </w:rPr>
        <w:t>NDICE</w:t>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t>1</w:t>
      </w:r>
    </w:p>
    <w:p w:rsidR="006F2E57" w:rsidRPr="00290466" w:rsidRDefault="006F2E57" w:rsidP="006F2E57">
      <w:pPr>
        <w:spacing w:after="0" w:line="240" w:lineRule="auto"/>
        <w:ind w:firstLine="709"/>
        <w:jc w:val="both"/>
        <w:rPr>
          <w:b/>
        </w:rPr>
      </w:pPr>
    </w:p>
    <w:p w:rsidR="00B2120C" w:rsidRPr="00290466" w:rsidRDefault="00117171" w:rsidP="00B2120C">
      <w:pPr>
        <w:spacing w:after="0" w:line="240" w:lineRule="auto"/>
        <w:ind w:firstLine="709"/>
        <w:jc w:val="both"/>
        <w:rPr>
          <w:b/>
        </w:rPr>
      </w:pPr>
      <w:r w:rsidRPr="00290466">
        <w:rPr>
          <w:b/>
        </w:rPr>
        <w:t>INTRODUCCIÓ</w:t>
      </w:r>
      <w:r w:rsidR="00B2120C" w:rsidRPr="00290466">
        <w:rPr>
          <w:b/>
        </w:rPr>
        <w:t>N</w:t>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6D42E6">
        <w:rPr>
          <w:b/>
        </w:rPr>
        <w:t>3</w:t>
      </w:r>
    </w:p>
    <w:p w:rsidR="00B2120C" w:rsidRPr="00290466" w:rsidRDefault="00B2120C" w:rsidP="00B2120C">
      <w:pPr>
        <w:spacing w:after="0" w:line="240" w:lineRule="auto"/>
        <w:ind w:firstLine="709"/>
        <w:jc w:val="both"/>
        <w:rPr>
          <w:b/>
        </w:rPr>
      </w:pPr>
    </w:p>
    <w:p w:rsidR="00B2120C" w:rsidRPr="00290466" w:rsidRDefault="00E82731" w:rsidP="00B2120C">
      <w:pPr>
        <w:spacing w:after="0" w:line="240" w:lineRule="auto"/>
        <w:ind w:firstLine="709"/>
        <w:jc w:val="both"/>
        <w:rPr>
          <w:b/>
        </w:rPr>
      </w:pPr>
      <w:r w:rsidRPr="00290466">
        <w:rPr>
          <w:b/>
        </w:rPr>
        <w:t>1.- DATOS GENERALES DEL PROGRAMA/FONDO EVALUADO</w:t>
      </w:r>
      <w:r w:rsidR="00771B62">
        <w:rPr>
          <w:b/>
        </w:rPr>
        <w:tab/>
      </w:r>
      <w:r w:rsidR="00771B62">
        <w:rPr>
          <w:b/>
        </w:rPr>
        <w:tab/>
      </w:r>
      <w:r w:rsidR="00771B62">
        <w:rPr>
          <w:b/>
        </w:rPr>
        <w:tab/>
      </w:r>
      <w:r w:rsidR="00771B62">
        <w:rPr>
          <w:b/>
        </w:rPr>
        <w:tab/>
      </w:r>
      <w:r w:rsidR="00771B62">
        <w:rPr>
          <w:b/>
        </w:rPr>
        <w:tab/>
      </w:r>
      <w:r w:rsidR="006D42E6">
        <w:rPr>
          <w:b/>
        </w:rPr>
        <w:t>5</w:t>
      </w:r>
    </w:p>
    <w:p w:rsidR="00E82731" w:rsidRPr="00290466" w:rsidRDefault="00E82731" w:rsidP="00B2120C">
      <w:pPr>
        <w:spacing w:after="0" w:line="240" w:lineRule="auto"/>
        <w:ind w:firstLine="709"/>
        <w:jc w:val="both"/>
        <w:rPr>
          <w:b/>
        </w:rPr>
      </w:pPr>
    </w:p>
    <w:p w:rsidR="00E82731" w:rsidRPr="00290466" w:rsidRDefault="00E82731" w:rsidP="00B2120C">
      <w:pPr>
        <w:spacing w:after="0" w:line="240" w:lineRule="auto"/>
        <w:ind w:firstLine="709"/>
        <w:jc w:val="both"/>
        <w:rPr>
          <w:b/>
        </w:rPr>
      </w:pPr>
      <w:r w:rsidRPr="00290466">
        <w:rPr>
          <w:b/>
        </w:rPr>
        <w:t xml:space="preserve">2.- </w:t>
      </w:r>
      <w:r w:rsidR="006D31F3" w:rsidRPr="00290466">
        <w:rPr>
          <w:b/>
        </w:rPr>
        <w:t>RESULTADOS LOGRADOS</w:t>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6D42E6">
        <w:rPr>
          <w:b/>
        </w:rPr>
        <w:t>8</w:t>
      </w:r>
    </w:p>
    <w:p w:rsidR="00117171" w:rsidRPr="00290466" w:rsidRDefault="00950F18" w:rsidP="00950F18">
      <w:pPr>
        <w:spacing w:after="0" w:line="240" w:lineRule="auto"/>
        <w:ind w:left="1416"/>
        <w:jc w:val="both"/>
        <w:rPr>
          <w:rFonts w:cs="Tahoma"/>
          <w:b/>
          <w:snapToGrid w:val="0"/>
        </w:rPr>
      </w:pPr>
      <w:r w:rsidRPr="00290466">
        <w:rPr>
          <w:rFonts w:cs="Tahoma"/>
          <w:b/>
          <w:snapToGrid w:val="0"/>
        </w:rPr>
        <w:t xml:space="preserve">2.1. Análisis del cumplimiento de los Objetivos, Metas y Lineamientos </w:t>
      </w:r>
    </w:p>
    <w:p w:rsidR="00950F18" w:rsidRPr="00290466" w:rsidRDefault="00950F18" w:rsidP="00950F18">
      <w:pPr>
        <w:spacing w:after="0" w:line="240" w:lineRule="auto"/>
        <w:ind w:left="1416"/>
        <w:jc w:val="both"/>
        <w:rPr>
          <w:rFonts w:cs="Tahoma"/>
          <w:b/>
          <w:snapToGrid w:val="0"/>
        </w:rPr>
      </w:pPr>
      <w:r w:rsidRPr="00290466">
        <w:rPr>
          <w:rFonts w:cs="Tahoma"/>
          <w:b/>
          <w:snapToGrid w:val="0"/>
        </w:rPr>
        <w:t>2.2. Análisis de indicadores</w:t>
      </w:r>
    </w:p>
    <w:p w:rsidR="006D31F3" w:rsidRPr="00290466" w:rsidRDefault="00950F18" w:rsidP="005C161C">
      <w:pPr>
        <w:autoSpaceDE w:val="0"/>
        <w:autoSpaceDN w:val="0"/>
        <w:adjustRightInd w:val="0"/>
        <w:ind w:left="708" w:firstLine="708"/>
        <w:jc w:val="both"/>
        <w:rPr>
          <w:rFonts w:cs="Tahoma"/>
          <w:b/>
          <w:snapToGrid w:val="0"/>
        </w:rPr>
      </w:pPr>
      <w:r w:rsidRPr="00290466">
        <w:rPr>
          <w:rFonts w:cs="Tahoma"/>
          <w:b/>
          <w:snapToGrid w:val="0"/>
        </w:rPr>
        <w:t>2.3. Análisis del presupuesto</w:t>
      </w:r>
    </w:p>
    <w:p w:rsidR="006D31F3" w:rsidRPr="00290466" w:rsidRDefault="00117171" w:rsidP="00B2120C">
      <w:pPr>
        <w:spacing w:after="0" w:line="240" w:lineRule="auto"/>
        <w:ind w:firstLine="709"/>
        <w:jc w:val="both"/>
        <w:rPr>
          <w:b/>
        </w:rPr>
      </w:pPr>
      <w:r w:rsidRPr="00290466">
        <w:rPr>
          <w:b/>
        </w:rPr>
        <w:t>3.- ANÁ</w:t>
      </w:r>
      <w:r w:rsidR="006D31F3" w:rsidRPr="00290466">
        <w:rPr>
          <w:b/>
        </w:rPr>
        <w:t>LISIS DE COBERTURA</w:t>
      </w:r>
      <w:r w:rsidR="00A6502A" w:rsidRPr="00290466">
        <w:rPr>
          <w:b/>
        </w:rPr>
        <w:tab/>
      </w:r>
      <w:r w:rsidR="00A6502A" w:rsidRPr="00290466">
        <w:rPr>
          <w:b/>
        </w:rPr>
        <w:tab/>
        <w:t xml:space="preserve">                                                                                       </w:t>
      </w:r>
      <w:r w:rsidR="007C7B07">
        <w:rPr>
          <w:b/>
        </w:rPr>
        <w:t xml:space="preserve">     </w:t>
      </w:r>
      <w:r w:rsidR="0039101E">
        <w:rPr>
          <w:b/>
        </w:rPr>
        <w:t xml:space="preserve">      </w:t>
      </w:r>
      <w:r w:rsidR="00A6502A" w:rsidRPr="00290466">
        <w:rPr>
          <w:b/>
        </w:rPr>
        <w:t>2</w:t>
      </w:r>
      <w:r w:rsidR="006D42E6">
        <w:rPr>
          <w:b/>
        </w:rPr>
        <w:t>0</w:t>
      </w:r>
    </w:p>
    <w:p w:rsidR="00950F18" w:rsidRPr="00290466" w:rsidRDefault="00A20956" w:rsidP="00A20956">
      <w:pPr>
        <w:spacing w:after="0" w:line="240" w:lineRule="auto"/>
        <w:ind w:left="707" w:firstLine="709"/>
        <w:jc w:val="both"/>
        <w:rPr>
          <w:rFonts w:cs="Tahoma"/>
          <w:b/>
          <w:snapToGrid w:val="0"/>
        </w:rPr>
      </w:pPr>
      <w:r w:rsidRPr="00290466">
        <w:rPr>
          <w:rFonts w:cs="Tahoma"/>
          <w:b/>
          <w:snapToGrid w:val="0"/>
        </w:rPr>
        <w:t>3.1. Población potencial, objetivo y atendida en el ejercicio evaluado</w:t>
      </w:r>
    </w:p>
    <w:p w:rsidR="008A7452" w:rsidRPr="00290466" w:rsidRDefault="008A7452" w:rsidP="00A20956">
      <w:pPr>
        <w:spacing w:after="0" w:line="240" w:lineRule="auto"/>
        <w:ind w:left="707" w:firstLine="709"/>
        <w:jc w:val="both"/>
        <w:rPr>
          <w:rFonts w:cs="Tahoma"/>
          <w:b/>
          <w:snapToGrid w:val="0"/>
        </w:rPr>
      </w:pPr>
      <w:r w:rsidRPr="00290466">
        <w:rPr>
          <w:rFonts w:cs="Tahoma"/>
          <w:b/>
          <w:snapToGrid w:val="0"/>
        </w:rPr>
        <w:t>3.2. Evolución de la cobertura</w:t>
      </w:r>
    </w:p>
    <w:p w:rsidR="008A7452" w:rsidRPr="00290466" w:rsidRDefault="008A7452" w:rsidP="00A20956">
      <w:pPr>
        <w:spacing w:after="0" w:line="240" w:lineRule="auto"/>
        <w:ind w:left="707" w:firstLine="709"/>
        <w:jc w:val="both"/>
        <w:rPr>
          <w:rFonts w:cs="Tahoma"/>
          <w:b/>
          <w:snapToGrid w:val="0"/>
        </w:rPr>
      </w:pPr>
      <w:r w:rsidRPr="00290466">
        <w:rPr>
          <w:rFonts w:cs="Tahoma"/>
          <w:b/>
          <w:snapToGrid w:val="0"/>
        </w:rPr>
        <w:t>3.3. Análisis y valoración de la cobertura</w:t>
      </w:r>
    </w:p>
    <w:p w:rsidR="006D31F3" w:rsidRPr="00290466" w:rsidRDefault="006D31F3" w:rsidP="005C161C">
      <w:pPr>
        <w:spacing w:after="0" w:line="240" w:lineRule="auto"/>
        <w:jc w:val="both"/>
        <w:rPr>
          <w:b/>
        </w:rPr>
      </w:pPr>
    </w:p>
    <w:p w:rsidR="006D31F3" w:rsidRPr="00290466" w:rsidRDefault="006D31F3" w:rsidP="00B2120C">
      <w:pPr>
        <w:spacing w:after="0" w:line="240" w:lineRule="auto"/>
        <w:ind w:firstLine="709"/>
        <w:jc w:val="both"/>
        <w:rPr>
          <w:b/>
        </w:rPr>
      </w:pPr>
      <w:r w:rsidRPr="00290466">
        <w:rPr>
          <w:b/>
        </w:rPr>
        <w:t>4.- SEGUIMIENTO A ASPECTOS SUSCEPTIBLES DE MEJORA</w:t>
      </w:r>
      <w:r w:rsidR="00A6502A" w:rsidRPr="00290466">
        <w:rPr>
          <w:b/>
        </w:rPr>
        <w:tab/>
      </w:r>
      <w:r w:rsidR="00A6502A" w:rsidRPr="00290466">
        <w:rPr>
          <w:b/>
        </w:rPr>
        <w:tab/>
      </w:r>
      <w:r w:rsidR="00A6502A" w:rsidRPr="00290466">
        <w:rPr>
          <w:b/>
        </w:rPr>
        <w:tab/>
      </w:r>
      <w:r w:rsidR="00A6502A" w:rsidRPr="00290466">
        <w:rPr>
          <w:b/>
        </w:rPr>
        <w:tab/>
      </w:r>
      <w:r w:rsidR="00771B62">
        <w:rPr>
          <w:b/>
        </w:rPr>
        <w:t xml:space="preserve">            </w:t>
      </w:r>
      <w:r w:rsidR="006D42E6">
        <w:rPr>
          <w:b/>
        </w:rPr>
        <w:t>22</w:t>
      </w:r>
    </w:p>
    <w:p w:rsidR="00A20956" w:rsidRPr="00290466" w:rsidRDefault="00A20956" w:rsidP="00A20956">
      <w:pPr>
        <w:spacing w:after="0" w:line="240" w:lineRule="auto"/>
        <w:ind w:left="1416" w:firstLine="1"/>
        <w:jc w:val="both"/>
        <w:rPr>
          <w:b/>
        </w:rPr>
      </w:pPr>
      <w:r w:rsidRPr="00290466">
        <w:rPr>
          <w:rFonts w:cs="Tahoma"/>
          <w:b/>
          <w:snapToGrid w:val="0"/>
        </w:rPr>
        <w:t>4.1. Avance en la atención de recomendaciones de mejora derivados de los Mecanismos de Seguimiento y Evaluación de ejercicios anteriores</w:t>
      </w:r>
    </w:p>
    <w:p w:rsidR="006D31F3" w:rsidRPr="00290466" w:rsidRDefault="00C56DF0" w:rsidP="00B2120C">
      <w:pPr>
        <w:spacing w:after="0" w:line="240" w:lineRule="auto"/>
        <w:ind w:firstLine="709"/>
        <w:jc w:val="both"/>
        <w:rPr>
          <w:b/>
        </w:rPr>
      </w:pPr>
      <w:r>
        <w:rPr>
          <w:b/>
        </w:rPr>
        <w:t xml:space="preserve">   </w:t>
      </w:r>
    </w:p>
    <w:p w:rsidR="006D31F3" w:rsidRPr="00290466" w:rsidRDefault="006D31F3" w:rsidP="00B2120C">
      <w:pPr>
        <w:spacing w:after="0" w:line="240" w:lineRule="auto"/>
        <w:ind w:firstLine="709"/>
        <w:jc w:val="both"/>
        <w:rPr>
          <w:b/>
        </w:rPr>
      </w:pPr>
      <w:r w:rsidRPr="00290466">
        <w:rPr>
          <w:b/>
        </w:rPr>
        <w:t xml:space="preserve">5.- CONCLUSIONES </w:t>
      </w:r>
      <w:r w:rsidR="00117171" w:rsidRPr="00290466">
        <w:rPr>
          <w:b/>
        </w:rPr>
        <w:t>DE LA EVALUACIÓ</w:t>
      </w:r>
      <w:r w:rsidRPr="00290466">
        <w:rPr>
          <w:b/>
        </w:rPr>
        <w:t>N</w:t>
      </w:r>
      <w:r w:rsidR="00A6502A" w:rsidRPr="00290466">
        <w:rPr>
          <w:b/>
        </w:rPr>
        <w:tab/>
      </w:r>
      <w:r w:rsidR="00A6502A" w:rsidRPr="00290466">
        <w:rPr>
          <w:b/>
        </w:rPr>
        <w:tab/>
      </w:r>
      <w:r w:rsidR="00A6502A" w:rsidRPr="00290466">
        <w:rPr>
          <w:b/>
        </w:rPr>
        <w:tab/>
      </w:r>
      <w:r w:rsidR="00A6502A" w:rsidRPr="00290466">
        <w:rPr>
          <w:b/>
        </w:rPr>
        <w:tab/>
      </w:r>
      <w:r w:rsidR="00771B62">
        <w:rPr>
          <w:b/>
        </w:rPr>
        <w:t xml:space="preserve">          </w:t>
      </w:r>
      <w:r w:rsidR="00C56DF0">
        <w:rPr>
          <w:b/>
        </w:rPr>
        <w:tab/>
      </w:r>
      <w:r w:rsidR="00C56DF0">
        <w:rPr>
          <w:b/>
        </w:rPr>
        <w:tab/>
      </w:r>
      <w:r w:rsidR="00771B62">
        <w:rPr>
          <w:b/>
        </w:rPr>
        <w:t xml:space="preserve">  </w:t>
      </w:r>
      <w:r w:rsidR="006D42E6">
        <w:rPr>
          <w:b/>
        </w:rPr>
        <w:t xml:space="preserve">          24</w:t>
      </w:r>
    </w:p>
    <w:p w:rsidR="00C56DF0" w:rsidRDefault="00C56DF0" w:rsidP="00FA70BC">
      <w:pPr>
        <w:spacing w:after="0" w:line="240" w:lineRule="auto"/>
        <w:ind w:left="708"/>
        <w:jc w:val="both"/>
        <w:rPr>
          <w:b/>
        </w:rPr>
      </w:pPr>
    </w:p>
    <w:p w:rsidR="00C56DF0" w:rsidRDefault="00A6502A" w:rsidP="00FA70BC">
      <w:pPr>
        <w:spacing w:after="0" w:line="240" w:lineRule="auto"/>
        <w:ind w:left="708"/>
        <w:jc w:val="both"/>
        <w:rPr>
          <w:b/>
        </w:rPr>
      </w:pPr>
      <w:r w:rsidRPr="00290466">
        <w:rPr>
          <w:b/>
        </w:rPr>
        <w:t xml:space="preserve">6.- </w:t>
      </w:r>
      <w:r w:rsidR="00C56DF0">
        <w:rPr>
          <w:b/>
        </w:rPr>
        <w:t>RECOMENDACIONES DE L</w:t>
      </w:r>
      <w:r w:rsidR="006D42E6">
        <w:rPr>
          <w:b/>
        </w:rPr>
        <w:t>A EVALUACIÓN</w:t>
      </w:r>
      <w:r w:rsidR="006D42E6">
        <w:rPr>
          <w:b/>
        </w:rPr>
        <w:tab/>
      </w:r>
      <w:r w:rsidR="006D42E6">
        <w:rPr>
          <w:b/>
        </w:rPr>
        <w:tab/>
      </w:r>
      <w:r w:rsidR="006D42E6">
        <w:rPr>
          <w:b/>
        </w:rPr>
        <w:tab/>
      </w:r>
      <w:r w:rsidR="006D42E6">
        <w:rPr>
          <w:b/>
        </w:rPr>
        <w:tab/>
      </w:r>
      <w:r w:rsidR="006D42E6">
        <w:rPr>
          <w:b/>
        </w:rPr>
        <w:tab/>
      </w:r>
      <w:r w:rsidR="006D42E6">
        <w:rPr>
          <w:b/>
        </w:rPr>
        <w:tab/>
        <w:t xml:space="preserve">            27</w:t>
      </w:r>
      <w:r w:rsidR="00C56DF0">
        <w:rPr>
          <w:b/>
        </w:rPr>
        <w:tab/>
      </w:r>
      <w:r w:rsidR="00C56DF0">
        <w:rPr>
          <w:b/>
        </w:rPr>
        <w:tab/>
      </w:r>
      <w:r w:rsidR="00C56DF0">
        <w:rPr>
          <w:b/>
        </w:rPr>
        <w:tab/>
      </w:r>
      <w:r w:rsidR="00C56DF0">
        <w:rPr>
          <w:b/>
        </w:rPr>
        <w:tab/>
      </w:r>
    </w:p>
    <w:p w:rsidR="00A6502A" w:rsidRPr="00290466" w:rsidRDefault="00C56DF0" w:rsidP="00FA70BC">
      <w:pPr>
        <w:spacing w:after="0" w:line="240" w:lineRule="auto"/>
        <w:ind w:left="708"/>
        <w:jc w:val="both"/>
        <w:rPr>
          <w:b/>
        </w:rPr>
      </w:pPr>
      <w:r>
        <w:rPr>
          <w:b/>
        </w:rPr>
        <w:t xml:space="preserve">7.- </w:t>
      </w:r>
      <w:r w:rsidR="00A6502A" w:rsidRPr="00290466">
        <w:rPr>
          <w:b/>
        </w:rPr>
        <w:t>FUENTES DE INFORMACIÓN</w:t>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A6502A" w:rsidRPr="00290466">
        <w:rPr>
          <w:b/>
        </w:rPr>
        <w:tab/>
      </w:r>
      <w:r w:rsidR="00771B62">
        <w:rPr>
          <w:b/>
        </w:rPr>
        <w:t xml:space="preserve">            </w:t>
      </w:r>
      <w:r w:rsidR="006D42E6">
        <w:rPr>
          <w:b/>
        </w:rPr>
        <w:t>28</w:t>
      </w:r>
    </w:p>
    <w:p w:rsidR="00A6502A" w:rsidRPr="00290466" w:rsidRDefault="00A6502A" w:rsidP="00FA70BC">
      <w:pPr>
        <w:spacing w:after="0" w:line="240" w:lineRule="auto"/>
        <w:ind w:left="708"/>
        <w:jc w:val="both"/>
        <w:rPr>
          <w:b/>
        </w:rPr>
      </w:pPr>
    </w:p>
    <w:p w:rsidR="00FA70BC" w:rsidRPr="00290466" w:rsidRDefault="003B02CD" w:rsidP="00FA70BC">
      <w:pPr>
        <w:spacing w:after="0" w:line="240" w:lineRule="auto"/>
        <w:ind w:left="708"/>
        <w:jc w:val="both"/>
        <w:rPr>
          <w:b/>
        </w:rPr>
      </w:pPr>
      <w:r w:rsidRPr="00290466">
        <w:rPr>
          <w:b/>
        </w:rPr>
        <w:t xml:space="preserve">RELACIÓN DE </w:t>
      </w:r>
      <w:r w:rsidR="00FA70BC" w:rsidRPr="00290466">
        <w:rPr>
          <w:b/>
        </w:rPr>
        <w:t>TABLAS</w:t>
      </w:r>
    </w:p>
    <w:p w:rsidR="00A32D90" w:rsidRDefault="00A32D90" w:rsidP="00D8313D">
      <w:pPr>
        <w:autoSpaceDE w:val="0"/>
        <w:autoSpaceDN w:val="0"/>
        <w:adjustRightInd w:val="0"/>
        <w:spacing w:after="0"/>
        <w:ind w:left="708"/>
        <w:jc w:val="both"/>
        <w:rPr>
          <w:rFonts w:cs="Tahoma"/>
          <w:b/>
          <w:snapToGrid w:val="0"/>
        </w:rPr>
      </w:pPr>
      <w:r>
        <w:rPr>
          <w:rFonts w:cs="Tahoma"/>
          <w:b/>
          <w:snapToGrid w:val="0"/>
        </w:rPr>
        <w:t xml:space="preserve">Tabla 1.1. Objetivos específicos de la ministración de recursos federales Convenidos </w:t>
      </w:r>
    </w:p>
    <w:p w:rsidR="00D8313D" w:rsidRPr="00B95ED7" w:rsidRDefault="00A32D90" w:rsidP="00D8313D">
      <w:pPr>
        <w:autoSpaceDE w:val="0"/>
        <w:autoSpaceDN w:val="0"/>
        <w:adjustRightInd w:val="0"/>
        <w:spacing w:after="0"/>
        <w:ind w:left="708"/>
        <w:jc w:val="both"/>
        <w:rPr>
          <w:rFonts w:cs="Tahoma"/>
          <w:b/>
          <w:snapToGrid w:val="0"/>
        </w:rPr>
      </w:pPr>
      <w:r>
        <w:rPr>
          <w:rFonts w:cs="Tahoma"/>
          <w:b/>
          <w:snapToGrid w:val="0"/>
        </w:rPr>
        <w:t xml:space="preserve">Tabla </w:t>
      </w:r>
      <w:r w:rsidRPr="00B95ED7">
        <w:rPr>
          <w:rFonts w:cs="Tahoma"/>
          <w:b/>
          <w:snapToGrid w:val="0"/>
        </w:rPr>
        <w:t>2.1. Programas Presupuestarios del Instituto del Deporte y Cultura Física de Baja California</w:t>
      </w:r>
    </w:p>
    <w:p w:rsidR="00A32D90" w:rsidRDefault="00A32D90" w:rsidP="00D8313D">
      <w:pPr>
        <w:autoSpaceDE w:val="0"/>
        <w:autoSpaceDN w:val="0"/>
        <w:adjustRightInd w:val="0"/>
        <w:spacing w:after="0" w:line="240" w:lineRule="auto"/>
        <w:ind w:left="1" w:firstLine="709"/>
        <w:rPr>
          <w:rFonts w:cs="Tahoma"/>
          <w:b/>
          <w:snapToGrid w:val="0"/>
        </w:rPr>
      </w:pPr>
      <w:r w:rsidRPr="00CB6FD7">
        <w:rPr>
          <w:rFonts w:cs="Tahoma"/>
          <w:b/>
          <w:snapToGrid w:val="0"/>
        </w:rPr>
        <w:t>Tabla 2.</w:t>
      </w:r>
      <w:r>
        <w:rPr>
          <w:rFonts w:cs="Tahoma"/>
          <w:b/>
          <w:snapToGrid w:val="0"/>
        </w:rPr>
        <w:t>2</w:t>
      </w:r>
      <w:r w:rsidRPr="00CB6FD7">
        <w:rPr>
          <w:rFonts w:cs="Tahoma"/>
          <w:b/>
          <w:snapToGrid w:val="0"/>
        </w:rPr>
        <w:t>. Objetivos y Metas de</w:t>
      </w:r>
      <w:r>
        <w:rPr>
          <w:rFonts w:cs="Tahoma"/>
          <w:b/>
          <w:snapToGrid w:val="0"/>
        </w:rPr>
        <w:t xml:space="preserve"> </w:t>
      </w:r>
      <w:r w:rsidRPr="00CB6FD7">
        <w:rPr>
          <w:rFonts w:cs="Tahoma"/>
          <w:b/>
          <w:snapToGrid w:val="0"/>
        </w:rPr>
        <w:t>l</w:t>
      </w:r>
      <w:r>
        <w:rPr>
          <w:rFonts w:cs="Tahoma"/>
          <w:b/>
          <w:snapToGrid w:val="0"/>
        </w:rPr>
        <w:t xml:space="preserve">os Anexos Técnicos de los Recursos Federales Convenidos </w:t>
      </w:r>
    </w:p>
    <w:p w:rsidR="00A32D90" w:rsidRDefault="00A32D90" w:rsidP="00A32D90">
      <w:pPr>
        <w:autoSpaceDE w:val="0"/>
        <w:autoSpaceDN w:val="0"/>
        <w:adjustRightInd w:val="0"/>
        <w:spacing w:after="0"/>
        <w:ind w:left="708"/>
        <w:jc w:val="both"/>
        <w:rPr>
          <w:rFonts w:cs="Tahoma"/>
          <w:b/>
          <w:snapToGrid w:val="0"/>
        </w:rPr>
      </w:pPr>
      <w:r>
        <w:rPr>
          <w:rFonts w:cs="Tahoma"/>
          <w:b/>
          <w:snapToGrid w:val="0"/>
        </w:rPr>
        <w:t>Tabla 2.3</w:t>
      </w:r>
      <w:r w:rsidRPr="00CB6FD7">
        <w:rPr>
          <w:rFonts w:cs="Tahoma"/>
          <w:b/>
          <w:snapToGrid w:val="0"/>
        </w:rPr>
        <w:t>. Objetivos y Metas de</w:t>
      </w:r>
      <w:r>
        <w:rPr>
          <w:rFonts w:cs="Tahoma"/>
          <w:b/>
          <w:snapToGrid w:val="0"/>
        </w:rPr>
        <w:t xml:space="preserve"> los Programas Estatales</w:t>
      </w:r>
      <w:r w:rsidRPr="00CB6FD7">
        <w:rPr>
          <w:rFonts w:cs="Tahoma"/>
          <w:b/>
          <w:snapToGrid w:val="0"/>
        </w:rPr>
        <w:t xml:space="preserve"> </w:t>
      </w:r>
      <w:r>
        <w:rPr>
          <w:rFonts w:cs="Tahoma"/>
          <w:b/>
          <w:snapToGrid w:val="0"/>
        </w:rPr>
        <w:t>2017 relacionados con los Convenios</w:t>
      </w:r>
    </w:p>
    <w:p w:rsidR="00D8313D" w:rsidRPr="00DB5B76" w:rsidRDefault="00D8313D" w:rsidP="00A32D90">
      <w:pPr>
        <w:autoSpaceDE w:val="0"/>
        <w:autoSpaceDN w:val="0"/>
        <w:adjustRightInd w:val="0"/>
        <w:spacing w:after="0"/>
        <w:ind w:left="708"/>
        <w:jc w:val="both"/>
        <w:rPr>
          <w:rFonts w:cs="Tahoma"/>
          <w:snapToGrid w:val="0"/>
        </w:rPr>
      </w:pPr>
      <w:r>
        <w:rPr>
          <w:rFonts w:eastAsia="Times New Roman" w:cs="Times New Roman"/>
          <w:b/>
          <w:bCs/>
          <w:color w:val="000000"/>
          <w:lang w:eastAsia="es-ES"/>
        </w:rPr>
        <w:t xml:space="preserve">Tabla </w:t>
      </w:r>
      <w:r w:rsidR="00A32D90">
        <w:rPr>
          <w:rFonts w:eastAsia="Times New Roman" w:cs="Times New Roman"/>
          <w:b/>
          <w:bCs/>
          <w:color w:val="000000"/>
          <w:lang w:eastAsia="es-ES"/>
        </w:rPr>
        <w:t>2.4</w:t>
      </w:r>
      <w:r w:rsidR="00A32D90" w:rsidRPr="005831AC">
        <w:rPr>
          <w:rFonts w:eastAsia="Times New Roman" w:cs="Times New Roman"/>
          <w:b/>
          <w:bCs/>
          <w:color w:val="000000"/>
          <w:lang w:eastAsia="es-ES"/>
        </w:rPr>
        <w:t>. Cumplimiento de Metas</w:t>
      </w:r>
      <w:r w:rsidR="00A32D90">
        <w:rPr>
          <w:rFonts w:eastAsia="Times New Roman" w:cs="Times New Roman"/>
          <w:b/>
          <w:bCs/>
          <w:color w:val="000000"/>
          <w:lang w:eastAsia="es-ES"/>
        </w:rPr>
        <w:t xml:space="preserve"> de Programas Estatales 2017 relacionados con los Convenios</w:t>
      </w:r>
    </w:p>
    <w:p w:rsidR="00A32D90" w:rsidRPr="00FC3C19" w:rsidRDefault="00A32D90" w:rsidP="00624EBF">
      <w:pPr>
        <w:autoSpaceDE w:val="0"/>
        <w:autoSpaceDN w:val="0"/>
        <w:adjustRightInd w:val="0"/>
        <w:spacing w:after="0" w:line="240" w:lineRule="auto"/>
        <w:ind w:left="708"/>
        <w:jc w:val="both"/>
        <w:rPr>
          <w:rFonts w:cs="Tahoma"/>
          <w:b/>
          <w:snapToGrid w:val="0"/>
        </w:rPr>
      </w:pPr>
      <w:r w:rsidRPr="00FC3C19">
        <w:rPr>
          <w:rFonts w:cs="Tahoma"/>
          <w:b/>
          <w:snapToGrid w:val="0"/>
        </w:rPr>
        <w:t>Tabla 2.5. Comparativo de Cumplimiento de Metas</w:t>
      </w:r>
      <w:r>
        <w:rPr>
          <w:rFonts w:cs="Tahoma"/>
          <w:b/>
          <w:snapToGrid w:val="0"/>
        </w:rPr>
        <w:t xml:space="preserve"> Programáticas Convenios Federales Vs. Programas Estatales</w:t>
      </w:r>
      <w:r w:rsidR="00267C6A">
        <w:rPr>
          <w:rFonts w:cs="Tahoma"/>
          <w:b/>
          <w:snapToGrid w:val="0"/>
        </w:rPr>
        <w:t xml:space="preserve"> relacionados.</w:t>
      </w:r>
    </w:p>
    <w:p w:rsidR="00A32D90" w:rsidRPr="00D8313D" w:rsidRDefault="00A32D90" w:rsidP="00624EBF">
      <w:pPr>
        <w:autoSpaceDE w:val="0"/>
        <w:autoSpaceDN w:val="0"/>
        <w:adjustRightInd w:val="0"/>
        <w:spacing w:after="0" w:line="240" w:lineRule="auto"/>
        <w:ind w:firstLine="708"/>
        <w:jc w:val="both"/>
        <w:rPr>
          <w:rFonts w:cs="Tahoma"/>
          <w:snapToGrid w:val="0"/>
        </w:rPr>
      </w:pPr>
      <w:r>
        <w:rPr>
          <w:rFonts w:cs="Tahoma"/>
          <w:b/>
          <w:snapToGrid w:val="0"/>
        </w:rPr>
        <w:t>Tabla 2.6</w:t>
      </w:r>
      <w:r w:rsidRPr="00D8313D">
        <w:rPr>
          <w:rFonts w:cs="Tahoma"/>
          <w:b/>
          <w:snapToGrid w:val="0"/>
        </w:rPr>
        <w:t>. Convenios de Coordinación y Colaboración Validados y Autorizados 2017</w:t>
      </w:r>
    </w:p>
    <w:p w:rsidR="00624EBF" w:rsidRPr="00624EBF" w:rsidRDefault="00624EBF" w:rsidP="00267C6A">
      <w:pPr>
        <w:autoSpaceDE w:val="0"/>
        <w:autoSpaceDN w:val="0"/>
        <w:adjustRightInd w:val="0"/>
        <w:spacing w:after="0" w:line="240" w:lineRule="auto"/>
        <w:ind w:left="708"/>
        <w:jc w:val="both"/>
        <w:rPr>
          <w:rFonts w:cs="Tahoma"/>
          <w:b/>
          <w:snapToGrid w:val="0"/>
        </w:rPr>
      </w:pPr>
      <w:r>
        <w:rPr>
          <w:rFonts w:cs="Tahoma"/>
          <w:b/>
          <w:snapToGrid w:val="0"/>
        </w:rPr>
        <w:t xml:space="preserve">Esquema 1. </w:t>
      </w:r>
      <w:r w:rsidRPr="007F1DCE">
        <w:rPr>
          <w:rFonts w:cs="Tahoma"/>
          <w:b/>
          <w:snapToGrid w:val="0"/>
        </w:rPr>
        <w:t>Proceso de Ministr</w:t>
      </w:r>
      <w:r>
        <w:rPr>
          <w:rFonts w:cs="Tahoma"/>
          <w:b/>
          <w:snapToGrid w:val="0"/>
        </w:rPr>
        <w:t>ación de Recursos Federales Programa de Cultura Física y Deporte</w:t>
      </w:r>
    </w:p>
    <w:p w:rsidR="00267C6A" w:rsidRPr="00267C6A" w:rsidRDefault="00267C6A" w:rsidP="00267C6A">
      <w:pPr>
        <w:autoSpaceDE w:val="0"/>
        <w:autoSpaceDN w:val="0"/>
        <w:adjustRightInd w:val="0"/>
        <w:spacing w:after="0" w:line="240" w:lineRule="auto"/>
        <w:ind w:left="708"/>
        <w:jc w:val="both"/>
        <w:rPr>
          <w:rFonts w:cs="Tahoma"/>
          <w:snapToGrid w:val="0"/>
        </w:rPr>
      </w:pPr>
      <w:r w:rsidRPr="00D8313D">
        <w:rPr>
          <w:rFonts w:cs="Tahoma"/>
          <w:b/>
          <w:snapToGrid w:val="0"/>
        </w:rPr>
        <w:t>Tabla 2.</w:t>
      </w:r>
      <w:r>
        <w:rPr>
          <w:rFonts w:cs="Tahoma"/>
          <w:b/>
          <w:snapToGrid w:val="0"/>
        </w:rPr>
        <w:t>7</w:t>
      </w:r>
      <w:r w:rsidRPr="00D8313D">
        <w:rPr>
          <w:rFonts w:cs="Tahoma"/>
          <w:b/>
          <w:snapToGrid w:val="0"/>
        </w:rPr>
        <w:t>. Distribución de</w:t>
      </w:r>
      <w:r>
        <w:rPr>
          <w:rFonts w:cs="Tahoma"/>
          <w:b/>
          <w:snapToGrid w:val="0"/>
        </w:rPr>
        <w:t xml:space="preserve"> </w:t>
      </w:r>
      <w:r w:rsidRPr="00D8313D">
        <w:rPr>
          <w:rFonts w:cs="Tahoma"/>
          <w:b/>
          <w:snapToGrid w:val="0"/>
        </w:rPr>
        <w:t>l</w:t>
      </w:r>
      <w:r>
        <w:rPr>
          <w:rFonts w:cs="Tahoma"/>
          <w:b/>
          <w:snapToGrid w:val="0"/>
        </w:rPr>
        <w:t>os</w:t>
      </w:r>
      <w:r w:rsidRPr="00D8313D">
        <w:rPr>
          <w:rFonts w:cs="Tahoma"/>
          <w:b/>
          <w:snapToGrid w:val="0"/>
        </w:rPr>
        <w:t xml:space="preserve"> </w:t>
      </w:r>
      <w:r>
        <w:rPr>
          <w:rFonts w:cs="Tahoma"/>
          <w:b/>
          <w:snapToGrid w:val="0"/>
        </w:rPr>
        <w:t xml:space="preserve">recursos federales </w:t>
      </w:r>
      <w:r w:rsidRPr="00D8313D">
        <w:rPr>
          <w:rFonts w:cs="Tahoma"/>
          <w:b/>
          <w:snapToGrid w:val="0"/>
        </w:rPr>
        <w:t>Convenido</w:t>
      </w:r>
      <w:r>
        <w:rPr>
          <w:rFonts w:cs="Tahoma"/>
          <w:b/>
          <w:snapToGrid w:val="0"/>
        </w:rPr>
        <w:t>s</w:t>
      </w:r>
      <w:r w:rsidRPr="00D8313D">
        <w:rPr>
          <w:rFonts w:cs="Tahoma"/>
          <w:b/>
          <w:snapToGrid w:val="0"/>
        </w:rPr>
        <w:t xml:space="preserve"> a través del</w:t>
      </w:r>
      <w:r>
        <w:rPr>
          <w:rFonts w:cs="Tahoma"/>
          <w:snapToGrid w:val="0"/>
        </w:rPr>
        <w:t xml:space="preserve"> </w:t>
      </w:r>
      <w:r w:rsidRPr="00D8313D">
        <w:rPr>
          <w:rFonts w:cs="Tahoma"/>
          <w:b/>
          <w:snapToGrid w:val="0"/>
        </w:rPr>
        <w:t>Programa de Cultura Física y Deporte 2017</w:t>
      </w:r>
    </w:p>
    <w:p w:rsidR="0045581A" w:rsidRPr="00267C6A" w:rsidRDefault="00267C6A" w:rsidP="00267C6A">
      <w:pPr>
        <w:autoSpaceDE w:val="0"/>
        <w:autoSpaceDN w:val="0"/>
        <w:adjustRightInd w:val="0"/>
        <w:spacing w:after="0" w:line="240" w:lineRule="auto"/>
        <w:ind w:left="708"/>
        <w:jc w:val="both"/>
        <w:rPr>
          <w:rFonts w:cs="Tahoma"/>
          <w:snapToGrid w:val="0"/>
        </w:rPr>
      </w:pPr>
      <w:r w:rsidRPr="000C2856">
        <w:rPr>
          <w:rFonts w:cs="Tahoma"/>
          <w:b/>
          <w:snapToGrid w:val="0"/>
        </w:rPr>
        <w:t>Tabla 2.</w:t>
      </w:r>
      <w:r>
        <w:rPr>
          <w:rFonts w:cs="Tahoma"/>
          <w:b/>
          <w:snapToGrid w:val="0"/>
        </w:rPr>
        <w:t>8.</w:t>
      </w:r>
      <w:r w:rsidRPr="000C2856">
        <w:rPr>
          <w:rFonts w:cs="Tahoma"/>
          <w:b/>
          <w:snapToGrid w:val="0"/>
        </w:rPr>
        <w:t xml:space="preserve"> Aplicación </w:t>
      </w:r>
      <w:r>
        <w:rPr>
          <w:rFonts w:cs="Tahoma"/>
          <w:b/>
          <w:snapToGrid w:val="0"/>
        </w:rPr>
        <w:t>de los recursos federales C</w:t>
      </w:r>
      <w:r w:rsidRPr="000C2856">
        <w:rPr>
          <w:rFonts w:cs="Tahoma"/>
          <w:b/>
          <w:snapToGrid w:val="0"/>
        </w:rPr>
        <w:t>onvenidos al presupu</w:t>
      </w:r>
      <w:r>
        <w:rPr>
          <w:rFonts w:cs="Tahoma"/>
          <w:b/>
          <w:snapToGrid w:val="0"/>
        </w:rPr>
        <w:t>esto de los Programas Presupuestarios E</w:t>
      </w:r>
      <w:r w:rsidRPr="000C2856">
        <w:rPr>
          <w:rFonts w:cs="Tahoma"/>
          <w:b/>
          <w:snapToGrid w:val="0"/>
        </w:rPr>
        <w:t>statales</w:t>
      </w:r>
    </w:p>
    <w:p w:rsidR="00D8313D" w:rsidRDefault="0045581A" w:rsidP="00624EBF">
      <w:pPr>
        <w:autoSpaceDE w:val="0"/>
        <w:autoSpaceDN w:val="0"/>
        <w:adjustRightInd w:val="0"/>
        <w:spacing w:after="0" w:line="240" w:lineRule="auto"/>
        <w:ind w:firstLine="708"/>
        <w:jc w:val="both"/>
        <w:rPr>
          <w:rFonts w:cs="Tahoma"/>
          <w:b/>
          <w:bCs/>
          <w:snapToGrid w:val="0"/>
          <w:lang w:val="es-ES"/>
        </w:rPr>
      </w:pPr>
      <w:r>
        <w:rPr>
          <w:rFonts w:cs="Tahoma"/>
          <w:b/>
          <w:snapToGrid w:val="0"/>
        </w:rPr>
        <w:t>Tabla 2.9</w:t>
      </w:r>
      <w:r w:rsidRPr="00D8313D">
        <w:rPr>
          <w:rFonts w:cs="Tahoma"/>
          <w:b/>
          <w:snapToGrid w:val="0"/>
        </w:rPr>
        <w:t>.</w:t>
      </w:r>
      <w:r>
        <w:rPr>
          <w:rFonts w:cs="Tahoma"/>
          <w:b/>
          <w:snapToGrid w:val="0"/>
        </w:rPr>
        <w:t xml:space="preserve"> </w:t>
      </w:r>
      <w:r w:rsidR="00D8313D" w:rsidRPr="00D8313D">
        <w:rPr>
          <w:rFonts w:cs="Tahoma"/>
          <w:b/>
          <w:bCs/>
          <w:snapToGrid w:val="0"/>
          <w:lang w:val="es-ES"/>
        </w:rPr>
        <w:t>Comparativo Ministrado Vs. Ejercido</w:t>
      </w:r>
      <w:r w:rsidR="00267C6A">
        <w:rPr>
          <w:rFonts w:cs="Tahoma"/>
          <w:b/>
          <w:bCs/>
          <w:snapToGrid w:val="0"/>
          <w:lang w:val="es-ES"/>
        </w:rPr>
        <w:t xml:space="preserve"> de los recursos federales C</w:t>
      </w:r>
      <w:r w:rsidR="003F00B1">
        <w:rPr>
          <w:rFonts w:cs="Tahoma"/>
          <w:b/>
          <w:bCs/>
          <w:snapToGrid w:val="0"/>
          <w:lang w:val="es-ES"/>
        </w:rPr>
        <w:t xml:space="preserve">onvenidos </w:t>
      </w:r>
    </w:p>
    <w:p w:rsidR="00D8313D" w:rsidRDefault="0045581A" w:rsidP="00D8313D">
      <w:pPr>
        <w:autoSpaceDE w:val="0"/>
        <w:autoSpaceDN w:val="0"/>
        <w:adjustRightInd w:val="0"/>
        <w:spacing w:after="0" w:line="240" w:lineRule="auto"/>
        <w:ind w:firstLine="709"/>
        <w:rPr>
          <w:rFonts w:cs="Tahoma"/>
          <w:b/>
          <w:bCs/>
          <w:snapToGrid w:val="0"/>
          <w:lang w:val="es-ES"/>
        </w:rPr>
      </w:pPr>
      <w:r>
        <w:rPr>
          <w:rFonts w:cs="Tahoma"/>
          <w:b/>
          <w:bCs/>
          <w:snapToGrid w:val="0"/>
          <w:lang w:val="es-ES"/>
        </w:rPr>
        <w:t>Tabla 2.10</w:t>
      </w:r>
      <w:r w:rsidR="00D8313D">
        <w:rPr>
          <w:rFonts w:cs="Tahoma"/>
          <w:b/>
          <w:bCs/>
          <w:snapToGrid w:val="0"/>
          <w:lang w:val="es-ES"/>
        </w:rPr>
        <w:t>. Cierre Presupuestal 2017</w:t>
      </w:r>
      <w:r w:rsidR="00267C6A">
        <w:rPr>
          <w:rFonts w:cs="Tahoma"/>
          <w:b/>
          <w:bCs/>
          <w:snapToGrid w:val="0"/>
          <w:lang w:val="es-ES"/>
        </w:rPr>
        <w:t xml:space="preserve"> de los recursos federales C</w:t>
      </w:r>
      <w:r w:rsidR="003F00B1">
        <w:rPr>
          <w:rFonts w:cs="Tahoma"/>
          <w:b/>
          <w:bCs/>
          <w:snapToGrid w:val="0"/>
          <w:lang w:val="es-ES"/>
        </w:rPr>
        <w:t>onvenidos</w:t>
      </w:r>
    </w:p>
    <w:p w:rsidR="00CD79D8" w:rsidRDefault="00CD79D8" w:rsidP="0045581A">
      <w:pPr>
        <w:autoSpaceDE w:val="0"/>
        <w:autoSpaceDN w:val="0"/>
        <w:adjustRightInd w:val="0"/>
        <w:spacing w:after="0" w:line="240" w:lineRule="auto"/>
        <w:jc w:val="both"/>
        <w:rPr>
          <w:rFonts w:cs="Tahoma"/>
          <w:snapToGrid w:val="0"/>
        </w:rPr>
      </w:pPr>
    </w:p>
    <w:p w:rsidR="00267C6A" w:rsidRDefault="00267C6A" w:rsidP="0045581A">
      <w:pPr>
        <w:autoSpaceDE w:val="0"/>
        <w:autoSpaceDN w:val="0"/>
        <w:adjustRightInd w:val="0"/>
        <w:spacing w:after="0" w:line="240" w:lineRule="auto"/>
        <w:jc w:val="both"/>
        <w:rPr>
          <w:rFonts w:cs="Tahoma"/>
          <w:snapToGrid w:val="0"/>
        </w:rPr>
      </w:pPr>
    </w:p>
    <w:p w:rsidR="00267C6A" w:rsidRDefault="00267C6A" w:rsidP="0045581A">
      <w:pPr>
        <w:autoSpaceDE w:val="0"/>
        <w:autoSpaceDN w:val="0"/>
        <w:adjustRightInd w:val="0"/>
        <w:spacing w:after="0" w:line="240" w:lineRule="auto"/>
        <w:jc w:val="both"/>
        <w:rPr>
          <w:rFonts w:cs="Tahoma"/>
          <w:snapToGrid w:val="0"/>
        </w:rPr>
      </w:pPr>
    </w:p>
    <w:p w:rsidR="00267C6A" w:rsidRDefault="00267C6A" w:rsidP="0045581A">
      <w:pPr>
        <w:autoSpaceDE w:val="0"/>
        <w:autoSpaceDN w:val="0"/>
        <w:adjustRightInd w:val="0"/>
        <w:spacing w:after="0" w:line="240" w:lineRule="auto"/>
        <w:jc w:val="both"/>
        <w:rPr>
          <w:rFonts w:cs="Tahoma"/>
          <w:snapToGrid w:val="0"/>
        </w:rPr>
      </w:pPr>
    </w:p>
    <w:p w:rsidR="00267C6A" w:rsidRDefault="00267C6A" w:rsidP="0045581A">
      <w:pPr>
        <w:autoSpaceDE w:val="0"/>
        <w:autoSpaceDN w:val="0"/>
        <w:adjustRightInd w:val="0"/>
        <w:spacing w:after="0" w:line="240" w:lineRule="auto"/>
        <w:jc w:val="both"/>
        <w:rPr>
          <w:rFonts w:cs="Tahoma"/>
          <w:snapToGrid w:val="0"/>
        </w:rPr>
      </w:pPr>
    </w:p>
    <w:p w:rsidR="00267C6A" w:rsidRDefault="00267C6A" w:rsidP="0045581A">
      <w:pPr>
        <w:autoSpaceDE w:val="0"/>
        <w:autoSpaceDN w:val="0"/>
        <w:adjustRightInd w:val="0"/>
        <w:spacing w:after="0" w:line="240" w:lineRule="auto"/>
        <w:jc w:val="both"/>
        <w:rPr>
          <w:rFonts w:cs="Tahoma"/>
          <w:b/>
          <w:snapToGrid w:val="0"/>
        </w:rPr>
      </w:pPr>
    </w:p>
    <w:p w:rsidR="0009285E" w:rsidRPr="00C97B00" w:rsidRDefault="0009285E" w:rsidP="0009285E">
      <w:pPr>
        <w:autoSpaceDE w:val="0"/>
        <w:autoSpaceDN w:val="0"/>
        <w:adjustRightInd w:val="0"/>
        <w:spacing w:after="0" w:line="240" w:lineRule="auto"/>
        <w:ind w:left="708"/>
        <w:jc w:val="both"/>
        <w:rPr>
          <w:rFonts w:cs="Tahoma"/>
          <w:b/>
          <w:snapToGrid w:val="0"/>
        </w:rPr>
      </w:pPr>
      <w:r w:rsidRPr="00C97B00">
        <w:rPr>
          <w:rFonts w:cs="Tahoma"/>
          <w:b/>
          <w:snapToGrid w:val="0"/>
        </w:rPr>
        <w:t>Tabla 3.1. Cobertura y Población Objetivo</w:t>
      </w:r>
      <w:r>
        <w:rPr>
          <w:rFonts w:cs="Tahoma"/>
          <w:b/>
          <w:snapToGrid w:val="0"/>
        </w:rPr>
        <w:t xml:space="preserve"> del Instituto del Deporte y Cultura Física de Baja California</w:t>
      </w:r>
    </w:p>
    <w:p w:rsidR="0009285E" w:rsidRDefault="0009285E" w:rsidP="0009285E">
      <w:pPr>
        <w:spacing w:after="0" w:line="240" w:lineRule="auto"/>
        <w:ind w:firstLine="708"/>
        <w:jc w:val="both"/>
        <w:rPr>
          <w:rFonts w:cs="Tahoma"/>
          <w:b/>
          <w:snapToGrid w:val="0"/>
        </w:rPr>
      </w:pPr>
      <w:r>
        <w:rPr>
          <w:rFonts w:cs="Tahoma"/>
          <w:b/>
          <w:snapToGrid w:val="0"/>
        </w:rPr>
        <w:t>Tabla 3.2. Población atendida por el Instituto del Deporte y la Cultura Física de Baja California.</w:t>
      </w:r>
    </w:p>
    <w:p w:rsidR="00863F41" w:rsidRPr="00863F41" w:rsidRDefault="0009285E" w:rsidP="003F00B1">
      <w:pPr>
        <w:autoSpaceDE w:val="0"/>
        <w:autoSpaceDN w:val="0"/>
        <w:adjustRightInd w:val="0"/>
        <w:spacing w:after="0"/>
        <w:ind w:left="708"/>
        <w:jc w:val="both"/>
        <w:rPr>
          <w:rFonts w:cs="Tahoma"/>
          <w:b/>
          <w:i/>
          <w:snapToGrid w:val="0"/>
        </w:rPr>
      </w:pPr>
      <w:r w:rsidRPr="009A2AFC">
        <w:rPr>
          <w:rFonts w:cs="Tahoma"/>
          <w:b/>
          <w:snapToGrid w:val="0"/>
        </w:rPr>
        <w:t>Tabla 3.3. Evolución de la Cobertura</w:t>
      </w:r>
      <w:r>
        <w:rPr>
          <w:rFonts w:cs="Tahoma"/>
          <w:b/>
          <w:snapToGrid w:val="0"/>
        </w:rPr>
        <w:t xml:space="preserve"> del Instituto del Deporte y la Cultura Física de Baja California. Tabla 3.4</w:t>
      </w:r>
      <w:r w:rsidRPr="009A2AFC">
        <w:rPr>
          <w:rFonts w:cs="Tahoma"/>
          <w:b/>
          <w:snapToGrid w:val="0"/>
        </w:rPr>
        <w:t xml:space="preserve">. </w:t>
      </w:r>
      <w:r>
        <w:rPr>
          <w:rFonts w:cs="Tahoma"/>
          <w:b/>
          <w:snapToGrid w:val="0"/>
        </w:rPr>
        <w:t>Análisis de la cobertura de Talentos Deportivos por el Instituto del Deporte y la Cultura Física de Baja California.</w:t>
      </w:r>
    </w:p>
    <w:p w:rsidR="00F62371" w:rsidRDefault="00F62371" w:rsidP="00F62371">
      <w:pPr>
        <w:autoSpaceDE w:val="0"/>
        <w:autoSpaceDN w:val="0"/>
        <w:adjustRightInd w:val="0"/>
        <w:spacing w:after="0" w:line="240" w:lineRule="auto"/>
        <w:ind w:firstLine="708"/>
        <w:rPr>
          <w:rFonts w:cs="Tahoma"/>
          <w:b/>
          <w:snapToGrid w:val="0"/>
        </w:rPr>
      </w:pPr>
      <w:r w:rsidRPr="00934D75">
        <w:rPr>
          <w:rFonts w:cs="Tahoma"/>
          <w:b/>
          <w:snapToGrid w:val="0"/>
        </w:rPr>
        <w:t xml:space="preserve">Tabla 4.1. </w:t>
      </w:r>
      <w:r>
        <w:rPr>
          <w:rFonts w:cs="Tahoma"/>
          <w:b/>
          <w:snapToGrid w:val="0"/>
        </w:rPr>
        <w:t>Programas de Recursos Federales evaluados durante el Ejercicio 2016</w:t>
      </w:r>
    </w:p>
    <w:p w:rsidR="004B23FF" w:rsidRDefault="004B23FF" w:rsidP="004B23FF">
      <w:pPr>
        <w:autoSpaceDE w:val="0"/>
        <w:autoSpaceDN w:val="0"/>
        <w:adjustRightInd w:val="0"/>
        <w:spacing w:after="0" w:line="240" w:lineRule="auto"/>
        <w:ind w:left="708"/>
        <w:rPr>
          <w:rFonts w:cs="Tahoma"/>
          <w:b/>
          <w:snapToGrid w:val="0"/>
        </w:rPr>
      </w:pPr>
      <w:r>
        <w:rPr>
          <w:rFonts w:cs="Tahoma"/>
          <w:b/>
          <w:snapToGrid w:val="0"/>
        </w:rPr>
        <w:t>Tabla 4.2. Reportes de avances de los aspectos susceptibles de mejora de las evaluaciones 2016 de parte del Instituto del Deporte y la Cultura Física de Baja California.</w:t>
      </w:r>
    </w:p>
    <w:p w:rsidR="00C56DF0" w:rsidRDefault="00C56DF0" w:rsidP="004B23FF">
      <w:pPr>
        <w:autoSpaceDE w:val="0"/>
        <w:autoSpaceDN w:val="0"/>
        <w:adjustRightInd w:val="0"/>
        <w:spacing w:after="0" w:line="240" w:lineRule="auto"/>
        <w:ind w:left="708"/>
        <w:jc w:val="both"/>
        <w:rPr>
          <w:rFonts w:cs="Tahoma"/>
          <w:b/>
          <w:snapToGrid w:val="0"/>
        </w:rPr>
      </w:pPr>
      <w:r>
        <w:rPr>
          <w:rFonts w:cs="Tahoma"/>
          <w:b/>
          <w:snapToGrid w:val="0"/>
        </w:rPr>
        <w:t>Tabla 5.1. Resumen FODA</w:t>
      </w:r>
      <w:r w:rsidR="003F00B1">
        <w:rPr>
          <w:rFonts w:cs="Tahoma"/>
          <w:b/>
          <w:snapToGrid w:val="0"/>
        </w:rPr>
        <w:t xml:space="preserve"> de la Evaluación </w:t>
      </w:r>
    </w:p>
    <w:p w:rsidR="00C56DF0" w:rsidRPr="00290466" w:rsidRDefault="00C56DF0" w:rsidP="00934D75">
      <w:pPr>
        <w:autoSpaceDE w:val="0"/>
        <w:autoSpaceDN w:val="0"/>
        <w:adjustRightInd w:val="0"/>
        <w:spacing w:after="0" w:line="240" w:lineRule="auto"/>
        <w:ind w:left="708" w:firstLine="708"/>
        <w:rPr>
          <w:rFonts w:cs="Tahoma"/>
          <w:b/>
          <w:snapToGrid w:val="0"/>
        </w:rPr>
      </w:pPr>
    </w:p>
    <w:p w:rsidR="00934D75" w:rsidRPr="00953354" w:rsidRDefault="00934D75" w:rsidP="00953354">
      <w:pPr>
        <w:autoSpaceDE w:val="0"/>
        <w:autoSpaceDN w:val="0"/>
        <w:adjustRightInd w:val="0"/>
        <w:spacing w:after="0" w:line="240" w:lineRule="auto"/>
        <w:ind w:left="708" w:firstLine="708"/>
        <w:jc w:val="both"/>
        <w:rPr>
          <w:rFonts w:cs="Tahoma"/>
          <w:b/>
          <w:snapToGrid w:val="0"/>
          <w:sz w:val="24"/>
          <w:szCs w:val="24"/>
        </w:rPr>
      </w:pPr>
    </w:p>
    <w:p w:rsidR="00953354" w:rsidRPr="00953354" w:rsidRDefault="00953354" w:rsidP="00953354">
      <w:pPr>
        <w:autoSpaceDE w:val="0"/>
        <w:autoSpaceDN w:val="0"/>
        <w:adjustRightInd w:val="0"/>
        <w:spacing w:after="0" w:line="240" w:lineRule="auto"/>
        <w:ind w:left="1416"/>
        <w:jc w:val="both"/>
        <w:rPr>
          <w:rFonts w:cs="Tahoma"/>
          <w:b/>
          <w:i/>
          <w:snapToGrid w:val="0"/>
          <w:sz w:val="24"/>
          <w:szCs w:val="24"/>
        </w:rPr>
      </w:pPr>
    </w:p>
    <w:p w:rsidR="00953354" w:rsidRPr="005959A5" w:rsidRDefault="00AE5D54" w:rsidP="00AE5D54">
      <w:pPr>
        <w:tabs>
          <w:tab w:val="left" w:pos="8160"/>
        </w:tabs>
        <w:autoSpaceDE w:val="0"/>
        <w:autoSpaceDN w:val="0"/>
        <w:adjustRightInd w:val="0"/>
        <w:spacing w:after="0" w:line="240" w:lineRule="auto"/>
        <w:ind w:left="708" w:firstLine="708"/>
        <w:jc w:val="both"/>
        <w:rPr>
          <w:rFonts w:cs="Tahoma"/>
          <w:b/>
          <w:snapToGrid w:val="0"/>
          <w:sz w:val="24"/>
          <w:szCs w:val="24"/>
        </w:rPr>
      </w:pPr>
      <w:r>
        <w:rPr>
          <w:rFonts w:cs="Tahoma"/>
          <w:b/>
          <w:snapToGrid w:val="0"/>
          <w:sz w:val="24"/>
          <w:szCs w:val="24"/>
        </w:rPr>
        <w:tab/>
      </w:r>
    </w:p>
    <w:p w:rsidR="007F1DCE" w:rsidRPr="007F1DCE" w:rsidRDefault="007F1DCE" w:rsidP="007F1DCE">
      <w:pPr>
        <w:autoSpaceDE w:val="0"/>
        <w:autoSpaceDN w:val="0"/>
        <w:adjustRightInd w:val="0"/>
        <w:spacing w:after="0" w:line="240" w:lineRule="auto"/>
        <w:ind w:left="709" w:firstLine="709"/>
        <w:rPr>
          <w:rFonts w:cs="Tahoma"/>
          <w:b/>
          <w:snapToGrid w:val="0"/>
          <w:sz w:val="24"/>
          <w:szCs w:val="24"/>
        </w:rPr>
      </w:pPr>
    </w:p>
    <w:p w:rsidR="007F1DCE" w:rsidRDefault="007F1DCE"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A32D90" w:rsidRDefault="00A32D90"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267C6A" w:rsidRDefault="00267C6A" w:rsidP="007F1DCE">
      <w:pPr>
        <w:autoSpaceDE w:val="0"/>
        <w:autoSpaceDN w:val="0"/>
        <w:adjustRightInd w:val="0"/>
        <w:spacing w:after="0" w:line="240" w:lineRule="auto"/>
        <w:ind w:left="709" w:firstLine="709"/>
        <w:rPr>
          <w:rFonts w:cs="Tahoma"/>
          <w:b/>
          <w:snapToGrid w:val="0"/>
          <w:sz w:val="24"/>
          <w:szCs w:val="24"/>
        </w:rPr>
      </w:pPr>
    </w:p>
    <w:p w:rsidR="00267C6A" w:rsidRDefault="00267C6A" w:rsidP="007F1DCE">
      <w:pPr>
        <w:autoSpaceDE w:val="0"/>
        <w:autoSpaceDN w:val="0"/>
        <w:adjustRightInd w:val="0"/>
        <w:spacing w:after="0" w:line="240" w:lineRule="auto"/>
        <w:ind w:left="709" w:firstLine="709"/>
        <w:rPr>
          <w:rFonts w:cs="Tahoma"/>
          <w:b/>
          <w:snapToGrid w:val="0"/>
          <w:sz w:val="24"/>
          <w:szCs w:val="24"/>
        </w:rPr>
      </w:pPr>
    </w:p>
    <w:p w:rsidR="00267C6A" w:rsidRDefault="00267C6A"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6D42E6" w:rsidRDefault="006D42E6" w:rsidP="007F1DCE">
      <w:pPr>
        <w:autoSpaceDE w:val="0"/>
        <w:autoSpaceDN w:val="0"/>
        <w:adjustRightInd w:val="0"/>
        <w:spacing w:after="0" w:line="240" w:lineRule="auto"/>
        <w:ind w:left="709" w:firstLine="709"/>
        <w:rPr>
          <w:rFonts w:cs="Tahoma"/>
          <w:b/>
          <w:snapToGrid w:val="0"/>
          <w:sz w:val="24"/>
          <w:szCs w:val="24"/>
        </w:rPr>
      </w:pPr>
    </w:p>
    <w:p w:rsidR="00AE3512" w:rsidRDefault="00AE3512" w:rsidP="007E4F45">
      <w:pPr>
        <w:autoSpaceDE w:val="0"/>
        <w:autoSpaceDN w:val="0"/>
        <w:adjustRightInd w:val="0"/>
        <w:spacing w:after="0" w:line="240" w:lineRule="auto"/>
        <w:jc w:val="both"/>
        <w:rPr>
          <w:rFonts w:eastAsia="Batang" w:cs="Tahoma"/>
          <w:snapToGrid w:val="0"/>
        </w:rPr>
      </w:pPr>
    </w:p>
    <w:p w:rsidR="008316D3" w:rsidRPr="008316D3" w:rsidRDefault="00117171" w:rsidP="007E4F45">
      <w:pPr>
        <w:autoSpaceDE w:val="0"/>
        <w:autoSpaceDN w:val="0"/>
        <w:adjustRightInd w:val="0"/>
        <w:spacing w:after="0" w:line="240" w:lineRule="auto"/>
        <w:jc w:val="both"/>
        <w:rPr>
          <w:rFonts w:eastAsia="Batang" w:cs="Tahoma"/>
          <w:b/>
          <w:snapToGrid w:val="0"/>
        </w:rPr>
      </w:pPr>
      <w:r>
        <w:rPr>
          <w:rFonts w:eastAsia="Batang" w:cs="Tahoma"/>
          <w:b/>
          <w:snapToGrid w:val="0"/>
        </w:rPr>
        <w:t>INTRODUCCIÓN</w:t>
      </w:r>
    </w:p>
    <w:p w:rsidR="008316D3" w:rsidRDefault="008316D3" w:rsidP="007E4F45">
      <w:pPr>
        <w:autoSpaceDE w:val="0"/>
        <w:autoSpaceDN w:val="0"/>
        <w:adjustRightInd w:val="0"/>
        <w:spacing w:after="0" w:line="240" w:lineRule="auto"/>
        <w:jc w:val="both"/>
        <w:rPr>
          <w:rFonts w:eastAsia="Batang" w:cs="Tahoma"/>
          <w:snapToGrid w:val="0"/>
        </w:rPr>
      </w:pPr>
    </w:p>
    <w:p w:rsidR="00645ACB" w:rsidRDefault="00645ACB" w:rsidP="003D4E35">
      <w:pPr>
        <w:autoSpaceDE w:val="0"/>
        <w:autoSpaceDN w:val="0"/>
        <w:adjustRightInd w:val="0"/>
        <w:spacing w:after="0" w:line="240" w:lineRule="auto"/>
        <w:ind w:firstLine="708"/>
        <w:jc w:val="both"/>
        <w:rPr>
          <w:rFonts w:cs="Tahoma"/>
          <w:snapToGrid w:val="0"/>
        </w:rPr>
      </w:pPr>
      <w:r>
        <w:rPr>
          <w:rFonts w:eastAsia="Batang" w:cs="Tahoma"/>
          <w:snapToGrid w:val="0"/>
        </w:rPr>
        <w:t xml:space="preserve">La presente evaluación especifica de desempeño del </w:t>
      </w:r>
      <w:r w:rsidR="0036705C">
        <w:rPr>
          <w:rFonts w:eastAsia="Batang" w:cs="Tahoma"/>
          <w:snapToGrid w:val="0"/>
        </w:rPr>
        <w:t>Programa de Cultura Física y Deporte del Ejercicio 2017</w:t>
      </w:r>
      <w:r>
        <w:rPr>
          <w:rFonts w:eastAsia="Batang" w:cs="Tahoma"/>
          <w:snapToGrid w:val="0"/>
        </w:rPr>
        <w:t xml:space="preserve">, </w:t>
      </w:r>
      <w:r w:rsidR="001E3E2E">
        <w:rPr>
          <w:rFonts w:eastAsia="Batang" w:cs="Tahoma"/>
          <w:snapToGrid w:val="0"/>
        </w:rPr>
        <w:t>está</w:t>
      </w:r>
      <w:r>
        <w:rPr>
          <w:rFonts w:eastAsia="Batang" w:cs="Tahoma"/>
          <w:snapToGrid w:val="0"/>
        </w:rPr>
        <w:t xml:space="preserve"> </w:t>
      </w:r>
      <w:r w:rsidRPr="00645ACB">
        <w:rPr>
          <w:rFonts w:cs="Tahoma"/>
          <w:snapToGrid w:val="0"/>
        </w:rPr>
        <w:t>fundamenta</w:t>
      </w:r>
      <w:r>
        <w:rPr>
          <w:rFonts w:cs="Tahoma"/>
          <w:snapToGrid w:val="0"/>
        </w:rPr>
        <w:t>da</w:t>
      </w:r>
      <w:r w:rsidRPr="00645ACB">
        <w:rPr>
          <w:rFonts w:cs="Tahoma"/>
          <w:snapToGrid w:val="0"/>
        </w:rPr>
        <w:t xml:space="preserve"> en lo dispuesto por la Constitución Política de los Estados Unidos Mexicanos (Art. 134); la Ley Federal de Presupuesto y Responsabilidad Hacendaria (Art. 110); el Reglamento de la misma (Art. 303); la Ley de Coordinación Fiscal (Art. 49); la Ley General de Contabilidad Gubernamental (Art. 54, 61 penúltimo párrafo, 64 y 79), la Ley de Presupuesto y Ejercicio del Gasto Público de Baja California en su Artículo 6, 23 párrafo tercero, 74, 79 y 81; el Decreto de creación del Comité de Planeación para el Desarrollo de Baja California (Art. 4, Fracc</w:t>
      </w:r>
      <w:r w:rsidR="001E3E2E">
        <w:rPr>
          <w:rFonts w:cs="Tahoma"/>
          <w:snapToGrid w:val="0"/>
        </w:rPr>
        <w:t>ión</w:t>
      </w:r>
      <w:r w:rsidRPr="00645ACB">
        <w:rPr>
          <w:rFonts w:cs="Tahoma"/>
          <w:snapToGrid w:val="0"/>
        </w:rPr>
        <w:t xml:space="preserve"> IV). </w:t>
      </w:r>
    </w:p>
    <w:p w:rsidR="00645ACB" w:rsidRDefault="00645ACB" w:rsidP="00645ACB">
      <w:pPr>
        <w:autoSpaceDE w:val="0"/>
        <w:autoSpaceDN w:val="0"/>
        <w:adjustRightInd w:val="0"/>
        <w:spacing w:after="0" w:line="240" w:lineRule="auto"/>
        <w:jc w:val="both"/>
        <w:rPr>
          <w:rFonts w:cs="Tahoma"/>
          <w:snapToGrid w:val="0"/>
        </w:rPr>
      </w:pPr>
    </w:p>
    <w:p w:rsidR="00645ACB" w:rsidRDefault="00645ACB" w:rsidP="003D4E35">
      <w:pPr>
        <w:autoSpaceDE w:val="0"/>
        <w:autoSpaceDN w:val="0"/>
        <w:adjustRightInd w:val="0"/>
        <w:spacing w:after="0" w:line="240" w:lineRule="auto"/>
        <w:ind w:firstLine="708"/>
        <w:jc w:val="both"/>
        <w:rPr>
          <w:rFonts w:cs="Tahoma"/>
          <w:snapToGrid w:val="0"/>
        </w:rPr>
      </w:pPr>
      <w:r w:rsidRPr="00645ACB">
        <w:rPr>
          <w:rFonts w:cs="Tahoma"/>
          <w:snapToGrid w:val="0"/>
        </w:rPr>
        <w:t>Esta última norma</w:t>
      </w:r>
      <w:r w:rsidR="003D4E35">
        <w:rPr>
          <w:rFonts w:cs="Tahoma"/>
          <w:snapToGrid w:val="0"/>
        </w:rPr>
        <w:t>,</w:t>
      </w:r>
      <w:r w:rsidRPr="00645ACB">
        <w:rPr>
          <w:rFonts w:cs="Tahoma"/>
          <w:snapToGrid w:val="0"/>
        </w:rPr>
        <w:t xml:space="preserve"> establece la atribución de evaluar el desarrollo de los progra</w:t>
      </w:r>
      <w:r>
        <w:rPr>
          <w:rFonts w:cs="Tahoma"/>
          <w:snapToGrid w:val="0"/>
        </w:rPr>
        <w:t>mas y acciones que se concerten</w:t>
      </w:r>
      <w:r w:rsidR="00AE5D54">
        <w:rPr>
          <w:rFonts w:cs="Tahoma"/>
          <w:snapToGrid w:val="0"/>
        </w:rPr>
        <w:t xml:space="preserve"> entre la federación y el E</w:t>
      </w:r>
      <w:r w:rsidRPr="00645ACB">
        <w:rPr>
          <w:rFonts w:cs="Tahoma"/>
          <w:snapToGrid w:val="0"/>
        </w:rPr>
        <w:t>stado; así como, los conv</w:t>
      </w:r>
      <w:r w:rsidR="00AE5D54">
        <w:rPr>
          <w:rFonts w:cs="Tahoma"/>
          <w:snapToGrid w:val="0"/>
        </w:rPr>
        <w:t>enios de coordinación entre el Estado y los M</w:t>
      </w:r>
      <w:r w:rsidRPr="00645ACB">
        <w:rPr>
          <w:rFonts w:cs="Tahoma"/>
          <w:snapToGrid w:val="0"/>
        </w:rPr>
        <w:t xml:space="preserve">unicipios; e informar periódicamente al ejecutivo estatal. </w:t>
      </w:r>
    </w:p>
    <w:p w:rsidR="00645ACB" w:rsidRDefault="00645ACB" w:rsidP="00645ACB">
      <w:pPr>
        <w:autoSpaceDE w:val="0"/>
        <w:autoSpaceDN w:val="0"/>
        <w:adjustRightInd w:val="0"/>
        <w:spacing w:after="0" w:line="240" w:lineRule="auto"/>
        <w:jc w:val="both"/>
        <w:rPr>
          <w:rFonts w:cs="Tahoma"/>
          <w:snapToGrid w:val="0"/>
        </w:rPr>
      </w:pPr>
    </w:p>
    <w:p w:rsidR="00645ACB" w:rsidRDefault="00645ACB" w:rsidP="003D4E35">
      <w:pPr>
        <w:autoSpaceDE w:val="0"/>
        <w:autoSpaceDN w:val="0"/>
        <w:adjustRightInd w:val="0"/>
        <w:spacing w:after="0" w:line="240" w:lineRule="auto"/>
        <w:ind w:firstLine="708"/>
        <w:jc w:val="both"/>
        <w:rPr>
          <w:rFonts w:cs="Tahoma"/>
          <w:snapToGrid w:val="0"/>
        </w:rPr>
      </w:pPr>
      <w:r w:rsidRPr="00645ACB">
        <w:rPr>
          <w:rFonts w:cs="Tahoma"/>
          <w:snapToGrid w:val="0"/>
        </w:rPr>
        <w:t>Por otro lado el P</w:t>
      </w:r>
      <w:r w:rsidR="0036705C">
        <w:rPr>
          <w:rFonts w:cs="Tahoma"/>
          <w:snapToGrid w:val="0"/>
        </w:rPr>
        <w:t>rograma Anual de Evaluación 2017</w:t>
      </w:r>
      <w:r w:rsidRPr="00645ACB">
        <w:rPr>
          <w:rFonts w:cs="Tahoma"/>
          <w:snapToGrid w:val="0"/>
        </w:rPr>
        <w:t xml:space="preserve"> (PAE) publicado en el Periódico Oficial del Estado de Baja California el </w:t>
      </w:r>
      <w:r w:rsidR="007C7B07">
        <w:rPr>
          <w:rFonts w:cs="Tahoma"/>
          <w:snapToGrid w:val="0"/>
        </w:rPr>
        <w:t>09</w:t>
      </w:r>
      <w:r w:rsidRPr="00645ACB">
        <w:rPr>
          <w:rFonts w:cs="Tahoma"/>
          <w:snapToGrid w:val="0"/>
        </w:rPr>
        <w:t xml:space="preserve"> de </w:t>
      </w:r>
      <w:r w:rsidR="007C7B07">
        <w:rPr>
          <w:rFonts w:cs="Tahoma"/>
          <w:snapToGrid w:val="0"/>
        </w:rPr>
        <w:t>Febrero del 2018</w:t>
      </w:r>
      <w:r w:rsidRPr="00645ACB">
        <w:rPr>
          <w:rFonts w:cs="Tahoma"/>
          <w:snapToGrid w:val="0"/>
        </w:rPr>
        <w:t xml:space="preserve"> (No. </w:t>
      </w:r>
      <w:r w:rsidR="007C7B07">
        <w:rPr>
          <w:rFonts w:cs="Tahoma"/>
          <w:snapToGrid w:val="0"/>
        </w:rPr>
        <w:t>07</w:t>
      </w:r>
      <w:r w:rsidRPr="00645ACB">
        <w:rPr>
          <w:rFonts w:cs="Tahoma"/>
          <w:snapToGrid w:val="0"/>
        </w:rPr>
        <w:t xml:space="preserve">), establece los programas estatales y recursos federales que serán sujetos de evaluación, mismos que se encuentran calendarizadas en el numeral </w:t>
      </w:r>
      <w:r w:rsidR="007C7B07">
        <w:rPr>
          <w:rFonts w:cs="Tahoma"/>
          <w:snapToGrid w:val="0"/>
        </w:rPr>
        <w:t>20</w:t>
      </w:r>
      <w:r w:rsidRPr="00645ACB">
        <w:rPr>
          <w:rFonts w:cs="Tahoma"/>
          <w:snapToGrid w:val="0"/>
        </w:rPr>
        <w:t xml:space="preserve">. </w:t>
      </w:r>
    </w:p>
    <w:p w:rsidR="00645ACB" w:rsidRDefault="00645ACB" w:rsidP="00645ACB">
      <w:pPr>
        <w:autoSpaceDE w:val="0"/>
        <w:autoSpaceDN w:val="0"/>
        <w:adjustRightInd w:val="0"/>
        <w:spacing w:after="0" w:line="240" w:lineRule="auto"/>
        <w:jc w:val="both"/>
        <w:rPr>
          <w:rFonts w:cs="Tahoma"/>
          <w:snapToGrid w:val="0"/>
        </w:rPr>
      </w:pPr>
    </w:p>
    <w:p w:rsidR="00645ACB" w:rsidRDefault="00645ACB" w:rsidP="003D4E35">
      <w:pPr>
        <w:autoSpaceDE w:val="0"/>
        <w:autoSpaceDN w:val="0"/>
        <w:adjustRightInd w:val="0"/>
        <w:spacing w:after="0" w:line="240" w:lineRule="auto"/>
        <w:ind w:firstLine="708"/>
        <w:jc w:val="both"/>
        <w:rPr>
          <w:rFonts w:cs="Tahoma"/>
          <w:snapToGrid w:val="0"/>
        </w:rPr>
      </w:pPr>
      <w:r w:rsidRPr="00645ACB">
        <w:rPr>
          <w:rFonts w:cs="Tahoma"/>
          <w:snapToGrid w:val="0"/>
        </w:rPr>
        <w:t xml:space="preserve">También el Plan Estatal de Desarrollo 2014-2019 en el Eje 7 Gobierno de Resultados y Cercano  a la </w:t>
      </w:r>
      <w:r w:rsidR="00AE5D54">
        <w:rPr>
          <w:rFonts w:cs="Tahoma"/>
          <w:snapToGrid w:val="0"/>
        </w:rPr>
        <w:t>G</w:t>
      </w:r>
      <w:r w:rsidRPr="00645ACB">
        <w:rPr>
          <w:rFonts w:cs="Tahoma"/>
          <w:snapToGrid w:val="0"/>
        </w:rPr>
        <w:t>ente, particularmente la estrategia 7.1.7.6 que establece la realización de evaluaciones internas y externas de los programas gubernamentales, todas estas disposiciones forman parte esencial de los compromisos del Gobierno Estatal para mejorar el desempeño de la gestión en la implementación de los programas y recursos públicos.</w:t>
      </w:r>
    </w:p>
    <w:p w:rsidR="00645ACB" w:rsidRDefault="00645ACB" w:rsidP="00645ACB">
      <w:pPr>
        <w:autoSpaceDE w:val="0"/>
        <w:autoSpaceDN w:val="0"/>
        <w:adjustRightInd w:val="0"/>
        <w:spacing w:after="0" w:line="240" w:lineRule="auto"/>
        <w:jc w:val="both"/>
        <w:rPr>
          <w:rFonts w:cs="Tahoma"/>
          <w:snapToGrid w:val="0"/>
        </w:rPr>
      </w:pPr>
    </w:p>
    <w:p w:rsidR="00645ACB" w:rsidRDefault="00645ACB" w:rsidP="003D4E35">
      <w:pPr>
        <w:autoSpaceDE w:val="0"/>
        <w:autoSpaceDN w:val="0"/>
        <w:adjustRightInd w:val="0"/>
        <w:spacing w:after="0" w:line="240" w:lineRule="auto"/>
        <w:ind w:firstLine="708"/>
        <w:jc w:val="both"/>
        <w:rPr>
          <w:rFonts w:cs="Tahoma"/>
          <w:snapToGrid w:val="0"/>
        </w:rPr>
      </w:pPr>
      <w:r>
        <w:rPr>
          <w:rFonts w:cs="Tahoma"/>
          <w:snapToGrid w:val="0"/>
        </w:rPr>
        <w:t>En este</w:t>
      </w:r>
      <w:r w:rsidR="0036705C">
        <w:rPr>
          <w:rFonts w:cs="Tahoma"/>
          <w:snapToGrid w:val="0"/>
        </w:rPr>
        <w:t xml:space="preserve"> sentido, para el ejercicio 2017</w:t>
      </w:r>
      <w:r>
        <w:rPr>
          <w:rFonts w:cs="Tahoma"/>
          <w:snapToGrid w:val="0"/>
        </w:rPr>
        <w:t xml:space="preserve"> los recursos del </w:t>
      </w:r>
      <w:r w:rsidR="007C7B07">
        <w:rPr>
          <w:rFonts w:cs="Tahoma"/>
          <w:snapToGrid w:val="0"/>
        </w:rPr>
        <w:t xml:space="preserve">Programa </w:t>
      </w:r>
      <w:r w:rsidR="0036705C">
        <w:rPr>
          <w:rFonts w:cs="Tahoma"/>
          <w:snapToGrid w:val="0"/>
        </w:rPr>
        <w:t>referido fueron asignados a</w:t>
      </w:r>
      <w:r>
        <w:rPr>
          <w:rFonts w:cs="Tahoma"/>
          <w:snapToGrid w:val="0"/>
        </w:rPr>
        <w:t xml:space="preserve">l </w:t>
      </w:r>
      <w:r w:rsidR="0036705C">
        <w:rPr>
          <w:rFonts w:cs="Tahoma"/>
          <w:snapToGrid w:val="0"/>
        </w:rPr>
        <w:t>Instituto del Deporte del Estado de Baja California</w:t>
      </w:r>
      <w:r w:rsidR="003D4E35">
        <w:rPr>
          <w:rFonts w:cs="Tahoma"/>
          <w:snapToGrid w:val="0"/>
        </w:rPr>
        <w:t xml:space="preserve">, </w:t>
      </w:r>
      <w:r w:rsidR="00B571CD">
        <w:rPr>
          <w:rFonts w:cs="Tahoma"/>
          <w:snapToGrid w:val="0"/>
        </w:rPr>
        <w:t xml:space="preserve">una vez que se dio cumplimiento al “Acuerdo número 18/12/2016 por el que se emiten las Reglas de Operación del Programa de Cultura Física y Deporte para el ejercicio fiscal 2017”, publicado en el Diario Oficial de la Federación de fecha 28/12/2016, emitido por la </w:t>
      </w:r>
      <w:r w:rsidR="003D4E35">
        <w:rPr>
          <w:rFonts w:cs="Tahoma"/>
          <w:snapToGrid w:val="0"/>
        </w:rPr>
        <w:t xml:space="preserve"> Secretaría de Educación Pública del Gobierno Federal (SEP).</w:t>
      </w:r>
    </w:p>
    <w:p w:rsidR="003D4E35" w:rsidRDefault="003D4E35" w:rsidP="00645ACB">
      <w:pPr>
        <w:autoSpaceDE w:val="0"/>
        <w:autoSpaceDN w:val="0"/>
        <w:adjustRightInd w:val="0"/>
        <w:spacing w:after="0" w:line="240" w:lineRule="auto"/>
        <w:jc w:val="both"/>
        <w:rPr>
          <w:rFonts w:cs="Tahoma"/>
          <w:snapToGrid w:val="0"/>
        </w:rPr>
      </w:pPr>
    </w:p>
    <w:p w:rsidR="008316D3" w:rsidRDefault="003D4E35" w:rsidP="003D4E35">
      <w:pPr>
        <w:autoSpaceDE w:val="0"/>
        <w:autoSpaceDN w:val="0"/>
        <w:adjustRightInd w:val="0"/>
        <w:spacing w:after="0" w:line="240" w:lineRule="auto"/>
        <w:ind w:firstLine="708"/>
        <w:jc w:val="both"/>
        <w:rPr>
          <w:rFonts w:cs="Tahoma"/>
          <w:snapToGrid w:val="0"/>
        </w:rPr>
      </w:pPr>
      <w:r>
        <w:rPr>
          <w:rFonts w:cs="Tahoma"/>
          <w:snapToGrid w:val="0"/>
        </w:rPr>
        <w:t>Asimismo</w:t>
      </w:r>
      <w:r w:rsidR="00AE5D54">
        <w:rPr>
          <w:rFonts w:cs="Tahoma"/>
          <w:snapToGrid w:val="0"/>
        </w:rPr>
        <w:t>,</w:t>
      </w:r>
      <w:r>
        <w:rPr>
          <w:rFonts w:cs="Tahoma"/>
          <w:snapToGrid w:val="0"/>
        </w:rPr>
        <w:t xml:space="preserve"> para obtener la ministración de los recursos correspondientes, </w:t>
      </w:r>
      <w:r w:rsidR="00742F76">
        <w:rPr>
          <w:rFonts w:cs="Tahoma"/>
          <w:snapToGrid w:val="0"/>
        </w:rPr>
        <w:t>e</w:t>
      </w:r>
      <w:r>
        <w:rPr>
          <w:rFonts w:cs="Tahoma"/>
          <w:snapToGrid w:val="0"/>
        </w:rPr>
        <w:t>l</w:t>
      </w:r>
      <w:r w:rsidR="00742F76">
        <w:rPr>
          <w:rFonts w:cs="Tahoma"/>
          <w:snapToGrid w:val="0"/>
        </w:rPr>
        <w:t xml:space="preserve"> Instituto del Deporte y la Cultura Física del Estado de Baja California </w:t>
      </w:r>
      <w:r w:rsidR="00B571CD">
        <w:rPr>
          <w:rFonts w:cs="Tahoma"/>
          <w:snapToGrid w:val="0"/>
        </w:rPr>
        <w:t>suscribió tres convenios de concertación y colaboración correspondientes con la Comisión Nacional de Cultura Física</w:t>
      </w:r>
      <w:r w:rsidR="00D2794B">
        <w:rPr>
          <w:rFonts w:cs="Tahoma"/>
          <w:snapToGrid w:val="0"/>
        </w:rPr>
        <w:t xml:space="preserve"> y Deporte</w:t>
      </w:r>
      <w:r w:rsidR="00B571CD">
        <w:rPr>
          <w:rFonts w:cs="Tahoma"/>
          <w:snapToGrid w:val="0"/>
        </w:rPr>
        <w:t>, organismo público descentralizado del Gobierno Federal y los Anexos Técnicos respectivos</w:t>
      </w:r>
      <w:r>
        <w:rPr>
          <w:rFonts w:cs="Tahoma"/>
          <w:snapToGrid w:val="0"/>
        </w:rPr>
        <w:t>.</w:t>
      </w:r>
    </w:p>
    <w:p w:rsidR="003D4E35" w:rsidRDefault="003D4E35" w:rsidP="003D4E35">
      <w:pPr>
        <w:autoSpaceDE w:val="0"/>
        <w:autoSpaceDN w:val="0"/>
        <w:adjustRightInd w:val="0"/>
        <w:spacing w:after="0" w:line="240" w:lineRule="auto"/>
        <w:ind w:firstLine="708"/>
        <w:jc w:val="both"/>
        <w:rPr>
          <w:rFonts w:cs="Tahoma"/>
          <w:snapToGrid w:val="0"/>
        </w:rPr>
      </w:pPr>
    </w:p>
    <w:p w:rsidR="003D4E35" w:rsidRDefault="003D4E35" w:rsidP="003D4E35">
      <w:pPr>
        <w:autoSpaceDE w:val="0"/>
        <w:autoSpaceDN w:val="0"/>
        <w:adjustRightInd w:val="0"/>
        <w:spacing w:after="0" w:line="240" w:lineRule="auto"/>
        <w:ind w:firstLine="708"/>
        <w:jc w:val="both"/>
        <w:rPr>
          <w:rFonts w:eastAsia="Batang" w:cs="Tahoma"/>
          <w:snapToGrid w:val="0"/>
        </w:rPr>
      </w:pPr>
      <w:r>
        <w:rPr>
          <w:rFonts w:eastAsia="Batang" w:cs="Tahoma"/>
          <w:snapToGrid w:val="0"/>
        </w:rPr>
        <w:t>Dicho</w:t>
      </w:r>
      <w:r w:rsidR="00B571CD">
        <w:rPr>
          <w:rFonts w:eastAsia="Batang" w:cs="Tahoma"/>
          <w:snapToGrid w:val="0"/>
        </w:rPr>
        <w:t>s</w:t>
      </w:r>
      <w:r>
        <w:rPr>
          <w:rFonts w:eastAsia="Batang" w:cs="Tahoma"/>
          <w:snapToGrid w:val="0"/>
        </w:rPr>
        <w:t xml:space="preserve"> </w:t>
      </w:r>
      <w:r w:rsidR="00B571CD">
        <w:rPr>
          <w:rFonts w:eastAsia="Batang" w:cs="Tahoma"/>
          <w:snapToGrid w:val="0"/>
        </w:rPr>
        <w:t>Convenios y sus Anexos Técnicos</w:t>
      </w:r>
      <w:r>
        <w:rPr>
          <w:rFonts w:eastAsia="Batang" w:cs="Tahoma"/>
          <w:snapToGrid w:val="0"/>
        </w:rPr>
        <w:t xml:space="preserve">, </w:t>
      </w:r>
      <w:r w:rsidR="00B571CD">
        <w:rPr>
          <w:rFonts w:eastAsia="Batang" w:cs="Tahoma"/>
          <w:snapToGrid w:val="0"/>
        </w:rPr>
        <w:t xml:space="preserve">son </w:t>
      </w:r>
      <w:r>
        <w:rPr>
          <w:rFonts w:eastAsia="Batang" w:cs="Tahoma"/>
          <w:snapToGrid w:val="0"/>
        </w:rPr>
        <w:t xml:space="preserve">motivo de la evaluación que se encuentra en el presente documento y que se enfoca a determinar los resultados logrados, el análisis de la cobertura, </w:t>
      </w:r>
      <w:r w:rsidR="00BA44B0">
        <w:rPr>
          <w:rFonts w:eastAsia="Batang" w:cs="Tahoma"/>
          <w:snapToGrid w:val="0"/>
        </w:rPr>
        <w:t xml:space="preserve">identificar </w:t>
      </w:r>
      <w:r>
        <w:rPr>
          <w:rFonts w:eastAsia="Batang" w:cs="Tahoma"/>
          <w:snapToGrid w:val="0"/>
        </w:rPr>
        <w:t xml:space="preserve">los aspectos susceptibles de mejora y </w:t>
      </w:r>
      <w:r w:rsidR="00BA44B0">
        <w:rPr>
          <w:rFonts w:eastAsia="Batang" w:cs="Tahoma"/>
          <w:snapToGrid w:val="0"/>
        </w:rPr>
        <w:t>proponer recomendaciones que apoyen la aplicación eficiente de los recursos públicos recibidos por la institución.</w:t>
      </w:r>
    </w:p>
    <w:p w:rsidR="00BA44B0" w:rsidRDefault="00BA44B0" w:rsidP="003D4E35">
      <w:pPr>
        <w:autoSpaceDE w:val="0"/>
        <w:autoSpaceDN w:val="0"/>
        <w:adjustRightInd w:val="0"/>
        <w:spacing w:after="0" w:line="240" w:lineRule="auto"/>
        <w:ind w:firstLine="708"/>
        <w:jc w:val="both"/>
        <w:rPr>
          <w:rFonts w:eastAsia="Batang" w:cs="Tahoma"/>
          <w:snapToGrid w:val="0"/>
        </w:rPr>
      </w:pPr>
    </w:p>
    <w:p w:rsidR="00BA44B0" w:rsidRDefault="00BA44B0" w:rsidP="003D4E35">
      <w:pPr>
        <w:autoSpaceDE w:val="0"/>
        <w:autoSpaceDN w:val="0"/>
        <w:adjustRightInd w:val="0"/>
        <w:spacing w:after="0" w:line="240" w:lineRule="auto"/>
        <w:ind w:firstLine="708"/>
        <w:jc w:val="both"/>
        <w:rPr>
          <w:rFonts w:eastAsia="Batang" w:cs="Tahoma"/>
          <w:snapToGrid w:val="0"/>
        </w:rPr>
      </w:pPr>
    </w:p>
    <w:p w:rsidR="006D42E6" w:rsidRDefault="006D42E6" w:rsidP="003D4E35">
      <w:pPr>
        <w:autoSpaceDE w:val="0"/>
        <w:autoSpaceDN w:val="0"/>
        <w:adjustRightInd w:val="0"/>
        <w:spacing w:after="0" w:line="240" w:lineRule="auto"/>
        <w:ind w:firstLine="708"/>
        <w:jc w:val="both"/>
        <w:rPr>
          <w:rFonts w:eastAsia="Batang" w:cs="Tahoma"/>
          <w:snapToGrid w:val="0"/>
        </w:rPr>
      </w:pPr>
    </w:p>
    <w:p w:rsidR="00BA44B0" w:rsidRDefault="00BA44B0" w:rsidP="003D4E35">
      <w:pPr>
        <w:autoSpaceDE w:val="0"/>
        <w:autoSpaceDN w:val="0"/>
        <w:adjustRightInd w:val="0"/>
        <w:spacing w:after="0" w:line="240" w:lineRule="auto"/>
        <w:ind w:firstLine="708"/>
        <w:jc w:val="both"/>
        <w:rPr>
          <w:rFonts w:eastAsia="Batang" w:cs="Tahoma"/>
          <w:snapToGrid w:val="0"/>
        </w:rPr>
      </w:pPr>
    </w:p>
    <w:p w:rsidR="008316D3" w:rsidRDefault="008316D3" w:rsidP="007E4F45">
      <w:pPr>
        <w:autoSpaceDE w:val="0"/>
        <w:autoSpaceDN w:val="0"/>
        <w:adjustRightInd w:val="0"/>
        <w:spacing w:after="0" w:line="240" w:lineRule="auto"/>
        <w:jc w:val="both"/>
        <w:rPr>
          <w:rFonts w:eastAsia="Batang" w:cs="Tahoma"/>
          <w:snapToGrid w:val="0"/>
        </w:rPr>
      </w:pPr>
    </w:p>
    <w:p w:rsidR="008316D3" w:rsidRDefault="008316D3" w:rsidP="007E4F45">
      <w:pPr>
        <w:autoSpaceDE w:val="0"/>
        <w:autoSpaceDN w:val="0"/>
        <w:adjustRightInd w:val="0"/>
        <w:spacing w:after="0" w:line="240" w:lineRule="auto"/>
        <w:jc w:val="both"/>
        <w:rPr>
          <w:rFonts w:eastAsia="Batang" w:cs="Tahoma"/>
          <w:snapToGrid w:val="0"/>
        </w:rPr>
      </w:pPr>
    </w:p>
    <w:p w:rsidR="008316D3" w:rsidRDefault="008316D3" w:rsidP="007E4F45">
      <w:pPr>
        <w:autoSpaceDE w:val="0"/>
        <w:autoSpaceDN w:val="0"/>
        <w:adjustRightInd w:val="0"/>
        <w:spacing w:after="0" w:line="240" w:lineRule="auto"/>
        <w:jc w:val="both"/>
        <w:rPr>
          <w:rFonts w:eastAsia="Batang" w:cs="Tahoma"/>
          <w:snapToGrid w:val="0"/>
        </w:rPr>
      </w:pPr>
    </w:p>
    <w:p w:rsidR="007C1E89" w:rsidRDefault="007C1E89" w:rsidP="00160652">
      <w:pPr>
        <w:autoSpaceDE w:val="0"/>
        <w:autoSpaceDN w:val="0"/>
        <w:adjustRightInd w:val="0"/>
        <w:spacing w:after="0"/>
        <w:jc w:val="both"/>
        <w:rPr>
          <w:rFonts w:cs="Tahoma"/>
          <w:b/>
          <w:snapToGrid w:val="0"/>
        </w:rPr>
      </w:pPr>
    </w:p>
    <w:p w:rsidR="00F2059B" w:rsidRPr="00C4462F" w:rsidRDefault="00160652" w:rsidP="00C4462F">
      <w:pPr>
        <w:pStyle w:val="Prrafodelista"/>
        <w:numPr>
          <w:ilvl w:val="0"/>
          <w:numId w:val="19"/>
        </w:numPr>
        <w:autoSpaceDE w:val="0"/>
        <w:autoSpaceDN w:val="0"/>
        <w:adjustRightInd w:val="0"/>
        <w:spacing w:after="0"/>
        <w:jc w:val="both"/>
        <w:rPr>
          <w:rFonts w:cs="Tahoma"/>
          <w:b/>
          <w:snapToGrid w:val="0"/>
        </w:rPr>
      </w:pPr>
      <w:r w:rsidRPr="00C4462F">
        <w:rPr>
          <w:rFonts w:cs="Tahoma"/>
          <w:b/>
          <w:snapToGrid w:val="0"/>
        </w:rPr>
        <w:t>DATOS GENERALES DEL FONDO EVALUADO</w:t>
      </w:r>
    </w:p>
    <w:p w:rsidR="00C4462F" w:rsidRPr="00C4462F" w:rsidRDefault="00C4462F" w:rsidP="00C4462F">
      <w:pPr>
        <w:autoSpaceDE w:val="0"/>
        <w:autoSpaceDN w:val="0"/>
        <w:adjustRightInd w:val="0"/>
        <w:spacing w:after="0"/>
        <w:ind w:left="360"/>
        <w:jc w:val="both"/>
        <w:rPr>
          <w:rFonts w:cs="Tahoma"/>
          <w:b/>
          <w:snapToGrid w:val="0"/>
        </w:rPr>
      </w:pPr>
    </w:p>
    <w:p w:rsidR="00F2059B" w:rsidRDefault="00A22611" w:rsidP="00497F99">
      <w:pPr>
        <w:pStyle w:val="Prrafodelista"/>
        <w:numPr>
          <w:ilvl w:val="0"/>
          <w:numId w:val="18"/>
        </w:numPr>
        <w:autoSpaceDE w:val="0"/>
        <w:autoSpaceDN w:val="0"/>
        <w:adjustRightInd w:val="0"/>
        <w:spacing w:after="0" w:line="240" w:lineRule="auto"/>
        <w:contextualSpacing w:val="0"/>
        <w:jc w:val="both"/>
        <w:rPr>
          <w:rFonts w:cs="Tahoma"/>
          <w:snapToGrid w:val="0"/>
        </w:rPr>
      </w:pPr>
      <w:r w:rsidRPr="00937301">
        <w:rPr>
          <w:rFonts w:cs="Tahoma"/>
          <w:b/>
          <w:snapToGrid w:val="0"/>
        </w:rPr>
        <w:t>N</w:t>
      </w:r>
      <w:r w:rsidR="00AE3512">
        <w:rPr>
          <w:rFonts w:cs="Tahoma"/>
          <w:b/>
          <w:snapToGrid w:val="0"/>
        </w:rPr>
        <w:t>ombre del Fondo Evaluado</w:t>
      </w:r>
      <w:r w:rsidRPr="00937301">
        <w:rPr>
          <w:rFonts w:cs="Tahoma"/>
          <w:b/>
          <w:snapToGrid w:val="0"/>
        </w:rPr>
        <w:t>:</w:t>
      </w:r>
      <w:r w:rsidRPr="00937301">
        <w:rPr>
          <w:rFonts w:cs="Tahoma"/>
          <w:snapToGrid w:val="0"/>
        </w:rPr>
        <w:t xml:space="preserve"> </w:t>
      </w:r>
      <w:r w:rsidR="00772B3F">
        <w:rPr>
          <w:rFonts w:cs="Tahoma"/>
          <w:snapToGrid w:val="0"/>
        </w:rPr>
        <w:t xml:space="preserve">S269 </w:t>
      </w:r>
      <w:r w:rsidR="0036705C">
        <w:rPr>
          <w:rFonts w:cs="Tahoma"/>
          <w:snapToGrid w:val="0"/>
        </w:rPr>
        <w:t>Programa de Cultura Física y Deporte</w:t>
      </w:r>
      <w:r w:rsidR="00663EC5">
        <w:rPr>
          <w:rFonts w:cs="Tahoma"/>
          <w:snapToGrid w:val="0"/>
        </w:rPr>
        <w:t xml:space="preserve"> </w:t>
      </w:r>
      <w:r w:rsidR="0036705C">
        <w:rPr>
          <w:rFonts w:cs="Tahoma"/>
          <w:snapToGrid w:val="0"/>
        </w:rPr>
        <w:t>2017</w:t>
      </w:r>
      <w:r w:rsidR="00D04FD4">
        <w:rPr>
          <w:rFonts w:cs="Tahoma"/>
          <w:snapToGrid w:val="0"/>
        </w:rPr>
        <w:t xml:space="preserve"> Federal</w:t>
      </w:r>
      <w:r w:rsidR="00F2059B" w:rsidRPr="00937301">
        <w:rPr>
          <w:rFonts w:cs="Tahoma"/>
          <w:snapToGrid w:val="0"/>
        </w:rPr>
        <w:t>.</w:t>
      </w:r>
    </w:p>
    <w:p w:rsidR="00497F99" w:rsidRDefault="00497F99" w:rsidP="00497F99">
      <w:pPr>
        <w:autoSpaceDE w:val="0"/>
        <w:autoSpaceDN w:val="0"/>
        <w:adjustRightInd w:val="0"/>
        <w:spacing w:after="0" w:line="240" w:lineRule="auto"/>
        <w:jc w:val="both"/>
        <w:rPr>
          <w:rFonts w:cs="Tahoma"/>
          <w:snapToGrid w:val="0"/>
        </w:rPr>
      </w:pPr>
    </w:p>
    <w:p w:rsidR="00497F99" w:rsidRPr="00497F99" w:rsidRDefault="00497F99" w:rsidP="00497F99">
      <w:pPr>
        <w:autoSpaceDE w:val="0"/>
        <w:autoSpaceDN w:val="0"/>
        <w:adjustRightInd w:val="0"/>
        <w:spacing w:after="0" w:line="240" w:lineRule="auto"/>
        <w:jc w:val="both"/>
        <w:rPr>
          <w:rFonts w:cs="Tahoma"/>
          <w:snapToGrid w:val="0"/>
        </w:rPr>
      </w:pPr>
    </w:p>
    <w:p w:rsidR="00AE3512" w:rsidRDefault="00AE3512" w:rsidP="00497F99">
      <w:pPr>
        <w:pStyle w:val="Prrafodelista"/>
        <w:numPr>
          <w:ilvl w:val="0"/>
          <w:numId w:val="18"/>
        </w:numPr>
        <w:autoSpaceDE w:val="0"/>
        <w:autoSpaceDN w:val="0"/>
        <w:adjustRightInd w:val="0"/>
        <w:spacing w:after="0" w:line="240" w:lineRule="auto"/>
        <w:contextualSpacing w:val="0"/>
        <w:jc w:val="both"/>
        <w:rPr>
          <w:rFonts w:cs="Tahoma"/>
          <w:snapToGrid w:val="0"/>
        </w:rPr>
      </w:pPr>
      <w:r w:rsidRPr="00AE3512">
        <w:rPr>
          <w:rFonts w:cs="Tahoma"/>
          <w:b/>
          <w:snapToGrid w:val="0"/>
        </w:rPr>
        <w:t>Dependencia Responsable del Fondo Evaluado:</w:t>
      </w:r>
      <w:r w:rsidR="00C068E7">
        <w:rPr>
          <w:rFonts w:cs="Tahoma"/>
          <w:snapToGrid w:val="0"/>
        </w:rPr>
        <w:t xml:space="preserve"> </w:t>
      </w:r>
      <w:r w:rsidR="00497F99">
        <w:rPr>
          <w:rFonts w:cs="Tahoma"/>
          <w:snapToGrid w:val="0"/>
        </w:rPr>
        <w:t>Secretarí</w:t>
      </w:r>
      <w:r>
        <w:rPr>
          <w:rFonts w:cs="Tahoma"/>
          <w:snapToGrid w:val="0"/>
        </w:rPr>
        <w:t>a d</w:t>
      </w:r>
      <w:r w:rsidR="00497F99">
        <w:rPr>
          <w:rFonts w:cs="Tahoma"/>
          <w:snapToGrid w:val="0"/>
        </w:rPr>
        <w:t>e Educación Pública/</w:t>
      </w:r>
      <w:r w:rsidR="00D2794B" w:rsidRPr="00D2794B">
        <w:rPr>
          <w:rFonts w:cs="Tahoma"/>
          <w:snapToGrid w:val="0"/>
        </w:rPr>
        <w:t xml:space="preserve"> </w:t>
      </w:r>
      <w:r w:rsidR="00D2794B">
        <w:rPr>
          <w:rFonts w:cs="Tahoma"/>
          <w:snapToGrid w:val="0"/>
        </w:rPr>
        <w:t>Comisión Nacional de Cultura Física y Deporte</w:t>
      </w:r>
      <w:r w:rsidR="00497F99">
        <w:rPr>
          <w:rFonts w:cs="Tahoma"/>
          <w:snapToGrid w:val="0"/>
        </w:rPr>
        <w:t>.</w:t>
      </w:r>
    </w:p>
    <w:p w:rsidR="00497F99" w:rsidRDefault="00497F99" w:rsidP="00497F99">
      <w:pPr>
        <w:autoSpaceDE w:val="0"/>
        <w:autoSpaceDN w:val="0"/>
        <w:adjustRightInd w:val="0"/>
        <w:spacing w:after="0" w:line="240" w:lineRule="auto"/>
        <w:jc w:val="both"/>
        <w:rPr>
          <w:rFonts w:cs="Tahoma"/>
          <w:snapToGrid w:val="0"/>
        </w:rPr>
      </w:pPr>
    </w:p>
    <w:p w:rsidR="00497F99" w:rsidRPr="00497F99" w:rsidRDefault="00497F99" w:rsidP="00497F99">
      <w:pPr>
        <w:autoSpaceDE w:val="0"/>
        <w:autoSpaceDN w:val="0"/>
        <w:adjustRightInd w:val="0"/>
        <w:spacing w:after="0" w:line="240" w:lineRule="auto"/>
        <w:jc w:val="both"/>
        <w:rPr>
          <w:rFonts w:cs="Tahoma"/>
          <w:snapToGrid w:val="0"/>
        </w:rPr>
      </w:pPr>
    </w:p>
    <w:p w:rsidR="00C068E7" w:rsidRPr="00C068E7" w:rsidRDefault="00BF33C3" w:rsidP="00C068E7">
      <w:pPr>
        <w:pStyle w:val="Prrafodelista"/>
        <w:numPr>
          <w:ilvl w:val="0"/>
          <w:numId w:val="18"/>
        </w:numPr>
        <w:autoSpaceDE w:val="0"/>
        <w:autoSpaceDN w:val="0"/>
        <w:adjustRightInd w:val="0"/>
        <w:spacing w:after="0" w:line="240" w:lineRule="auto"/>
        <w:jc w:val="both"/>
        <w:rPr>
          <w:rFonts w:cstheme="minorHAnsi"/>
          <w:lang w:val="es-ES"/>
        </w:rPr>
      </w:pPr>
      <w:r w:rsidRPr="00C068E7">
        <w:rPr>
          <w:rFonts w:cstheme="minorHAnsi"/>
          <w:b/>
          <w:snapToGrid w:val="0"/>
        </w:rPr>
        <w:t>O</w:t>
      </w:r>
      <w:r w:rsidR="00AE3512" w:rsidRPr="00C068E7">
        <w:rPr>
          <w:rFonts w:cstheme="minorHAnsi"/>
          <w:b/>
          <w:snapToGrid w:val="0"/>
        </w:rPr>
        <w:t xml:space="preserve">bjetivo del </w:t>
      </w:r>
      <w:r w:rsidRPr="00C068E7">
        <w:rPr>
          <w:rFonts w:cstheme="minorHAnsi"/>
          <w:b/>
          <w:snapToGrid w:val="0"/>
        </w:rPr>
        <w:t>F</w:t>
      </w:r>
      <w:r w:rsidR="00AE3512" w:rsidRPr="00C068E7">
        <w:rPr>
          <w:rFonts w:cstheme="minorHAnsi"/>
          <w:b/>
          <w:snapToGrid w:val="0"/>
        </w:rPr>
        <w:t>ondo</w:t>
      </w:r>
      <w:r w:rsidRPr="00C068E7">
        <w:rPr>
          <w:rFonts w:cstheme="minorHAnsi"/>
          <w:b/>
          <w:snapToGrid w:val="0"/>
        </w:rPr>
        <w:t>:</w:t>
      </w:r>
      <w:r w:rsidRPr="00C068E7">
        <w:rPr>
          <w:rFonts w:cstheme="minorHAnsi"/>
          <w:snapToGrid w:val="0"/>
        </w:rPr>
        <w:t xml:space="preserve"> </w:t>
      </w:r>
      <w:r w:rsidR="00C068E7" w:rsidRPr="00C068E7">
        <w:rPr>
          <w:rFonts w:cstheme="minorHAnsi"/>
          <w:color w:val="000000"/>
          <w:lang w:val="es-ES"/>
        </w:rPr>
        <w:t xml:space="preserve">Beneficiar a la Población Mexicana de 6 años y </w:t>
      </w:r>
      <w:r w:rsidR="00C068E7">
        <w:rPr>
          <w:rFonts w:cstheme="minorHAnsi"/>
          <w:color w:val="000000"/>
          <w:lang w:val="es-ES"/>
        </w:rPr>
        <w:t xml:space="preserve">más, a través de los Órganos de </w:t>
      </w:r>
      <w:r w:rsidR="00C068E7" w:rsidRPr="00C068E7">
        <w:rPr>
          <w:rFonts w:cstheme="minorHAnsi"/>
          <w:color w:val="000000"/>
          <w:lang w:val="es-ES"/>
        </w:rPr>
        <w:t>Cultura Física y Deporte, Asociaciones</w:t>
      </w:r>
      <w:r w:rsidR="00C068E7">
        <w:rPr>
          <w:rFonts w:cstheme="minorHAnsi"/>
          <w:color w:val="000000"/>
          <w:lang w:val="es-ES"/>
        </w:rPr>
        <w:t xml:space="preserve"> </w:t>
      </w:r>
      <w:r w:rsidR="00C068E7" w:rsidRPr="00C068E7">
        <w:rPr>
          <w:rFonts w:cstheme="minorHAnsi"/>
          <w:color w:val="000000"/>
          <w:lang w:val="es-ES"/>
        </w:rPr>
        <w:t>Deportivas Nacionales y Or</w:t>
      </w:r>
      <w:r w:rsidR="00C068E7">
        <w:rPr>
          <w:rFonts w:cstheme="minorHAnsi"/>
          <w:color w:val="000000"/>
          <w:lang w:val="es-ES"/>
        </w:rPr>
        <w:t xml:space="preserve">ganismos Afines, propiciando la </w:t>
      </w:r>
      <w:r w:rsidR="00C068E7" w:rsidRPr="00C068E7">
        <w:rPr>
          <w:rFonts w:cstheme="minorHAnsi"/>
          <w:color w:val="000000"/>
          <w:lang w:val="es-ES"/>
        </w:rPr>
        <w:t>práctica habitual de la actividad física, del Deporte Social y de</w:t>
      </w:r>
      <w:r w:rsidR="00C068E7">
        <w:rPr>
          <w:rFonts w:cstheme="minorHAnsi"/>
          <w:color w:val="000000"/>
          <w:lang w:val="es-ES"/>
        </w:rPr>
        <w:t xml:space="preserve"> </w:t>
      </w:r>
      <w:r w:rsidR="00C068E7" w:rsidRPr="00C068E7">
        <w:rPr>
          <w:rFonts w:cstheme="minorHAnsi"/>
          <w:color w:val="000000"/>
          <w:lang w:val="es-ES"/>
        </w:rPr>
        <w:t>Represen</w:t>
      </w:r>
      <w:r w:rsidR="00C068E7">
        <w:rPr>
          <w:rFonts w:cstheme="minorHAnsi"/>
          <w:color w:val="000000"/>
          <w:lang w:val="es-ES"/>
        </w:rPr>
        <w:t xml:space="preserve">tación, con personal capacitado </w:t>
      </w:r>
      <w:r w:rsidR="00C068E7" w:rsidRPr="00C068E7">
        <w:rPr>
          <w:rFonts w:cstheme="minorHAnsi"/>
          <w:color w:val="000000"/>
          <w:lang w:val="es-ES"/>
        </w:rPr>
        <w:t>y/o certificado, en instalaciones deportivas y/o espacios adecuados para el desarrollo de</w:t>
      </w:r>
      <w:r w:rsidR="00C068E7">
        <w:rPr>
          <w:rFonts w:cstheme="minorHAnsi"/>
          <w:color w:val="000000"/>
          <w:lang w:val="es-ES"/>
        </w:rPr>
        <w:t xml:space="preserve"> </w:t>
      </w:r>
      <w:r w:rsidR="00C068E7" w:rsidRPr="00C068E7">
        <w:rPr>
          <w:rFonts w:cstheme="minorHAnsi"/>
          <w:color w:val="000000"/>
          <w:lang w:val="es-ES"/>
        </w:rPr>
        <w:t>la Cultura Física y el Deporte, sin discriminación.</w:t>
      </w:r>
    </w:p>
    <w:p w:rsidR="00BF33C3" w:rsidRPr="00C4462F" w:rsidRDefault="00BF33C3" w:rsidP="00497F99">
      <w:pPr>
        <w:autoSpaceDE w:val="0"/>
        <w:autoSpaceDN w:val="0"/>
        <w:adjustRightInd w:val="0"/>
        <w:spacing w:after="0" w:line="240" w:lineRule="auto"/>
        <w:jc w:val="both"/>
        <w:rPr>
          <w:rFonts w:cs="Tahoma"/>
          <w:snapToGrid w:val="0"/>
        </w:rPr>
      </w:pPr>
    </w:p>
    <w:p w:rsidR="00F2059B" w:rsidRDefault="00D2794B" w:rsidP="00497F99">
      <w:pPr>
        <w:pStyle w:val="Prrafodelista"/>
        <w:numPr>
          <w:ilvl w:val="0"/>
          <w:numId w:val="18"/>
        </w:numPr>
        <w:autoSpaceDE w:val="0"/>
        <w:autoSpaceDN w:val="0"/>
        <w:adjustRightInd w:val="0"/>
        <w:spacing w:after="0" w:line="240" w:lineRule="auto"/>
        <w:contextualSpacing w:val="0"/>
        <w:jc w:val="both"/>
        <w:rPr>
          <w:rFonts w:cs="Tahoma"/>
          <w:snapToGrid w:val="0"/>
        </w:rPr>
      </w:pPr>
      <w:r>
        <w:rPr>
          <w:rFonts w:cs="Tahoma"/>
          <w:b/>
          <w:snapToGrid w:val="0"/>
        </w:rPr>
        <w:t>Órgano de Cultura Física y Deporte</w:t>
      </w:r>
      <w:r w:rsidR="00A22611" w:rsidRPr="00937301">
        <w:rPr>
          <w:rFonts w:cs="Tahoma"/>
          <w:b/>
          <w:snapToGrid w:val="0"/>
        </w:rPr>
        <w:t>:</w:t>
      </w:r>
      <w:r w:rsidR="00A22611" w:rsidRPr="00937301">
        <w:rPr>
          <w:rFonts w:cs="Tahoma"/>
          <w:snapToGrid w:val="0"/>
        </w:rPr>
        <w:t xml:space="preserve"> </w:t>
      </w:r>
      <w:r>
        <w:rPr>
          <w:rFonts w:cs="Tahoma"/>
          <w:snapToGrid w:val="0"/>
        </w:rPr>
        <w:t>Instituto del Deporte y la Cultura Física de Baja California</w:t>
      </w:r>
      <w:r w:rsidR="003542CB">
        <w:rPr>
          <w:rFonts w:cs="Tahoma"/>
          <w:snapToGrid w:val="0"/>
        </w:rPr>
        <w:t>.</w:t>
      </w:r>
    </w:p>
    <w:p w:rsidR="00497F99" w:rsidRDefault="00497F99" w:rsidP="00497F99">
      <w:pPr>
        <w:autoSpaceDE w:val="0"/>
        <w:autoSpaceDN w:val="0"/>
        <w:adjustRightInd w:val="0"/>
        <w:spacing w:after="0" w:line="240" w:lineRule="auto"/>
        <w:jc w:val="both"/>
        <w:rPr>
          <w:rFonts w:cs="Tahoma"/>
          <w:snapToGrid w:val="0"/>
        </w:rPr>
      </w:pPr>
    </w:p>
    <w:p w:rsidR="00497F99" w:rsidRPr="00497F99" w:rsidRDefault="00497F99" w:rsidP="00497F99">
      <w:pPr>
        <w:autoSpaceDE w:val="0"/>
        <w:autoSpaceDN w:val="0"/>
        <w:adjustRightInd w:val="0"/>
        <w:spacing w:after="0" w:line="240" w:lineRule="auto"/>
        <w:jc w:val="both"/>
        <w:rPr>
          <w:rFonts w:cs="Tahoma"/>
          <w:snapToGrid w:val="0"/>
        </w:rPr>
      </w:pPr>
    </w:p>
    <w:p w:rsidR="00B042D6" w:rsidRDefault="00B042D6" w:rsidP="00497F99">
      <w:pPr>
        <w:pStyle w:val="Prrafodelista"/>
        <w:numPr>
          <w:ilvl w:val="0"/>
          <w:numId w:val="18"/>
        </w:numPr>
        <w:autoSpaceDE w:val="0"/>
        <w:autoSpaceDN w:val="0"/>
        <w:adjustRightInd w:val="0"/>
        <w:spacing w:after="0" w:line="240" w:lineRule="auto"/>
        <w:contextualSpacing w:val="0"/>
        <w:jc w:val="both"/>
        <w:rPr>
          <w:rFonts w:cs="Tahoma"/>
          <w:snapToGrid w:val="0"/>
        </w:rPr>
      </w:pPr>
      <w:r w:rsidRPr="00937301">
        <w:rPr>
          <w:rFonts w:cs="Tahoma"/>
          <w:b/>
          <w:snapToGrid w:val="0"/>
        </w:rPr>
        <w:t>P</w:t>
      </w:r>
      <w:r w:rsidR="00AE3512">
        <w:rPr>
          <w:rFonts w:cs="Tahoma"/>
          <w:b/>
          <w:snapToGrid w:val="0"/>
        </w:rPr>
        <w:t>resupuesto Asignado a</w:t>
      </w:r>
      <w:r w:rsidR="00D2794B">
        <w:rPr>
          <w:rFonts w:cs="Tahoma"/>
          <w:b/>
          <w:snapToGrid w:val="0"/>
        </w:rPr>
        <w:t xml:space="preserve">l </w:t>
      </w:r>
      <w:r w:rsidR="00A94D01">
        <w:rPr>
          <w:rFonts w:cs="Tahoma"/>
          <w:b/>
          <w:snapToGrid w:val="0"/>
        </w:rPr>
        <w:t>Órgano</w:t>
      </w:r>
      <w:r w:rsidR="005414DC">
        <w:rPr>
          <w:rFonts w:cs="Tahoma"/>
          <w:b/>
          <w:snapToGrid w:val="0"/>
        </w:rPr>
        <w:t xml:space="preserve"> de</w:t>
      </w:r>
      <w:r w:rsidR="00D2794B">
        <w:rPr>
          <w:rFonts w:cs="Tahoma"/>
          <w:b/>
          <w:snapToGrid w:val="0"/>
        </w:rPr>
        <w:t xml:space="preserve"> Cultura </w:t>
      </w:r>
      <w:r w:rsidR="00A94D01">
        <w:rPr>
          <w:rFonts w:cs="Tahoma"/>
          <w:b/>
          <w:snapToGrid w:val="0"/>
        </w:rPr>
        <w:t>Física</w:t>
      </w:r>
      <w:r w:rsidR="00D2794B">
        <w:rPr>
          <w:rFonts w:cs="Tahoma"/>
          <w:b/>
          <w:snapToGrid w:val="0"/>
        </w:rPr>
        <w:t xml:space="preserve"> y Deporte</w:t>
      </w:r>
      <w:r w:rsidRPr="00937301">
        <w:rPr>
          <w:rFonts w:cs="Tahoma"/>
          <w:b/>
          <w:snapToGrid w:val="0"/>
        </w:rPr>
        <w:t xml:space="preserve">: </w:t>
      </w:r>
      <w:r w:rsidR="00497F99" w:rsidRPr="00497F99">
        <w:rPr>
          <w:rFonts w:cs="Tahoma"/>
          <w:snapToGrid w:val="0"/>
        </w:rPr>
        <w:t>$</w:t>
      </w:r>
      <w:r w:rsidR="00D2794B">
        <w:rPr>
          <w:rFonts w:cs="Tahoma"/>
          <w:snapToGrid w:val="0"/>
        </w:rPr>
        <w:t>8</w:t>
      </w:r>
      <w:r w:rsidR="00497F99" w:rsidRPr="00497F99">
        <w:rPr>
          <w:rFonts w:cs="Tahoma"/>
          <w:snapToGrid w:val="0"/>
        </w:rPr>
        <w:t>´</w:t>
      </w:r>
      <w:r w:rsidR="00D2794B">
        <w:rPr>
          <w:rFonts w:cs="Tahoma"/>
          <w:snapToGrid w:val="0"/>
        </w:rPr>
        <w:t>3</w:t>
      </w:r>
      <w:r w:rsidR="00497F99" w:rsidRPr="00497F99">
        <w:rPr>
          <w:rFonts w:cs="Tahoma"/>
          <w:snapToGrid w:val="0"/>
        </w:rPr>
        <w:t>7</w:t>
      </w:r>
      <w:r w:rsidR="00D2794B">
        <w:rPr>
          <w:rFonts w:cs="Tahoma"/>
          <w:snapToGrid w:val="0"/>
        </w:rPr>
        <w:t>2</w:t>
      </w:r>
      <w:r w:rsidR="00497F99" w:rsidRPr="00497F99">
        <w:rPr>
          <w:rFonts w:cs="Tahoma"/>
          <w:snapToGrid w:val="0"/>
        </w:rPr>
        <w:t>,</w:t>
      </w:r>
      <w:r w:rsidR="00D2794B">
        <w:rPr>
          <w:rFonts w:cs="Tahoma"/>
          <w:snapToGrid w:val="0"/>
        </w:rPr>
        <w:t>000</w:t>
      </w:r>
      <w:r w:rsidR="00497F99" w:rsidRPr="00497F99">
        <w:rPr>
          <w:rFonts w:cs="Tahoma"/>
          <w:snapToGrid w:val="0"/>
        </w:rPr>
        <w:t>.00MN (</w:t>
      </w:r>
      <w:r w:rsidR="00D2794B">
        <w:rPr>
          <w:rFonts w:cs="Tahoma"/>
          <w:snapToGrid w:val="0"/>
        </w:rPr>
        <w:t>Ocho millones</w:t>
      </w:r>
      <w:r w:rsidR="00497F99" w:rsidRPr="00497F99">
        <w:rPr>
          <w:rFonts w:cs="Tahoma"/>
          <w:snapToGrid w:val="0"/>
        </w:rPr>
        <w:t xml:space="preserve"> </w:t>
      </w:r>
      <w:r w:rsidR="00D2794B">
        <w:rPr>
          <w:rFonts w:cs="Tahoma"/>
          <w:snapToGrid w:val="0"/>
        </w:rPr>
        <w:t>tres</w:t>
      </w:r>
      <w:r w:rsidR="00497F99" w:rsidRPr="00497F99">
        <w:rPr>
          <w:rFonts w:cs="Tahoma"/>
          <w:snapToGrid w:val="0"/>
        </w:rPr>
        <w:t xml:space="preserve">cientos </w:t>
      </w:r>
      <w:r w:rsidR="00D2794B">
        <w:rPr>
          <w:rFonts w:cs="Tahoma"/>
          <w:snapToGrid w:val="0"/>
        </w:rPr>
        <w:t>setenta y dos</w:t>
      </w:r>
      <w:r w:rsidR="00497F99" w:rsidRPr="00497F99">
        <w:rPr>
          <w:rFonts w:cs="Tahoma"/>
          <w:snapToGrid w:val="0"/>
        </w:rPr>
        <w:t xml:space="preserve"> mil </w:t>
      </w:r>
      <w:r w:rsidR="00A94D01">
        <w:rPr>
          <w:rFonts w:cs="Tahoma"/>
          <w:snapToGrid w:val="0"/>
        </w:rPr>
        <w:t>pesos con 00/100 moneda n</w:t>
      </w:r>
      <w:r w:rsidR="00497F99" w:rsidRPr="00497F99">
        <w:rPr>
          <w:rFonts w:cs="Tahoma"/>
          <w:snapToGrid w:val="0"/>
        </w:rPr>
        <w:t>acional)</w:t>
      </w:r>
      <w:r w:rsidR="00A94D01">
        <w:rPr>
          <w:rFonts w:cs="Tahoma"/>
          <w:snapToGrid w:val="0"/>
        </w:rPr>
        <w:t xml:space="preserve"> más $110,000.00MN (Ciento diez mil pesos con 00/100 moneda nacional) adicionales, para un total de $8’482,000.00MN (Ocho millones cuatrocientos ochenta y dos mil pesos con 00/100 moneda nacional).</w:t>
      </w:r>
    </w:p>
    <w:p w:rsidR="00497F99" w:rsidRPr="00497F99" w:rsidRDefault="00497F99" w:rsidP="00497F99">
      <w:pPr>
        <w:autoSpaceDE w:val="0"/>
        <w:autoSpaceDN w:val="0"/>
        <w:adjustRightInd w:val="0"/>
        <w:spacing w:after="0" w:line="240" w:lineRule="auto"/>
        <w:jc w:val="both"/>
        <w:rPr>
          <w:rFonts w:cs="Tahoma"/>
          <w:snapToGrid w:val="0"/>
        </w:rPr>
      </w:pPr>
    </w:p>
    <w:p w:rsidR="00497F99" w:rsidRPr="00497F99" w:rsidRDefault="00497F99" w:rsidP="00497F99">
      <w:pPr>
        <w:autoSpaceDE w:val="0"/>
        <w:autoSpaceDN w:val="0"/>
        <w:adjustRightInd w:val="0"/>
        <w:spacing w:after="0" w:line="240" w:lineRule="auto"/>
        <w:jc w:val="both"/>
        <w:rPr>
          <w:rFonts w:cs="Tahoma"/>
          <w:b/>
          <w:snapToGrid w:val="0"/>
        </w:rPr>
      </w:pPr>
    </w:p>
    <w:p w:rsidR="00A94D01" w:rsidRPr="005414DC" w:rsidRDefault="00DF443A" w:rsidP="0054200B">
      <w:pPr>
        <w:pStyle w:val="Prrafodelista"/>
        <w:numPr>
          <w:ilvl w:val="0"/>
          <w:numId w:val="18"/>
        </w:numPr>
        <w:autoSpaceDE w:val="0"/>
        <w:autoSpaceDN w:val="0"/>
        <w:adjustRightInd w:val="0"/>
        <w:spacing w:after="0" w:line="240" w:lineRule="auto"/>
        <w:contextualSpacing w:val="0"/>
        <w:jc w:val="both"/>
        <w:rPr>
          <w:rFonts w:cs="Tahoma"/>
          <w:snapToGrid w:val="0"/>
        </w:rPr>
      </w:pPr>
      <w:r>
        <w:rPr>
          <w:rFonts w:cs="Tahoma"/>
          <w:b/>
          <w:snapToGrid w:val="0"/>
        </w:rPr>
        <w:t>Objeto</w:t>
      </w:r>
      <w:r w:rsidR="00A94D01">
        <w:rPr>
          <w:rFonts w:cs="Tahoma"/>
          <w:b/>
          <w:snapToGrid w:val="0"/>
        </w:rPr>
        <w:t xml:space="preserve"> de los Convenio</w:t>
      </w:r>
      <w:r w:rsidR="005414DC">
        <w:rPr>
          <w:rFonts w:cs="Tahoma"/>
          <w:b/>
          <w:snapToGrid w:val="0"/>
        </w:rPr>
        <w:t xml:space="preserve">s suscritos por al Órgano de </w:t>
      </w:r>
      <w:r w:rsidR="00A94D01">
        <w:rPr>
          <w:rFonts w:cs="Tahoma"/>
          <w:b/>
          <w:snapToGrid w:val="0"/>
        </w:rPr>
        <w:t>Cultura Física y Deporte</w:t>
      </w:r>
      <w:r w:rsidR="00A94D01" w:rsidRPr="00937301">
        <w:rPr>
          <w:rFonts w:cs="Tahoma"/>
          <w:b/>
          <w:snapToGrid w:val="0"/>
        </w:rPr>
        <w:t>:</w:t>
      </w:r>
      <w:r w:rsidR="00E95750" w:rsidRPr="00937301">
        <w:rPr>
          <w:rFonts w:cs="Tahoma"/>
          <w:snapToGrid w:val="0"/>
        </w:rPr>
        <w:t xml:space="preserve"> </w:t>
      </w:r>
      <w:r w:rsidR="005414DC">
        <w:rPr>
          <w:rFonts w:cs="Tahoma"/>
          <w:snapToGrid w:val="0"/>
        </w:rPr>
        <w:t xml:space="preserve">…Clausula PRIMERA. Objeto…establecer las bases conforme a las cuales en el marco del Sistema Nacional de Cultura Física y Deporte, </w:t>
      </w:r>
      <w:r w:rsidR="005414DC" w:rsidRPr="005414DC">
        <w:rPr>
          <w:rFonts w:cs="Tahoma"/>
          <w:b/>
          <w:snapToGrid w:val="0"/>
        </w:rPr>
        <w:t>“LAS PARTES”</w:t>
      </w:r>
      <w:r w:rsidR="005414DC">
        <w:rPr>
          <w:rFonts w:cs="Tahoma"/>
          <w:snapToGrid w:val="0"/>
        </w:rPr>
        <w:t xml:space="preserve"> coordinaran estrategias, acciones y recursos federales, para apoyar a “EL INSTITUTO”, de conformidad con lo dispuesto en los artículos 40,41 y 42 se la Ley General de Cultura Física y Deporte así como en el Anexo Técnico que forma parte integral del Convenio.” </w:t>
      </w:r>
    </w:p>
    <w:p w:rsidR="00C4462F" w:rsidRPr="00C4462F" w:rsidRDefault="00C4462F" w:rsidP="00497F99">
      <w:pPr>
        <w:autoSpaceDE w:val="0"/>
        <w:autoSpaceDN w:val="0"/>
        <w:adjustRightInd w:val="0"/>
        <w:spacing w:after="0" w:line="240" w:lineRule="auto"/>
        <w:jc w:val="both"/>
        <w:rPr>
          <w:rFonts w:cs="Tahoma"/>
          <w:snapToGrid w:val="0"/>
        </w:rPr>
      </w:pPr>
    </w:p>
    <w:p w:rsidR="00FA52FE" w:rsidRDefault="005414DC" w:rsidP="00FA52FE">
      <w:pPr>
        <w:pStyle w:val="Prrafodelista"/>
        <w:numPr>
          <w:ilvl w:val="0"/>
          <w:numId w:val="23"/>
        </w:numPr>
        <w:autoSpaceDE w:val="0"/>
        <w:autoSpaceDN w:val="0"/>
        <w:adjustRightInd w:val="0"/>
        <w:spacing w:after="0" w:line="240" w:lineRule="auto"/>
        <w:jc w:val="both"/>
        <w:rPr>
          <w:rFonts w:cs="Tahoma"/>
          <w:snapToGrid w:val="0"/>
        </w:rPr>
      </w:pPr>
      <w:r>
        <w:rPr>
          <w:rFonts w:cs="Tahoma"/>
          <w:b/>
          <w:snapToGrid w:val="0"/>
        </w:rPr>
        <w:t>Objetivo de la Ministración de Recursos Financieros</w:t>
      </w:r>
      <w:r w:rsidR="009C59C5">
        <w:rPr>
          <w:rFonts w:cs="Tahoma"/>
          <w:b/>
          <w:snapToGrid w:val="0"/>
        </w:rPr>
        <w:t xml:space="preserve"> Federales</w:t>
      </w:r>
      <w:r>
        <w:rPr>
          <w:rFonts w:cs="Tahoma"/>
          <w:b/>
          <w:snapToGrid w:val="0"/>
        </w:rPr>
        <w:t xml:space="preserve"> al Órgano de Cultura Física y Deporte</w:t>
      </w:r>
      <w:r w:rsidR="00E4388D" w:rsidRPr="00FA52FE">
        <w:rPr>
          <w:rFonts w:cs="Tahoma"/>
          <w:b/>
          <w:snapToGrid w:val="0"/>
        </w:rPr>
        <w:t>:</w:t>
      </w:r>
      <w:r w:rsidR="00FA52FE" w:rsidRPr="00FA52FE">
        <w:rPr>
          <w:rFonts w:cs="Tahoma"/>
          <w:b/>
          <w:snapToGrid w:val="0"/>
        </w:rPr>
        <w:t xml:space="preserve"> </w:t>
      </w:r>
      <w:r w:rsidR="00FA52FE" w:rsidRPr="00FA52FE">
        <w:rPr>
          <w:rFonts w:cs="Tahoma"/>
          <w:snapToGrid w:val="0"/>
        </w:rPr>
        <w:t>Esta información se muestra a continu</w:t>
      </w:r>
      <w:r w:rsidR="009C59C5">
        <w:rPr>
          <w:rFonts w:cs="Tahoma"/>
          <w:snapToGrid w:val="0"/>
        </w:rPr>
        <w:t>ación en la Tabla 1.1. Objetivo</w:t>
      </w:r>
      <w:r w:rsidR="00FA52FE" w:rsidRPr="00FA52FE">
        <w:rPr>
          <w:rFonts w:cs="Tahoma"/>
          <w:snapToGrid w:val="0"/>
        </w:rPr>
        <w:t xml:space="preserve"> específicos</w:t>
      </w:r>
      <w:r w:rsidR="009C59C5">
        <w:rPr>
          <w:rFonts w:cs="Tahoma"/>
          <w:snapToGrid w:val="0"/>
        </w:rPr>
        <w:t xml:space="preserve"> de la ministración de recursos financieros</w:t>
      </w:r>
      <w:r w:rsidR="00FA52FE">
        <w:rPr>
          <w:rFonts w:cs="Tahoma"/>
          <w:snapToGrid w:val="0"/>
        </w:rPr>
        <w:t>:</w:t>
      </w:r>
    </w:p>
    <w:p w:rsidR="00200904" w:rsidRPr="00200904" w:rsidRDefault="009C59C5" w:rsidP="00200904">
      <w:pPr>
        <w:autoSpaceDE w:val="0"/>
        <w:autoSpaceDN w:val="0"/>
        <w:adjustRightInd w:val="0"/>
        <w:spacing w:after="0" w:line="240" w:lineRule="auto"/>
        <w:jc w:val="center"/>
        <w:rPr>
          <w:rFonts w:cs="Tahoma"/>
          <w:b/>
          <w:snapToGrid w:val="0"/>
        </w:rPr>
      </w:pPr>
      <w:r>
        <w:rPr>
          <w:rFonts w:cs="Tahoma"/>
          <w:b/>
          <w:snapToGrid w:val="0"/>
        </w:rPr>
        <w:t xml:space="preserve">Tabla 1.1. </w:t>
      </w:r>
      <w:r w:rsidR="00966585">
        <w:rPr>
          <w:rFonts w:cs="Tahoma"/>
          <w:b/>
          <w:snapToGrid w:val="0"/>
        </w:rPr>
        <w:t>Objetivos específicos de la ministración de recursos federales convenidos</w:t>
      </w:r>
    </w:p>
    <w:tbl>
      <w:tblPr>
        <w:tblStyle w:val="Tablaconcuadrcula"/>
        <w:tblpPr w:leftFromText="141" w:rightFromText="141" w:vertAnchor="text" w:horzAnchor="margin" w:tblpY="132"/>
        <w:tblW w:w="0" w:type="auto"/>
        <w:tblLook w:val="04A0" w:firstRow="1" w:lastRow="0" w:firstColumn="1" w:lastColumn="0" w:noHBand="0" w:noVBand="1"/>
      </w:tblPr>
      <w:tblGrid>
        <w:gridCol w:w="1526"/>
        <w:gridCol w:w="6379"/>
        <w:gridCol w:w="1923"/>
      </w:tblGrid>
      <w:tr w:rsidR="00200904" w:rsidTr="00200904">
        <w:tc>
          <w:tcPr>
            <w:tcW w:w="1526" w:type="dxa"/>
          </w:tcPr>
          <w:p w:rsidR="00200904" w:rsidRPr="00200904" w:rsidRDefault="00200904" w:rsidP="00200904">
            <w:pPr>
              <w:autoSpaceDE w:val="0"/>
              <w:autoSpaceDN w:val="0"/>
              <w:adjustRightInd w:val="0"/>
              <w:jc w:val="center"/>
              <w:rPr>
                <w:rFonts w:cs="Tahoma"/>
                <w:b/>
                <w:snapToGrid w:val="0"/>
              </w:rPr>
            </w:pPr>
            <w:r w:rsidRPr="00200904">
              <w:rPr>
                <w:rFonts w:cs="Tahoma"/>
                <w:b/>
                <w:snapToGrid w:val="0"/>
              </w:rPr>
              <w:t>FECHA DEL CON</w:t>
            </w:r>
            <w:r>
              <w:rPr>
                <w:rFonts w:cs="Tahoma"/>
                <w:b/>
                <w:snapToGrid w:val="0"/>
              </w:rPr>
              <w:t>V</w:t>
            </w:r>
            <w:r w:rsidRPr="00200904">
              <w:rPr>
                <w:rFonts w:cs="Tahoma"/>
                <w:b/>
                <w:snapToGrid w:val="0"/>
              </w:rPr>
              <w:t>ENIO</w:t>
            </w:r>
          </w:p>
        </w:tc>
        <w:tc>
          <w:tcPr>
            <w:tcW w:w="6379" w:type="dxa"/>
          </w:tcPr>
          <w:p w:rsidR="00200904" w:rsidRPr="00200904" w:rsidRDefault="00200904" w:rsidP="00200904">
            <w:pPr>
              <w:autoSpaceDE w:val="0"/>
              <w:autoSpaceDN w:val="0"/>
              <w:adjustRightInd w:val="0"/>
              <w:jc w:val="center"/>
              <w:rPr>
                <w:rFonts w:cs="Tahoma"/>
                <w:b/>
                <w:snapToGrid w:val="0"/>
              </w:rPr>
            </w:pPr>
            <w:r w:rsidRPr="00200904">
              <w:rPr>
                <w:rFonts w:cs="Tahoma"/>
                <w:b/>
                <w:snapToGrid w:val="0"/>
              </w:rPr>
              <w:t>OBJETIVO</w:t>
            </w:r>
          </w:p>
        </w:tc>
        <w:tc>
          <w:tcPr>
            <w:tcW w:w="1923" w:type="dxa"/>
          </w:tcPr>
          <w:p w:rsidR="00200904" w:rsidRPr="00200904" w:rsidRDefault="00200904" w:rsidP="00200904">
            <w:pPr>
              <w:autoSpaceDE w:val="0"/>
              <w:autoSpaceDN w:val="0"/>
              <w:adjustRightInd w:val="0"/>
              <w:jc w:val="center"/>
              <w:rPr>
                <w:rFonts w:cs="Tahoma"/>
                <w:b/>
                <w:snapToGrid w:val="0"/>
              </w:rPr>
            </w:pPr>
            <w:r w:rsidRPr="00200904">
              <w:rPr>
                <w:rFonts w:cs="Tahoma"/>
                <w:b/>
                <w:snapToGrid w:val="0"/>
              </w:rPr>
              <w:t>IMPORTE</w:t>
            </w:r>
          </w:p>
        </w:tc>
      </w:tr>
      <w:tr w:rsidR="00200904" w:rsidTr="00200904">
        <w:tc>
          <w:tcPr>
            <w:tcW w:w="1526" w:type="dxa"/>
          </w:tcPr>
          <w:p w:rsidR="00200904" w:rsidRPr="00200904" w:rsidRDefault="00200904" w:rsidP="00200904">
            <w:pPr>
              <w:autoSpaceDE w:val="0"/>
              <w:autoSpaceDN w:val="0"/>
              <w:adjustRightInd w:val="0"/>
              <w:jc w:val="center"/>
              <w:rPr>
                <w:rFonts w:cs="Tahoma"/>
                <w:snapToGrid w:val="0"/>
              </w:rPr>
            </w:pPr>
            <w:r w:rsidRPr="00200904">
              <w:rPr>
                <w:rFonts w:cs="Tahoma"/>
                <w:snapToGrid w:val="0"/>
              </w:rPr>
              <w:t>18/MAY/2017</w:t>
            </w:r>
          </w:p>
        </w:tc>
        <w:tc>
          <w:tcPr>
            <w:tcW w:w="6379" w:type="dxa"/>
          </w:tcPr>
          <w:p w:rsidR="00200904" w:rsidRPr="00200904" w:rsidRDefault="00200904" w:rsidP="00200904">
            <w:pPr>
              <w:autoSpaceDE w:val="0"/>
              <w:autoSpaceDN w:val="0"/>
              <w:adjustRightInd w:val="0"/>
              <w:jc w:val="both"/>
              <w:rPr>
                <w:rFonts w:cs="Tahoma"/>
                <w:snapToGrid w:val="0"/>
              </w:rPr>
            </w:pPr>
            <w:r>
              <w:rPr>
                <w:rFonts w:cs="Tahoma"/>
                <w:snapToGrid w:val="0"/>
              </w:rPr>
              <w:t xml:space="preserve">Apoyo financiero para coadyuvar a los gastos generales de organización y desarrollo dirigidos a apoyar las acciones de promoción y fomento del Béisbol Infantil y juvenil a Nivel Nacional, así como la detección de talentos deportivos y demás aspectos técnicos. </w:t>
            </w:r>
          </w:p>
        </w:tc>
        <w:tc>
          <w:tcPr>
            <w:tcW w:w="1923" w:type="dxa"/>
          </w:tcPr>
          <w:p w:rsidR="00200904" w:rsidRPr="00200904" w:rsidRDefault="00200904" w:rsidP="00200904">
            <w:pPr>
              <w:autoSpaceDE w:val="0"/>
              <w:autoSpaceDN w:val="0"/>
              <w:adjustRightInd w:val="0"/>
              <w:jc w:val="center"/>
              <w:rPr>
                <w:rFonts w:cs="Tahoma"/>
                <w:snapToGrid w:val="0"/>
              </w:rPr>
            </w:pPr>
            <w:r>
              <w:rPr>
                <w:rFonts w:cs="Tahoma"/>
                <w:snapToGrid w:val="0"/>
              </w:rPr>
              <w:t>$2’300,000.00MN</w:t>
            </w:r>
          </w:p>
        </w:tc>
      </w:tr>
    </w:tbl>
    <w:p w:rsidR="0054200B" w:rsidRDefault="0054200B" w:rsidP="0054200B">
      <w:pPr>
        <w:autoSpaceDE w:val="0"/>
        <w:autoSpaceDN w:val="0"/>
        <w:adjustRightInd w:val="0"/>
        <w:spacing w:after="0" w:line="240" w:lineRule="auto"/>
        <w:jc w:val="both"/>
        <w:rPr>
          <w:rFonts w:cs="Tahoma"/>
          <w:snapToGrid w:val="0"/>
        </w:rPr>
      </w:pPr>
    </w:p>
    <w:p w:rsidR="006F5F3A" w:rsidRDefault="006F5F3A" w:rsidP="0054200B">
      <w:pPr>
        <w:autoSpaceDE w:val="0"/>
        <w:autoSpaceDN w:val="0"/>
        <w:adjustRightInd w:val="0"/>
        <w:spacing w:after="0" w:line="240" w:lineRule="auto"/>
        <w:jc w:val="both"/>
        <w:rPr>
          <w:rFonts w:cs="Tahoma"/>
          <w:snapToGrid w:val="0"/>
        </w:rPr>
      </w:pPr>
    </w:p>
    <w:p w:rsidR="0054200B" w:rsidRDefault="0054200B" w:rsidP="0054200B">
      <w:pPr>
        <w:autoSpaceDE w:val="0"/>
        <w:autoSpaceDN w:val="0"/>
        <w:adjustRightInd w:val="0"/>
        <w:spacing w:after="0" w:line="240" w:lineRule="auto"/>
        <w:jc w:val="both"/>
        <w:rPr>
          <w:rFonts w:cs="Tahoma"/>
          <w:snapToGrid w:val="0"/>
        </w:rPr>
      </w:pPr>
    </w:p>
    <w:p w:rsidR="0054200B" w:rsidRDefault="0054200B" w:rsidP="0054200B">
      <w:pPr>
        <w:autoSpaceDE w:val="0"/>
        <w:autoSpaceDN w:val="0"/>
        <w:adjustRightInd w:val="0"/>
        <w:spacing w:after="0" w:line="240" w:lineRule="auto"/>
        <w:jc w:val="both"/>
        <w:rPr>
          <w:rFonts w:cs="Tahoma"/>
          <w:snapToGrid w:val="0"/>
        </w:rPr>
      </w:pPr>
    </w:p>
    <w:p w:rsidR="0054200B" w:rsidRDefault="0054200B" w:rsidP="0054200B">
      <w:pPr>
        <w:autoSpaceDE w:val="0"/>
        <w:autoSpaceDN w:val="0"/>
        <w:adjustRightInd w:val="0"/>
        <w:spacing w:after="0" w:line="240" w:lineRule="auto"/>
        <w:jc w:val="both"/>
        <w:rPr>
          <w:rFonts w:cs="Tahoma"/>
          <w:snapToGrid w:val="0"/>
        </w:rPr>
      </w:pPr>
    </w:p>
    <w:p w:rsidR="002832FB" w:rsidRDefault="002832FB" w:rsidP="0054200B">
      <w:pPr>
        <w:autoSpaceDE w:val="0"/>
        <w:autoSpaceDN w:val="0"/>
        <w:adjustRightInd w:val="0"/>
        <w:spacing w:after="0" w:line="240" w:lineRule="auto"/>
        <w:jc w:val="both"/>
        <w:rPr>
          <w:rFonts w:cs="Tahoma"/>
          <w:snapToGrid w:val="0"/>
        </w:rPr>
      </w:pPr>
    </w:p>
    <w:p w:rsidR="002832FB" w:rsidRPr="00200904" w:rsidRDefault="002832FB" w:rsidP="002832FB">
      <w:pPr>
        <w:autoSpaceDE w:val="0"/>
        <w:autoSpaceDN w:val="0"/>
        <w:adjustRightInd w:val="0"/>
        <w:spacing w:after="0" w:line="240" w:lineRule="auto"/>
        <w:jc w:val="center"/>
        <w:rPr>
          <w:rFonts w:cs="Tahoma"/>
          <w:b/>
          <w:snapToGrid w:val="0"/>
        </w:rPr>
      </w:pPr>
      <w:r w:rsidRPr="00200904">
        <w:rPr>
          <w:rFonts w:cs="Tahoma"/>
          <w:b/>
          <w:snapToGrid w:val="0"/>
        </w:rPr>
        <w:t xml:space="preserve">Tabla 1.1. </w:t>
      </w:r>
      <w:r w:rsidR="00966585">
        <w:rPr>
          <w:rFonts w:cs="Tahoma"/>
          <w:b/>
          <w:snapToGrid w:val="0"/>
        </w:rPr>
        <w:t>Objetivos específicos de la ministración de recursos federales convenidos</w:t>
      </w:r>
    </w:p>
    <w:tbl>
      <w:tblPr>
        <w:tblStyle w:val="Tablaconcuadrcula"/>
        <w:tblpPr w:leftFromText="141" w:rightFromText="141" w:vertAnchor="text" w:horzAnchor="margin" w:tblpY="132"/>
        <w:tblW w:w="0" w:type="auto"/>
        <w:tblLook w:val="04A0" w:firstRow="1" w:lastRow="0" w:firstColumn="1" w:lastColumn="0" w:noHBand="0" w:noVBand="1"/>
      </w:tblPr>
      <w:tblGrid>
        <w:gridCol w:w="1526"/>
        <w:gridCol w:w="6379"/>
        <w:gridCol w:w="1923"/>
      </w:tblGrid>
      <w:tr w:rsidR="003E1107" w:rsidTr="003F3073">
        <w:tc>
          <w:tcPr>
            <w:tcW w:w="1526" w:type="dxa"/>
          </w:tcPr>
          <w:p w:rsidR="002832FB" w:rsidRPr="00200904" w:rsidRDefault="002832FB" w:rsidP="003F3073">
            <w:pPr>
              <w:autoSpaceDE w:val="0"/>
              <w:autoSpaceDN w:val="0"/>
              <w:adjustRightInd w:val="0"/>
              <w:jc w:val="center"/>
              <w:rPr>
                <w:rFonts w:cs="Tahoma"/>
                <w:b/>
                <w:snapToGrid w:val="0"/>
              </w:rPr>
            </w:pPr>
            <w:r w:rsidRPr="00200904">
              <w:rPr>
                <w:rFonts w:cs="Tahoma"/>
                <w:b/>
                <w:snapToGrid w:val="0"/>
              </w:rPr>
              <w:t>FECHA DEL CON</w:t>
            </w:r>
            <w:r>
              <w:rPr>
                <w:rFonts w:cs="Tahoma"/>
                <w:b/>
                <w:snapToGrid w:val="0"/>
              </w:rPr>
              <w:t>V</w:t>
            </w:r>
            <w:r w:rsidRPr="00200904">
              <w:rPr>
                <w:rFonts w:cs="Tahoma"/>
                <w:b/>
                <w:snapToGrid w:val="0"/>
              </w:rPr>
              <w:t>ENIO</w:t>
            </w:r>
          </w:p>
        </w:tc>
        <w:tc>
          <w:tcPr>
            <w:tcW w:w="6379" w:type="dxa"/>
          </w:tcPr>
          <w:p w:rsidR="002832FB" w:rsidRPr="00200904" w:rsidRDefault="002832FB" w:rsidP="003F3073">
            <w:pPr>
              <w:autoSpaceDE w:val="0"/>
              <w:autoSpaceDN w:val="0"/>
              <w:adjustRightInd w:val="0"/>
              <w:jc w:val="center"/>
              <w:rPr>
                <w:rFonts w:cs="Tahoma"/>
                <w:b/>
                <w:snapToGrid w:val="0"/>
              </w:rPr>
            </w:pPr>
            <w:r w:rsidRPr="00200904">
              <w:rPr>
                <w:rFonts w:cs="Tahoma"/>
                <w:b/>
                <w:snapToGrid w:val="0"/>
              </w:rPr>
              <w:t>OBJETIVO</w:t>
            </w:r>
          </w:p>
        </w:tc>
        <w:tc>
          <w:tcPr>
            <w:tcW w:w="1923" w:type="dxa"/>
          </w:tcPr>
          <w:p w:rsidR="002832FB" w:rsidRPr="00200904" w:rsidRDefault="002832FB" w:rsidP="003F3073">
            <w:pPr>
              <w:autoSpaceDE w:val="0"/>
              <w:autoSpaceDN w:val="0"/>
              <w:adjustRightInd w:val="0"/>
              <w:jc w:val="center"/>
              <w:rPr>
                <w:rFonts w:cs="Tahoma"/>
                <w:b/>
                <w:snapToGrid w:val="0"/>
              </w:rPr>
            </w:pPr>
            <w:r w:rsidRPr="00200904">
              <w:rPr>
                <w:rFonts w:cs="Tahoma"/>
                <w:b/>
                <w:snapToGrid w:val="0"/>
              </w:rPr>
              <w:t>IMPORTE</w:t>
            </w:r>
          </w:p>
        </w:tc>
      </w:tr>
      <w:tr w:rsidR="003E1107" w:rsidTr="003F3073">
        <w:tc>
          <w:tcPr>
            <w:tcW w:w="1526" w:type="dxa"/>
          </w:tcPr>
          <w:p w:rsidR="002832FB" w:rsidRPr="00200904" w:rsidRDefault="003E1107" w:rsidP="003E1107">
            <w:pPr>
              <w:autoSpaceDE w:val="0"/>
              <w:autoSpaceDN w:val="0"/>
              <w:adjustRightInd w:val="0"/>
              <w:jc w:val="center"/>
              <w:rPr>
                <w:rFonts w:cs="Tahoma"/>
                <w:snapToGrid w:val="0"/>
              </w:rPr>
            </w:pPr>
            <w:r>
              <w:rPr>
                <w:rFonts w:cs="Tahoma"/>
                <w:snapToGrid w:val="0"/>
              </w:rPr>
              <w:t>09</w:t>
            </w:r>
            <w:r w:rsidR="002832FB" w:rsidRPr="00200904">
              <w:rPr>
                <w:rFonts w:cs="Tahoma"/>
                <w:snapToGrid w:val="0"/>
              </w:rPr>
              <w:t>/</w:t>
            </w:r>
            <w:r>
              <w:rPr>
                <w:rFonts w:cs="Tahoma"/>
                <w:snapToGrid w:val="0"/>
              </w:rPr>
              <w:t>JUN</w:t>
            </w:r>
            <w:r w:rsidR="002832FB" w:rsidRPr="00200904">
              <w:rPr>
                <w:rFonts w:cs="Tahoma"/>
                <w:snapToGrid w:val="0"/>
              </w:rPr>
              <w:t>/2017</w:t>
            </w:r>
          </w:p>
        </w:tc>
        <w:tc>
          <w:tcPr>
            <w:tcW w:w="6379" w:type="dxa"/>
          </w:tcPr>
          <w:p w:rsidR="0060361D" w:rsidRDefault="002832FB" w:rsidP="0060361D">
            <w:pPr>
              <w:autoSpaceDE w:val="0"/>
              <w:autoSpaceDN w:val="0"/>
              <w:adjustRightInd w:val="0"/>
              <w:jc w:val="both"/>
              <w:rPr>
                <w:rFonts w:cs="Tahoma"/>
                <w:snapToGrid w:val="0"/>
              </w:rPr>
            </w:pPr>
            <w:r>
              <w:rPr>
                <w:rFonts w:cs="Tahoma"/>
                <w:snapToGrid w:val="0"/>
              </w:rPr>
              <w:t>Apoyo financiero para coadyuvar</w:t>
            </w:r>
            <w:r w:rsidR="0060361D">
              <w:rPr>
                <w:rFonts w:cs="Tahoma"/>
                <w:snapToGrid w:val="0"/>
              </w:rPr>
              <w:t xml:space="preserve"> en la ejecución y seguimiento de los Programas a cargo de la </w:t>
            </w:r>
            <w:r w:rsidR="003E1107">
              <w:rPr>
                <w:rFonts w:cs="Tahoma"/>
                <w:snapToGrid w:val="0"/>
              </w:rPr>
              <w:t>Subdirección</w:t>
            </w:r>
            <w:r w:rsidR="0060361D">
              <w:rPr>
                <w:rFonts w:cs="Tahoma"/>
                <w:snapToGrid w:val="0"/>
              </w:rPr>
              <w:t xml:space="preserve"> de Calidad para el Deporte: </w:t>
            </w:r>
          </w:p>
          <w:p w:rsidR="002832FB" w:rsidRDefault="0060361D" w:rsidP="0060361D">
            <w:pPr>
              <w:autoSpaceDE w:val="0"/>
              <w:autoSpaceDN w:val="0"/>
              <w:adjustRightInd w:val="0"/>
              <w:jc w:val="both"/>
              <w:rPr>
                <w:rFonts w:cs="Tahoma"/>
                <w:snapToGrid w:val="0"/>
              </w:rPr>
            </w:pPr>
            <w:r w:rsidRPr="0060361D">
              <w:rPr>
                <w:rFonts w:cs="Tahoma"/>
                <w:b/>
                <w:snapToGrid w:val="0"/>
              </w:rPr>
              <w:t>Programa de Reserva Nacional:</w:t>
            </w:r>
            <w:r>
              <w:rPr>
                <w:rFonts w:cs="Tahoma"/>
                <w:snapToGrid w:val="0"/>
              </w:rPr>
              <w:t xml:space="preserve"> $1’344,000.00MN (Un millón trescientos cuarenta y cuatro mil pesos con 00/100 moneda nacional).</w:t>
            </w:r>
          </w:p>
          <w:p w:rsidR="0060361D" w:rsidRDefault="0060361D" w:rsidP="0060361D">
            <w:pPr>
              <w:autoSpaceDE w:val="0"/>
              <w:autoSpaceDN w:val="0"/>
              <w:adjustRightInd w:val="0"/>
              <w:jc w:val="both"/>
              <w:rPr>
                <w:rFonts w:cs="Tahoma"/>
                <w:snapToGrid w:val="0"/>
              </w:rPr>
            </w:pPr>
            <w:r w:rsidRPr="0060361D">
              <w:rPr>
                <w:rFonts w:cs="Tahoma"/>
                <w:b/>
                <w:snapToGrid w:val="0"/>
              </w:rPr>
              <w:t>Programa de Talentos Deportivos:</w:t>
            </w:r>
            <w:r>
              <w:rPr>
                <w:rFonts w:cs="Tahoma"/>
                <w:snapToGrid w:val="0"/>
              </w:rPr>
              <w:t xml:space="preserve"> $1’152,000.00MN (Un millón ciento cincuenta y dos mil pesos con 00/100 moneda nacional).</w:t>
            </w:r>
          </w:p>
          <w:p w:rsidR="0060361D" w:rsidRPr="00200904" w:rsidRDefault="0060361D" w:rsidP="0060361D">
            <w:pPr>
              <w:autoSpaceDE w:val="0"/>
              <w:autoSpaceDN w:val="0"/>
              <w:adjustRightInd w:val="0"/>
              <w:jc w:val="both"/>
              <w:rPr>
                <w:rFonts w:cs="Tahoma"/>
                <w:snapToGrid w:val="0"/>
              </w:rPr>
            </w:pPr>
            <w:r w:rsidRPr="0060361D">
              <w:rPr>
                <w:rFonts w:cs="Tahoma"/>
                <w:b/>
                <w:snapToGrid w:val="0"/>
              </w:rPr>
              <w:t>Programas de Talentos Deportivos del Deporte Adaptado</w:t>
            </w:r>
            <w:r>
              <w:rPr>
                <w:rFonts w:cs="Tahoma"/>
                <w:snapToGrid w:val="0"/>
              </w:rPr>
              <w:t>: $576,000.00 (Quinientos setenta y seis mil pesos con 00/100 Moneda Nacional).</w:t>
            </w:r>
          </w:p>
        </w:tc>
        <w:tc>
          <w:tcPr>
            <w:tcW w:w="1923" w:type="dxa"/>
          </w:tcPr>
          <w:p w:rsidR="002832FB" w:rsidRPr="00200904" w:rsidRDefault="0060361D" w:rsidP="003E1107">
            <w:pPr>
              <w:autoSpaceDE w:val="0"/>
              <w:autoSpaceDN w:val="0"/>
              <w:adjustRightInd w:val="0"/>
              <w:jc w:val="center"/>
              <w:rPr>
                <w:rFonts w:cs="Tahoma"/>
                <w:snapToGrid w:val="0"/>
              </w:rPr>
            </w:pPr>
            <w:r>
              <w:rPr>
                <w:rFonts w:cs="Tahoma"/>
                <w:snapToGrid w:val="0"/>
              </w:rPr>
              <w:t>$3</w:t>
            </w:r>
            <w:r w:rsidR="002832FB">
              <w:rPr>
                <w:rFonts w:cs="Tahoma"/>
                <w:snapToGrid w:val="0"/>
              </w:rPr>
              <w:t>’</w:t>
            </w:r>
            <w:r>
              <w:rPr>
                <w:rFonts w:cs="Tahoma"/>
                <w:snapToGrid w:val="0"/>
              </w:rPr>
              <w:t>0</w:t>
            </w:r>
            <w:r w:rsidR="003E1107">
              <w:rPr>
                <w:rFonts w:cs="Tahoma"/>
                <w:snapToGrid w:val="0"/>
              </w:rPr>
              <w:t>72</w:t>
            </w:r>
            <w:r w:rsidR="002832FB">
              <w:rPr>
                <w:rFonts w:cs="Tahoma"/>
                <w:snapToGrid w:val="0"/>
              </w:rPr>
              <w:t>,000.00MN</w:t>
            </w:r>
          </w:p>
        </w:tc>
      </w:tr>
      <w:tr w:rsidR="0060361D" w:rsidTr="003F3073">
        <w:tc>
          <w:tcPr>
            <w:tcW w:w="1526" w:type="dxa"/>
          </w:tcPr>
          <w:p w:rsidR="0060361D" w:rsidRPr="00200904" w:rsidRDefault="003E1107" w:rsidP="003F3073">
            <w:pPr>
              <w:autoSpaceDE w:val="0"/>
              <w:autoSpaceDN w:val="0"/>
              <w:adjustRightInd w:val="0"/>
              <w:jc w:val="center"/>
              <w:rPr>
                <w:rFonts w:cs="Tahoma"/>
                <w:snapToGrid w:val="0"/>
              </w:rPr>
            </w:pPr>
            <w:r>
              <w:rPr>
                <w:rFonts w:cs="Tahoma"/>
                <w:snapToGrid w:val="0"/>
              </w:rPr>
              <w:t>13</w:t>
            </w:r>
            <w:r w:rsidRPr="00200904">
              <w:rPr>
                <w:rFonts w:cs="Tahoma"/>
                <w:snapToGrid w:val="0"/>
              </w:rPr>
              <w:t>/</w:t>
            </w:r>
            <w:r>
              <w:rPr>
                <w:rFonts w:cs="Tahoma"/>
                <w:snapToGrid w:val="0"/>
              </w:rPr>
              <w:t>SEP</w:t>
            </w:r>
            <w:r w:rsidRPr="00200904">
              <w:rPr>
                <w:rFonts w:cs="Tahoma"/>
                <w:snapToGrid w:val="0"/>
              </w:rPr>
              <w:t>/2017</w:t>
            </w:r>
          </w:p>
        </w:tc>
        <w:tc>
          <w:tcPr>
            <w:tcW w:w="6379" w:type="dxa"/>
          </w:tcPr>
          <w:p w:rsidR="0060361D" w:rsidRDefault="003E1107" w:rsidP="003E1107">
            <w:pPr>
              <w:autoSpaceDE w:val="0"/>
              <w:autoSpaceDN w:val="0"/>
              <w:adjustRightInd w:val="0"/>
              <w:jc w:val="both"/>
              <w:rPr>
                <w:rFonts w:cs="Tahoma"/>
                <w:snapToGrid w:val="0"/>
              </w:rPr>
            </w:pPr>
            <w:r>
              <w:rPr>
                <w:rFonts w:cs="Tahoma"/>
                <w:snapToGrid w:val="0"/>
              </w:rPr>
              <w:t xml:space="preserve">Apoyo financiero para coadyuvar a las acciones de promoción y fomento del Boxeo, así como  la detección de talentos deportivos en categorías infantiles y juveniles, avalados por la Subdirección del Deporte de la </w:t>
            </w:r>
            <w:r w:rsidRPr="003E1107">
              <w:rPr>
                <w:rFonts w:cs="Tahoma"/>
                <w:b/>
                <w:snapToGrid w:val="0"/>
              </w:rPr>
              <w:t>“LA CONADE”</w:t>
            </w:r>
            <w:r>
              <w:rPr>
                <w:rFonts w:cs="Tahoma"/>
                <w:snapToGrid w:val="0"/>
              </w:rPr>
              <w:t>.</w:t>
            </w:r>
          </w:p>
        </w:tc>
        <w:tc>
          <w:tcPr>
            <w:tcW w:w="1923" w:type="dxa"/>
          </w:tcPr>
          <w:p w:rsidR="0060361D" w:rsidRDefault="003E1107" w:rsidP="003F3073">
            <w:pPr>
              <w:autoSpaceDE w:val="0"/>
              <w:autoSpaceDN w:val="0"/>
              <w:adjustRightInd w:val="0"/>
              <w:jc w:val="center"/>
              <w:rPr>
                <w:rFonts w:cs="Tahoma"/>
                <w:snapToGrid w:val="0"/>
              </w:rPr>
            </w:pPr>
            <w:r>
              <w:rPr>
                <w:rFonts w:cs="Tahoma"/>
                <w:snapToGrid w:val="0"/>
              </w:rPr>
              <w:t>$3’000,000.00MN</w:t>
            </w:r>
          </w:p>
        </w:tc>
      </w:tr>
      <w:tr w:rsidR="003E1107" w:rsidTr="003F3073">
        <w:tc>
          <w:tcPr>
            <w:tcW w:w="1526" w:type="dxa"/>
          </w:tcPr>
          <w:p w:rsidR="003E1107" w:rsidRDefault="003E1107" w:rsidP="003F3073">
            <w:pPr>
              <w:autoSpaceDE w:val="0"/>
              <w:autoSpaceDN w:val="0"/>
              <w:adjustRightInd w:val="0"/>
              <w:jc w:val="center"/>
              <w:rPr>
                <w:rFonts w:cs="Tahoma"/>
                <w:snapToGrid w:val="0"/>
              </w:rPr>
            </w:pPr>
            <w:r>
              <w:rPr>
                <w:rFonts w:cs="Tahoma"/>
                <w:snapToGrid w:val="0"/>
              </w:rPr>
              <w:t>18/SEP/2017</w:t>
            </w:r>
          </w:p>
        </w:tc>
        <w:tc>
          <w:tcPr>
            <w:tcW w:w="6379" w:type="dxa"/>
          </w:tcPr>
          <w:p w:rsidR="003E1107" w:rsidRDefault="003E1107" w:rsidP="003E1107">
            <w:pPr>
              <w:autoSpaceDE w:val="0"/>
              <w:autoSpaceDN w:val="0"/>
              <w:adjustRightInd w:val="0"/>
              <w:jc w:val="both"/>
              <w:rPr>
                <w:rFonts w:cs="Tahoma"/>
                <w:snapToGrid w:val="0"/>
              </w:rPr>
            </w:pPr>
            <w:r w:rsidRPr="003E1107">
              <w:rPr>
                <w:rFonts w:cs="Tahoma"/>
                <w:b/>
                <w:snapToGrid w:val="0"/>
              </w:rPr>
              <w:t>ADENDUM al Convenio del 09/JUN/2017:</w:t>
            </w:r>
            <w:r>
              <w:rPr>
                <w:rFonts w:cs="Tahoma"/>
                <w:snapToGrid w:val="0"/>
              </w:rPr>
              <w:t xml:space="preserve"> Apoyo adicional para ser aplicado en apoyo al “PREMIO ESTATAL DEL DEPORTE 2017” </w:t>
            </w:r>
          </w:p>
        </w:tc>
        <w:tc>
          <w:tcPr>
            <w:tcW w:w="1923" w:type="dxa"/>
          </w:tcPr>
          <w:p w:rsidR="003E1107" w:rsidRDefault="003E1107" w:rsidP="003F3073">
            <w:pPr>
              <w:autoSpaceDE w:val="0"/>
              <w:autoSpaceDN w:val="0"/>
              <w:adjustRightInd w:val="0"/>
              <w:jc w:val="center"/>
              <w:rPr>
                <w:rFonts w:cs="Tahoma"/>
                <w:snapToGrid w:val="0"/>
              </w:rPr>
            </w:pPr>
            <w:r>
              <w:rPr>
                <w:rFonts w:cs="Tahoma"/>
                <w:snapToGrid w:val="0"/>
              </w:rPr>
              <w:t>$110,000.00MN</w:t>
            </w:r>
          </w:p>
        </w:tc>
      </w:tr>
      <w:tr w:rsidR="009C59C5" w:rsidTr="00DA2213">
        <w:tc>
          <w:tcPr>
            <w:tcW w:w="7905" w:type="dxa"/>
            <w:gridSpan w:val="2"/>
            <w:shd w:val="clear" w:color="auto" w:fill="D9D9D9" w:themeFill="background1" w:themeFillShade="D9"/>
          </w:tcPr>
          <w:p w:rsidR="009C59C5" w:rsidRPr="00DA2213" w:rsidRDefault="009C59C5" w:rsidP="009C59C5">
            <w:pPr>
              <w:autoSpaceDE w:val="0"/>
              <w:autoSpaceDN w:val="0"/>
              <w:adjustRightInd w:val="0"/>
              <w:jc w:val="right"/>
              <w:rPr>
                <w:rFonts w:cs="Tahoma"/>
                <w:b/>
                <w:snapToGrid w:val="0"/>
              </w:rPr>
            </w:pPr>
            <w:r w:rsidRPr="00DA2213">
              <w:rPr>
                <w:rFonts w:cs="Tahoma"/>
                <w:b/>
                <w:snapToGrid w:val="0"/>
              </w:rPr>
              <w:t>TOTAL</w:t>
            </w:r>
          </w:p>
        </w:tc>
        <w:tc>
          <w:tcPr>
            <w:tcW w:w="1923" w:type="dxa"/>
            <w:shd w:val="clear" w:color="auto" w:fill="D9D9D9" w:themeFill="background1" w:themeFillShade="D9"/>
          </w:tcPr>
          <w:p w:rsidR="009C59C5" w:rsidRPr="00DA2213" w:rsidRDefault="00DA2213" w:rsidP="003F3073">
            <w:pPr>
              <w:autoSpaceDE w:val="0"/>
              <w:autoSpaceDN w:val="0"/>
              <w:adjustRightInd w:val="0"/>
              <w:jc w:val="center"/>
              <w:rPr>
                <w:rFonts w:cs="Tahoma"/>
                <w:b/>
                <w:snapToGrid w:val="0"/>
              </w:rPr>
            </w:pPr>
            <w:r w:rsidRPr="00DA2213">
              <w:rPr>
                <w:rFonts w:cs="Tahoma"/>
                <w:b/>
                <w:snapToGrid w:val="0"/>
              </w:rPr>
              <w:t>8’482,000.00MN</w:t>
            </w:r>
          </w:p>
        </w:tc>
      </w:tr>
    </w:tbl>
    <w:p w:rsidR="00BF587B" w:rsidRDefault="00772B3F" w:rsidP="002347C3">
      <w:pPr>
        <w:autoSpaceDE w:val="0"/>
        <w:autoSpaceDN w:val="0"/>
        <w:adjustRightInd w:val="0"/>
        <w:spacing w:after="0" w:line="240" w:lineRule="auto"/>
        <w:jc w:val="both"/>
        <w:rPr>
          <w:rFonts w:cs="Tahoma"/>
          <w:b/>
          <w:snapToGrid w:val="0"/>
          <w:sz w:val="18"/>
          <w:szCs w:val="18"/>
        </w:rPr>
      </w:pPr>
      <w:r w:rsidRPr="00772B3F">
        <w:rPr>
          <w:rFonts w:cs="Tahoma"/>
          <w:b/>
          <w:snapToGrid w:val="0"/>
          <w:sz w:val="18"/>
          <w:szCs w:val="18"/>
        </w:rPr>
        <w:t xml:space="preserve">Fuente: </w:t>
      </w:r>
      <w:hyperlink r:id="rId13" w:history="1">
        <w:r w:rsidRPr="005D5A6C">
          <w:rPr>
            <w:rStyle w:val="Hipervnculo"/>
            <w:rFonts w:cs="Tahoma"/>
            <w:b/>
            <w:snapToGrid w:val="0"/>
            <w:sz w:val="18"/>
            <w:szCs w:val="18"/>
          </w:rPr>
          <w:t>www.indebc.gob.mx/main/convenios</w:t>
        </w:r>
      </w:hyperlink>
      <w:r w:rsidRPr="00772B3F">
        <w:rPr>
          <w:rFonts w:cs="Tahoma"/>
          <w:b/>
          <w:snapToGrid w:val="0"/>
          <w:sz w:val="18"/>
          <w:szCs w:val="18"/>
        </w:rPr>
        <w:t>.</w:t>
      </w:r>
    </w:p>
    <w:p w:rsidR="00772B3F" w:rsidRPr="00772B3F" w:rsidRDefault="00772B3F" w:rsidP="002347C3">
      <w:pPr>
        <w:autoSpaceDE w:val="0"/>
        <w:autoSpaceDN w:val="0"/>
        <w:adjustRightInd w:val="0"/>
        <w:spacing w:after="0" w:line="240" w:lineRule="auto"/>
        <w:jc w:val="both"/>
        <w:rPr>
          <w:rFonts w:cs="Tahoma"/>
          <w:b/>
          <w:snapToGrid w:val="0"/>
          <w:sz w:val="18"/>
          <w:szCs w:val="18"/>
        </w:rPr>
      </w:pPr>
    </w:p>
    <w:p w:rsidR="00E4388D" w:rsidRPr="008F26E9" w:rsidRDefault="00E4388D" w:rsidP="00E4388D">
      <w:pPr>
        <w:pStyle w:val="Prrafodelista"/>
        <w:numPr>
          <w:ilvl w:val="0"/>
          <w:numId w:val="6"/>
        </w:numPr>
        <w:autoSpaceDE w:val="0"/>
        <w:autoSpaceDN w:val="0"/>
        <w:adjustRightInd w:val="0"/>
        <w:spacing w:after="0" w:line="240" w:lineRule="auto"/>
        <w:ind w:left="360"/>
        <w:contextualSpacing w:val="0"/>
        <w:jc w:val="both"/>
        <w:rPr>
          <w:rFonts w:cs="Tahoma"/>
          <w:snapToGrid w:val="0"/>
        </w:rPr>
      </w:pPr>
      <w:r>
        <w:rPr>
          <w:rFonts w:cs="Tahoma"/>
          <w:b/>
          <w:snapToGrid w:val="0"/>
        </w:rPr>
        <w:t>La población objetivo y aten</w:t>
      </w:r>
      <w:r w:rsidR="003E1107">
        <w:rPr>
          <w:rFonts w:cs="Tahoma"/>
          <w:b/>
          <w:snapToGrid w:val="0"/>
        </w:rPr>
        <w:t>dida en el ejercicio fiscal 2017</w:t>
      </w:r>
      <w:r w:rsidR="008F26E9">
        <w:rPr>
          <w:rFonts w:cs="Tahoma"/>
          <w:b/>
          <w:snapToGrid w:val="0"/>
        </w:rPr>
        <w:t>:</w:t>
      </w:r>
    </w:p>
    <w:p w:rsidR="008F26E9" w:rsidRPr="008F26E9" w:rsidRDefault="008F26E9" w:rsidP="008F26E9">
      <w:pPr>
        <w:autoSpaceDE w:val="0"/>
        <w:autoSpaceDN w:val="0"/>
        <w:adjustRightInd w:val="0"/>
        <w:spacing w:after="0" w:line="240" w:lineRule="auto"/>
        <w:jc w:val="both"/>
        <w:rPr>
          <w:rFonts w:cs="Tahoma"/>
          <w:snapToGrid w:val="0"/>
        </w:rPr>
      </w:pPr>
    </w:p>
    <w:p w:rsidR="00BF587B" w:rsidRDefault="00117171" w:rsidP="00BF587B">
      <w:pPr>
        <w:pStyle w:val="Prrafodelista"/>
        <w:numPr>
          <w:ilvl w:val="0"/>
          <w:numId w:val="13"/>
        </w:numPr>
        <w:autoSpaceDE w:val="0"/>
        <w:autoSpaceDN w:val="0"/>
        <w:adjustRightInd w:val="0"/>
        <w:spacing w:after="0" w:line="240" w:lineRule="auto"/>
        <w:jc w:val="both"/>
        <w:rPr>
          <w:rFonts w:cs="Tahoma"/>
          <w:snapToGrid w:val="0"/>
        </w:rPr>
      </w:pPr>
      <w:r>
        <w:rPr>
          <w:rFonts w:cs="Tahoma"/>
          <w:b/>
          <w:snapToGrid w:val="0"/>
        </w:rPr>
        <w:t>Población</w:t>
      </w:r>
      <w:r w:rsidR="00E4388D">
        <w:rPr>
          <w:rFonts w:cs="Tahoma"/>
          <w:b/>
          <w:snapToGrid w:val="0"/>
        </w:rPr>
        <w:t xml:space="preserve"> Objetivo</w:t>
      </w:r>
      <w:r w:rsidR="00695506" w:rsidRPr="00E4388D">
        <w:rPr>
          <w:rFonts w:cs="Tahoma"/>
          <w:b/>
          <w:snapToGrid w:val="0"/>
        </w:rPr>
        <w:t>:</w:t>
      </w:r>
      <w:r w:rsidR="00695506" w:rsidRPr="00E4388D">
        <w:rPr>
          <w:rFonts w:cs="Tahoma"/>
          <w:snapToGrid w:val="0"/>
        </w:rPr>
        <w:t xml:space="preserve"> </w:t>
      </w:r>
      <w:r w:rsidR="003F3073" w:rsidRPr="00C068E7">
        <w:rPr>
          <w:rFonts w:cstheme="minorHAnsi"/>
          <w:color w:val="000000"/>
          <w:lang w:val="es-ES"/>
        </w:rPr>
        <w:t xml:space="preserve">Población </w:t>
      </w:r>
      <w:r w:rsidR="003F3073">
        <w:rPr>
          <w:rFonts w:cstheme="minorHAnsi"/>
          <w:color w:val="000000"/>
          <w:lang w:val="es-ES"/>
        </w:rPr>
        <w:t xml:space="preserve">bajacaliforniana </w:t>
      </w:r>
      <w:r w:rsidR="003F3073" w:rsidRPr="00C068E7">
        <w:rPr>
          <w:rFonts w:cstheme="minorHAnsi"/>
          <w:color w:val="000000"/>
          <w:lang w:val="es-ES"/>
        </w:rPr>
        <w:t xml:space="preserve">de 6 años y </w:t>
      </w:r>
      <w:r w:rsidR="003F3073">
        <w:rPr>
          <w:rFonts w:cstheme="minorHAnsi"/>
          <w:color w:val="000000"/>
          <w:lang w:val="es-ES"/>
        </w:rPr>
        <w:t xml:space="preserve">más, a través de los Órganos de </w:t>
      </w:r>
      <w:r w:rsidR="003F3073" w:rsidRPr="00C068E7">
        <w:rPr>
          <w:rFonts w:cstheme="minorHAnsi"/>
          <w:color w:val="000000"/>
          <w:lang w:val="es-ES"/>
        </w:rPr>
        <w:t>Cultura Física y Deporte, Asociaciones</w:t>
      </w:r>
      <w:r w:rsidR="003F3073">
        <w:rPr>
          <w:rFonts w:cstheme="minorHAnsi"/>
          <w:color w:val="000000"/>
          <w:lang w:val="es-ES"/>
        </w:rPr>
        <w:t xml:space="preserve"> </w:t>
      </w:r>
      <w:r w:rsidR="003F3073" w:rsidRPr="00C068E7">
        <w:rPr>
          <w:rFonts w:cstheme="minorHAnsi"/>
          <w:color w:val="000000"/>
          <w:lang w:val="es-ES"/>
        </w:rPr>
        <w:t>Deportivas Nacionales y Or</w:t>
      </w:r>
      <w:r w:rsidR="003F3073">
        <w:rPr>
          <w:rFonts w:cstheme="minorHAnsi"/>
          <w:color w:val="000000"/>
          <w:lang w:val="es-ES"/>
        </w:rPr>
        <w:t>ganismos Afines.</w:t>
      </w:r>
    </w:p>
    <w:p w:rsidR="008F26E9" w:rsidRPr="008F26E9" w:rsidRDefault="008F26E9" w:rsidP="008F26E9">
      <w:pPr>
        <w:autoSpaceDE w:val="0"/>
        <w:autoSpaceDN w:val="0"/>
        <w:adjustRightInd w:val="0"/>
        <w:spacing w:after="0" w:line="240" w:lineRule="auto"/>
        <w:ind w:left="360"/>
        <w:jc w:val="both"/>
        <w:rPr>
          <w:rFonts w:cs="Tahoma"/>
          <w:snapToGrid w:val="0"/>
        </w:rPr>
      </w:pPr>
    </w:p>
    <w:p w:rsidR="00BF587B" w:rsidRDefault="00117171" w:rsidP="00BF587B">
      <w:pPr>
        <w:pStyle w:val="Prrafodelista"/>
        <w:numPr>
          <w:ilvl w:val="0"/>
          <w:numId w:val="13"/>
        </w:numPr>
        <w:autoSpaceDE w:val="0"/>
        <w:autoSpaceDN w:val="0"/>
        <w:adjustRightInd w:val="0"/>
        <w:spacing w:after="0" w:line="240" w:lineRule="auto"/>
        <w:jc w:val="both"/>
        <w:rPr>
          <w:rFonts w:cs="Tahoma"/>
          <w:snapToGrid w:val="0"/>
        </w:rPr>
      </w:pPr>
      <w:r>
        <w:rPr>
          <w:rFonts w:cs="Tahoma"/>
          <w:b/>
          <w:snapToGrid w:val="0"/>
        </w:rPr>
        <w:t>Población</w:t>
      </w:r>
      <w:r w:rsidR="00E4388D">
        <w:rPr>
          <w:rFonts w:cs="Tahoma"/>
          <w:b/>
          <w:snapToGrid w:val="0"/>
        </w:rPr>
        <w:t xml:space="preserve"> Atendida</w:t>
      </w:r>
      <w:r w:rsidR="00695506" w:rsidRPr="00E4388D">
        <w:rPr>
          <w:rFonts w:cs="Tahoma"/>
          <w:snapToGrid w:val="0"/>
        </w:rPr>
        <w:t xml:space="preserve">: </w:t>
      </w:r>
      <w:r w:rsidR="003F5290">
        <w:rPr>
          <w:rFonts w:cs="Tahoma"/>
          <w:snapToGrid w:val="0"/>
        </w:rPr>
        <w:t>En el año 2017 el 30% de la población equivalente a 1’077,038 habitantes en Baja California, participan en los programas de cultura física y deporte ofrecidos por el Instituto del Deporte y Cultura Física de Baja California</w:t>
      </w:r>
      <w:r w:rsidR="00772B3F">
        <w:rPr>
          <w:rFonts w:cs="Tahoma"/>
          <w:snapToGrid w:val="0"/>
        </w:rPr>
        <w:t>.</w:t>
      </w:r>
    </w:p>
    <w:p w:rsidR="00E67625" w:rsidRPr="00E67625" w:rsidRDefault="00E67625" w:rsidP="00E67625">
      <w:pPr>
        <w:autoSpaceDE w:val="0"/>
        <w:autoSpaceDN w:val="0"/>
        <w:adjustRightInd w:val="0"/>
        <w:spacing w:after="0" w:line="240" w:lineRule="auto"/>
        <w:jc w:val="both"/>
        <w:rPr>
          <w:rFonts w:cs="Tahoma"/>
          <w:snapToGrid w:val="0"/>
        </w:rPr>
      </w:pPr>
    </w:p>
    <w:p w:rsidR="00E4388D" w:rsidRPr="008F26E9" w:rsidRDefault="00117171" w:rsidP="00117171">
      <w:pPr>
        <w:pStyle w:val="Prrafodelista"/>
        <w:numPr>
          <w:ilvl w:val="0"/>
          <w:numId w:val="16"/>
        </w:numPr>
        <w:autoSpaceDE w:val="0"/>
        <w:autoSpaceDN w:val="0"/>
        <w:adjustRightInd w:val="0"/>
        <w:spacing w:after="0" w:line="240" w:lineRule="auto"/>
        <w:jc w:val="both"/>
        <w:rPr>
          <w:rFonts w:cs="Tahoma"/>
          <w:snapToGrid w:val="0"/>
        </w:rPr>
      </w:pPr>
      <w:r>
        <w:rPr>
          <w:rFonts w:cs="Tahoma"/>
          <w:b/>
          <w:snapToGrid w:val="0"/>
        </w:rPr>
        <w:t>A</w:t>
      </w:r>
      <w:r w:rsidR="00E4388D">
        <w:rPr>
          <w:rFonts w:cs="Tahoma"/>
          <w:b/>
          <w:snapToGrid w:val="0"/>
        </w:rPr>
        <w:t xml:space="preserve">lineación del </w:t>
      </w:r>
      <w:r w:rsidR="003F3073">
        <w:rPr>
          <w:rFonts w:cs="Tahoma"/>
          <w:b/>
          <w:snapToGrid w:val="0"/>
        </w:rPr>
        <w:t xml:space="preserve">Programa de Cultura Física y Deporte </w:t>
      </w:r>
      <w:r w:rsidR="00E4388D">
        <w:rPr>
          <w:rFonts w:cs="Tahoma"/>
          <w:b/>
          <w:snapToGrid w:val="0"/>
        </w:rPr>
        <w:t>a</w:t>
      </w:r>
      <w:r w:rsidR="008F26E9">
        <w:rPr>
          <w:rFonts w:cs="Tahoma"/>
          <w:b/>
          <w:snapToGrid w:val="0"/>
        </w:rPr>
        <w:t>l Plan Nacional de Desarrollo</w:t>
      </w:r>
      <w:r w:rsidR="00503CE5">
        <w:rPr>
          <w:rFonts w:cs="Tahoma"/>
          <w:b/>
          <w:snapToGrid w:val="0"/>
        </w:rPr>
        <w:t>, Plan Estatal de Desarrollo, Programa Sectorial Nacional, Programa Sectorial del Estado</w:t>
      </w:r>
      <w:r w:rsidR="00A6123F">
        <w:rPr>
          <w:rFonts w:cs="Tahoma"/>
          <w:b/>
          <w:snapToGrid w:val="0"/>
        </w:rPr>
        <w:t>:</w:t>
      </w:r>
      <w:r w:rsidR="00E4388D">
        <w:rPr>
          <w:rFonts w:cs="Tahoma"/>
          <w:b/>
          <w:snapToGrid w:val="0"/>
        </w:rPr>
        <w:t xml:space="preserve"> </w:t>
      </w:r>
    </w:p>
    <w:p w:rsidR="008F26E9" w:rsidRPr="008F26E9" w:rsidRDefault="008F26E9" w:rsidP="008F26E9">
      <w:pPr>
        <w:autoSpaceDE w:val="0"/>
        <w:autoSpaceDN w:val="0"/>
        <w:adjustRightInd w:val="0"/>
        <w:spacing w:after="0" w:line="240" w:lineRule="auto"/>
        <w:jc w:val="both"/>
        <w:rPr>
          <w:rFonts w:cs="Tahoma"/>
          <w:snapToGrid w:val="0"/>
        </w:rPr>
      </w:pPr>
    </w:p>
    <w:p w:rsidR="00A22207" w:rsidRDefault="00B06706" w:rsidP="003F3073">
      <w:pPr>
        <w:pStyle w:val="Prrafodelista"/>
        <w:numPr>
          <w:ilvl w:val="0"/>
          <w:numId w:val="22"/>
        </w:numPr>
        <w:tabs>
          <w:tab w:val="left" w:pos="9323"/>
        </w:tabs>
        <w:autoSpaceDE w:val="0"/>
        <w:autoSpaceDN w:val="0"/>
        <w:adjustRightInd w:val="0"/>
        <w:spacing w:after="0" w:line="240" w:lineRule="auto"/>
        <w:jc w:val="both"/>
        <w:rPr>
          <w:rFonts w:cs="Tahoma"/>
          <w:snapToGrid w:val="0"/>
        </w:rPr>
      </w:pPr>
      <w:r w:rsidRPr="00FA52FE">
        <w:rPr>
          <w:rFonts w:cs="Tahoma"/>
          <w:b/>
          <w:snapToGrid w:val="0"/>
        </w:rPr>
        <w:t xml:space="preserve">Al </w:t>
      </w:r>
      <w:r w:rsidR="00E4388D" w:rsidRPr="00FA52FE">
        <w:rPr>
          <w:rFonts w:cs="Tahoma"/>
          <w:b/>
          <w:snapToGrid w:val="0"/>
        </w:rPr>
        <w:t xml:space="preserve">Plan Nacional de Desarrollo </w:t>
      </w:r>
      <w:r w:rsidR="0089171C" w:rsidRPr="00FA52FE">
        <w:rPr>
          <w:rFonts w:cs="Tahoma"/>
          <w:b/>
          <w:snapToGrid w:val="0"/>
        </w:rPr>
        <w:t xml:space="preserve">2013-2018 </w:t>
      </w:r>
      <w:r w:rsidR="00E4388D" w:rsidRPr="00FA52FE">
        <w:rPr>
          <w:rFonts w:cs="Tahoma"/>
          <w:b/>
          <w:snapToGrid w:val="0"/>
        </w:rPr>
        <w:t>(PND)</w:t>
      </w:r>
      <w:r w:rsidR="008046DF" w:rsidRPr="00FA52FE">
        <w:rPr>
          <w:rFonts w:cs="Tahoma"/>
          <w:b/>
          <w:snapToGrid w:val="0"/>
        </w:rPr>
        <w:t>:</w:t>
      </w:r>
      <w:r w:rsidR="008046DF" w:rsidRPr="00E67625">
        <w:rPr>
          <w:rFonts w:cs="Tahoma"/>
          <w:snapToGrid w:val="0"/>
        </w:rPr>
        <w:t xml:space="preserve"> La a</w:t>
      </w:r>
      <w:r w:rsidR="00B042D6" w:rsidRPr="00E67625">
        <w:rPr>
          <w:rFonts w:cs="Tahoma"/>
          <w:snapToGrid w:val="0"/>
        </w:rPr>
        <w:t xml:space="preserve">lineación del </w:t>
      </w:r>
      <w:r w:rsidR="003F3073">
        <w:rPr>
          <w:rFonts w:cs="Tahoma"/>
          <w:snapToGrid w:val="0"/>
        </w:rPr>
        <w:t xml:space="preserve">Programa para la Cultura </w:t>
      </w:r>
      <w:r w:rsidR="008968C8">
        <w:rPr>
          <w:rFonts w:cs="Tahoma"/>
          <w:snapToGrid w:val="0"/>
        </w:rPr>
        <w:t>Física</w:t>
      </w:r>
      <w:r w:rsidR="003F3073">
        <w:rPr>
          <w:rFonts w:cs="Tahoma"/>
          <w:snapToGrid w:val="0"/>
        </w:rPr>
        <w:t xml:space="preserve"> y Deporte 2017 </w:t>
      </w:r>
      <w:r w:rsidR="00B042D6" w:rsidRPr="00E67625">
        <w:rPr>
          <w:rFonts w:cs="Tahoma"/>
          <w:snapToGrid w:val="0"/>
        </w:rPr>
        <w:t>con el Plan Nacional de Desarrollo 2013-2018, en su Meta 3 “México con educación de calidad”, a los objetivos 3.</w:t>
      </w:r>
      <w:r w:rsidR="003F3073">
        <w:rPr>
          <w:rFonts w:cs="Tahoma"/>
          <w:snapToGrid w:val="0"/>
        </w:rPr>
        <w:t>4</w:t>
      </w:r>
      <w:r w:rsidR="00B042D6" w:rsidRPr="00E67625">
        <w:rPr>
          <w:rFonts w:cs="Tahoma"/>
          <w:snapToGrid w:val="0"/>
        </w:rPr>
        <w:t>.</w:t>
      </w:r>
      <w:r w:rsidR="0099243F" w:rsidRPr="00E67625">
        <w:rPr>
          <w:rFonts w:cs="Tahoma"/>
          <w:snapToGrid w:val="0"/>
        </w:rPr>
        <w:t xml:space="preserve"> </w:t>
      </w:r>
      <w:r w:rsidR="00954221">
        <w:rPr>
          <w:rFonts w:cs="Tahoma"/>
          <w:snapToGrid w:val="0"/>
        </w:rPr>
        <w:t>“</w:t>
      </w:r>
      <w:r w:rsidR="003F3073">
        <w:rPr>
          <w:rFonts w:cs="Tahoma"/>
          <w:snapToGrid w:val="0"/>
        </w:rPr>
        <w:t>Promover el deporte de manera incluyente para fomentar una cultura de salud, ya que las ofertas cultural y deportiva son un medio valioso e imprescindible para consolidar un educación integral y consecuentemente los miembros de una sociedad con cultura deportiva desarrollan capacidades de liderazgo, competencia y habilidades sociales que mejoran el bienestar y el nivel de plenitud del individuo”.</w:t>
      </w:r>
    </w:p>
    <w:p w:rsidR="00A22207" w:rsidRDefault="00A22207" w:rsidP="00A22207">
      <w:pPr>
        <w:tabs>
          <w:tab w:val="left" w:pos="9323"/>
        </w:tabs>
        <w:autoSpaceDE w:val="0"/>
        <w:autoSpaceDN w:val="0"/>
        <w:adjustRightInd w:val="0"/>
        <w:spacing w:after="0" w:line="240" w:lineRule="auto"/>
        <w:jc w:val="both"/>
        <w:rPr>
          <w:rFonts w:ascii="SoberanaSans-Bold" w:hAnsi="SoberanaSans-Bold" w:cs="SoberanaSans-Bold"/>
          <w:bCs/>
          <w:sz w:val="20"/>
          <w:szCs w:val="20"/>
        </w:rPr>
      </w:pPr>
    </w:p>
    <w:p w:rsidR="006F5F3A" w:rsidRDefault="006F5F3A" w:rsidP="00A22207">
      <w:pPr>
        <w:tabs>
          <w:tab w:val="left" w:pos="9323"/>
        </w:tabs>
        <w:autoSpaceDE w:val="0"/>
        <w:autoSpaceDN w:val="0"/>
        <w:adjustRightInd w:val="0"/>
        <w:spacing w:after="0" w:line="240" w:lineRule="auto"/>
        <w:jc w:val="both"/>
        <w:rPr>
          <w:rFonts w:ascii="SoberanaSans-Bold" w:hAnsi="SoberanaSans-Bold" w:cs="SoberanaSans-Bold"/>
          <w:bCs/>
          <w:sz w:val="20"/>
          <w:szCs w:val="20"/>
        </w:rPr>
      </w:pPr>
    </w:p>
    <w:p w:rsidR="00A6123F" w:rsidRDefault="00A6123F" w:rsidP="00A22207">
      <w:pPr>
        <w:tabs>
          <w:tab w:val="left" w:pos="9323"/>
        </w:tabs>
        <w:autoSpaceDE w:val="0"/>
        <w:autoSpaceDN w:val="0"/>
        <w:adjustRightInd w:val="0"/>
        <w:spacing w:after="0" w:line="240" w:lineRule="auto"/>
        <w:jc w:val="both"/>
        <w:rPr>
          <w:rFonts w:ascii="SoberanaSans-Bold" w:hAnsi="SoberanaSans-Bold" w:cs="SoberanaSans-Bold"/>
          <w:bCs/>
          <w:sz w:val="20"/>
          <w:szCs w:val="20"/>
        </w:rPr>
      </w:pPr>
    </w:p>
    <w:p w:rsidR="00A6123F" w:rsidRDefault="00A6123F" w:rsidP="00A22207">
      <w:pPr>
        <w:tabs>
          <w:tab w:val="left" w:pos="9323"/>
        </w:tabs>
        <w:autoSpaceDE w:val="0"/>
        <w:autoSpaceDN w:val="0"/>
        <w:adjustRightInd w:val="0"/>
        <w:spacing w:after="0" w:line="240" w:lineRule="auto"/>
        <w:jc w:val="both"/>
        <w:rPr>
          <w:rFonts w:ascii="SoberanaSans-Bold" w:hAnsi="SoberanaSans-Bold" w:cs="SoberanaSans-Bold"/>
          <w:bCs/>
          <w:sz w:val="20"/>
          <w:szCs w:val="20"/>
        </w:rPr>
      </w:pPr>
    </w:p>
    <w:p w:rsidR="00A6123F" w:rsidRDefault="00A6123F" w:rsidP="00A22207">
      <w:pPr>
        <w:tabs>
          <w:tab w:val="left" w:pos="9323"/>
        </w:tabs>
        <w:autoSpaceDE w:val="0"/>
        <w:autoSpaceDN w:val="0"/>
        <w:adjustRightInd w:val="0"/>
        <w:spacing w:after="0" w:line="240" w:lineRule="auto"/>
        <w:jc w:val="both"/>
        <w:rPr>
          <w:rFonts w:ascii="SoberanaSans-Bold" w:hAnsi="SoberanaSans-Bold" w:cs="SoberanaSans-Bold"/>
          <w:bCs/>
          <w:sz w:val="20"/>
          <w:szCs w:val="20"/>
        </w:rPr>
      </w:pPr>
    </w:p>
    <w:p w:rsidR="00A22207" w:rsidRDefault="00A22207" w:rsidP="00A22207">
      <w:pPr>
        <w:tabs>
          <w:tab w:val="left" w:pos="9323"/>
        </w:tabs>
        <w:autoSpaceDE w:val="0"/>
        <w:autoSpaceDN w:val="0"/>
        <w:adjustRightInd w:val="0"/>
        <w:spacing w:after="0" w:line="240" w:lineRule="auto"/>
        <w:jc w:val="both"/>
        <w:rPr>
          <w:rFonts w:ascii="SoberanaSans-Bold" w:hAnsi="SoberanaSans-Bold" w:cs="SoberanaSans-Bold"/>
          <w:bCs/>
          <w:sz w:val="20"/>
          <w:szCs w:val="20"/>
        </w:rPr>
      </w:pPr>
    </w:p>
    <w:p w:rsidR="00A22207" w:rsidRDefault="00A22207" w:rsidP="00A22207">
      <w:pPr>
        <w:tabs>
          <w:tab w:val="left" w:pos="9323"/>
        </w:tabs>
        <w:autoSpaceDE w:val="0"/>
        <w:autoSpaceDN w:val="0"/>
        <w:adjustRightInd w:val="0"/>
        <w:spacing w:after="0" w:line="240" w:lineRule="auto"/>
        <w:jc w:val="both"/>
        <w:rPr>
          <w:rFonts w:ascii="SoberanaSans-Bold" w:hAnsi="SoberanaSans-Bold" w:cs="SoberanaSans-Bold"/>
          <w:bCs/>
          <w:sz w:val="20"/>
          <w:szCs w:val="20"/>
        </w:rPr>
      </w:pPr>
    </w:p>
    <w:p w:rsidR="005C4A64" w:rsidRPr="003A1C55" w:rsidRDefault="005C4A64" w:rsidP="00A22207">
      <w:pPr>
        <w:tabs>
          <w:tab w:val="left" w:pos="9323"/>
        </w:tabs>
        <w:autoSpaceDE w:val="0"/>
        <w:autoSpaceDN w:val="0"/>
        <w:adjustRightInd w:val="0"/>
        <w:spacing w:after="0" w:line="240" w:lineRule="auto"/>
        <w:jc w:val="both"/>
        <w:rPr>
          <w:rFonts w:ascii="SoberanaSans-Bold" w:hAnsi="SoberanaSans-Bold" w:cs="SoberanaSans-Bold"/>
          <w:bCs/>
          <w:sz w:val="20"/>
          <w:szCs w:val="20"/>
        </w:rPr>
      </w:pPr>
    </w:p>
    <w:p w:rsidR="00B06706" w:rsidRPr="00B06706" w:rsidRDefault="00B06706" w:rsidP="00B06706">
      <w:pPr>
        <w:autoSpaceDE w:val="0"/>
        <w:autoSpaceDN w:val="0"/>
        <w:adjustRightInd w:val="0"/>
        <w:spacing w:after="0" w:line="240" w:lineRule="auto"/>
        <w:jc w:val="both"/>
        <w:rPr>
          <w:rFonts w:cs="Tahoma"/>
          <w:snapToGrid w:val="0"/>
        </w:rPr>
      </w:pPr>
    </w:p>
    <w:p w:rsidR="00AC0976" w:rsidRPr="00A22207" w:rsidRDefault="000103D8" w:rsidP="00761042">
      <w:pPr>
        <w:pStyle w:val="Prrafodelista"/>
        <w:numPr>
          <w:ilvl w:val="0"/>
          <w:numId w:val="22"/>
        </w:numPr>
        <w:autoSpaceDE w:val="0"/>
        <w:autoSpaceDN w:val="0"/>
        <w:adjustRightInd w:val="0"/>
        <w:spacing w:after="0" w:line="240" w:lineRule="auto"/>
        <w:jc w:val="both"/>
        <w:rPr>
          <w:rFonts w:ascii="SoberanaSans-Bold" w:hAnsi="SoberanaSans-Bold" w:cs="SoberanaSans-Bold"/>
          <w:bCs/>
          <w:sz w:val="20"/>
          <w:szCs w:val="20"/>
        </w:rPr>
      </w:pPr>
      <w:r w:rsidRPr="00A000A1">
        <w:rPr>
          <w:rFonts w:cstheme="minorHAnsi"/>
          <w:b/>
          <w:snapToGrid w:val="0"/>
        </w:rPr>
        <w:t xml:space="preserve">Al </w:t>
      </w:r>
      <w:r w:rsidR="00CF5D65" w:rsidRPr="00A000A1">
        <w:rPr>
          <w:rFonts w:cstheme="minorHAnsi"/>
          <w:b/>
          <w:snapToGrid w:val="0"/>
        </w:rPr>
        <w:t>Programa Sectorial de Educación 2013-2018</w:t>
      </w:r>
      <w:r w:rsidR="0089171C" w:rsidRPr="00A000A1">
        <w:rPr>
          <w:rFonts w:cstheme="minorHAnsi"/>
          <w:b/>
          <w:snapToGrid w:val="0"/>
        </w:rPr>
        <w:t>:</w:t>
      </w:r>
      <w:r w:rsidR="0089171C" w:rsidRPr="00761042">
        <w:rPr>
          <w:rFonts w:cstheme="minorHAnsi"/>
          <w:snapToGrid w:val="0"/>
        </w:rPr>
        <w:t xml:space="preserve"> </w:t>
      </w:r>
      <w:r w:rsidR="00B042D6" w:rsidRPr="00761042">
        <w:rPr>
          <w:rFonts w:cstheme="minorHAnsi"/>
          <w:snapToGrid w:val="0"/>
        </w:rPr>
        <w:t xml:space="preserve">Asimismo, responde al Programa Sectorial de Educación 2013-2018 </w:t>
      </w:r>
      <w:r w:rsidR="00A22207">
        <w:rPr>
          <w:rFonts w:cstheme="minorHAnsi"/>
          <w:snapToGrid w:val="0"/>
        </w:rPr>
        <w:t>en su objetivo 4</w:t>
      </w:r>
      <w:r w:rsidR="00761042" w:rsidRPr="00761042">
        <w:rPr>
          <w:rFonts w:cstheme="minorHAnsi"/>
          <w:snapToGrid w:val="0"/>
        </w:rPr>
        <w:t xml:space="preserve"> </w:t>
      </w:r>
      <w:r w:rsidR="00A000A1">
        <w:rPr>
          <w:rFonts w:cstheme="minorHAnsi"/>
          <w:snapToGrid w:val="0"/>
        </w:rPr>
        <w:t>“</w:t>
      </w:r>
      <w:r w:rsidR="00761042" w:rsidRPr="00761042">
        <w:rPr>
          <w:rFonts w:cstheme="minorHAnsi"/>
        </w:rPr>
        <w:t xml:space="preserve">Fortalecer la </w:t>
      </w:r>
      <w:r w:rsidR="00A22207">
        <w:rPr>
          <w:rFonts w:cstheme="minorHAnsi"/>
        </w:rPr>
        <w:t xml:space="preserve">práctica de actividades físicas y deportivas como un componente de la educación integral.” </w:t>
      </w:r>
    </w:p>
    <w:p w:rsidR="00B042D6" w:rsidRPr="00AC0976" w:rsidRDefault="00B042D6" w:rsidP="00AC0976">
      <w:pPr>
        <w:autoSpaceDE w:val="0"/>
        <w:autoSpaceDN w:val="0"/>
        <w:adjustRightInd w:val="0"/>
        <w:spacing w:after="0" w:line="240" w:lineRule="auto"/>
        <w:jc w:val="both"/>
        <w:rPr>
          <w:rFonts w:cs="Tahoma"/>
          <w:snapToGrid w:val="0"/>
        </w:rPr>
      </w:pPr>
      <w:r w:rsidRPr="00AC0976">
        <w:rPr>
          <w:rFonts w:cs="Tahoma"/>
          <w:snapToGrid w:val="0"/>
        </w:rPr>
        <w:t xml:space="preserve"> </w:t>
      </w:r>
    </w:p>
    <w:p w:rsidR="003A1C55" w:rsidRPr="003A1C55" w:rsidRDefault="003A1C55" w:rsidP="0084091F">
      <w:pPr>
        <w:pStyle w:val="Prrafodelista"/>
        <w:numPr>
          <w:ilvl w:val="0"/>
          <w:numId w:val="22"/>
        </w:numPr>
        <w:autoSpaceDE w:val="0"/>
        <w:autoSpaceDN w:val="0"/>
        <w:adjustRightInd w:val="0"/>
        <w:spacing w:after="0" w:line="240" w:lineRule="auto"/>
        <w:jc w:val="both"/>
        <w:rPr>
          <w:rFonts w:cs="Tahoma"/>
          <w:snapToGrid w:val="0"/>
        </w:rPr>
      </w:pPr>
      <w:r w:rsidRPr="00382C4E">
        <w:rPr>
          <w:rFonts w:cs="Tahoma"/>
          <w:b/>
          <w:snapToGrid w:val="0"/>
        </w:rPr>
        <w:t>Al Programa Nacional de Cultura Física y Deporte 2014-2018:</w:t>
      </w:r>
      <w:r>
        <w:rPr>
          <w:rFonts w:cs="Tahoma"/>
          <w:snapToGrid w:val="0"/>
        </w:rPr>
        <w:t xml:space="preserve"> </w:t>
      </w:r>
      <w:r w:rsidR="00382C4E">
        <w:rPr>
          <w:rFonts w:cs="Tahoma"/>
          <w:snapToGrid w:val="0"/>
        </w:rPr>
        <w:t>También</w:t>
      </w:r>
      <w:r>
        <w:rPr>
          <w:rFonts w:cs="Tahoma"/>
          <w:snapToGrid w:val="0"/>
        </w:rPr>
        <w:t xml:space="preserve">, se alinea con los objetivos y estrategias del Plan Nacional de Cultura </w:t>
      </w:r>
      <w:r w:rsidR="00382C4E">
        <w:rPr>
          <w:rFonts w:cs="Tahoma"/>
          <w:snapToGrid w:val="0"/>
        </w:rPr>
        <w:t>Física</w:t>
      </w:r>
      <w:r>
        <w:rPr>
          <w:rFonts w:cs="Tahoma"/>
          <w:snapToGrid w:val="0"/>
        </w:rPr>
        <w:t xml:space="preserve"> y Deporte 2014-2018 en lo que respecta a: </w:t>
      </w:r>
      <w:r w:rsidR="00382C4E">
        <w:rPr>
          <w:rFonts w:cs="Tahoma"/>
          <w:snapToGrid w:val="0"/>
        </w:rPr>
        <w:t>“</w:t>
      </w:r>
      <w:r w:rsidR="00382C4E">
        <w:t xml:space="preserve">Objetivo 1: Aumentar la práctica del “deporte social” para mejorar el bienestar de la población.” “Objetivo 4: Implementar un sistema más eficaz de gestión del alto rendimiento para mejorar el desempeño del país en competencias internacionales.” y al “Objetivo 5: Impulsar la gestión del deporte desde una perspectiva transversal para incidir en la vida de las personas.”  </w:t>
      </w:r>
    </w:p>
    <w:p w:rsidR="003A1C55" w:rsidRPr="003A1C55" w:rsidRDefault="003A1C55" w:rsidP="003A1C55">
      <w:pPr>
        <w:pStyle w:val="Prrafodelista"/>
        <w:rPr>
          <w:rFonts w:cs="Tahoma"/>
          <w:b/>
          <w:snapToGrid w:val="0"/>
        </w:rPr>
      </w:pPr>
    </w:p>
    <w:p w:rsidR="00E24DE2" w:rsidRPr="00643959" w:rsidRDefault="00FA52FE" w:rsidP="0084091F">
      <w:pPr>
        <w:pStyle w:val="Prrafodelista"/>
        <w:numPr>
          <w:ilvl w:val="0"/>
          <w:numId w:val="22"/>
        </w:numPr>
        <w:autoSpaceDE w:val="0"/>
        <w:autoSpaceDN w:val="0"/>
        <w:adjustRightInd w:val="0"/>
        <w:spacing w:after="0" w:line="240" w:lineRule="auto"/>
        <w:jc w:val="both"/>
        <w:rPr>
          <w:rFonts w:cs="Tahoma"/>
          <w:snapToGrid w:val="0"/>
        </w:rPr>
      </w:pPr>
      <w:r>
        <w:rPr>
          <w:rFonts w:cs="Tahoma"/>
          <w:b/>
          <w:snapToGrid w:val="0"/>
        </w:rPr>
        <w:t xml:space="preserve">Al </w:t>
      </w:r>
      <w:r w:rsidR="00E4388D" w:rsidRPr="00761042">
        <w:rPr>
          <w:rFonts w:cs="Tahoma"/>
          <w:b/>
          <w:snapToGrid w:val="0"/>
        </w:rPr>
        <w:t xml:space="preserve">Plan Estatal de Desarrollo </w:t>
      </w:r>
      <w:r w:rsidR="0089171C" w:rsidRPr="00761042">
        <w:rPr>
          <w:rFonts w:cs="Tahoma"/>
          <w:b/>
          <w:snapToGrid w:val="0"/>
        </w:rPr>
        <w:t xml:space="preserve">de Baja California 2014-2019 </w:t>
      </w:r>
      <w:r w:rsidR="00E4388D" w:rsidRPr="00761042">
        <w:rPr>
          <w:rFonts w:cs="Tahoma"/>
          <w:b/>
          <w:snapToGrid w:val="0"/>
        </w:rPr>
        <w:t>(PED</w:t>
      </w:r>
      <w:r w:rsidR="0089171C" w:rsidRPr="00761042">
        <w:rPr>
          <w:rFonts w:cs="Tahoma"/>
          <w:b/>
          <w:snapToGrid w:val="0"/>
        </w:rPr>
        <w:t>)</w:t>
      </w:r>
      <w:r w:rsidR="008046DF" w:rsidRPr="00761042">
        <w:rPr>
          <w:rFonts w:cs="Tahoma"/>
          <w:b/>
          <w:snapToGrid w:val="0"/>
        </w:rPr>
        <w:t>:</w:t>
      </w:r>
      <w:r w:rsidR="008046DF" w:rsidRPr="00761042">
        <w:rPr>
          <w:rFonts w:cs="Tahoma"/>
          <w:snapToGrid w:val="0"/>
        </w:rPr>
        <w:t xml:space="preserve"> </w:t>
      </w:r>
      <w:r w:rsidR="00AC0976" w:rsidRPr="00761042">
        <w:rPr>
          <w:rFonts w:cs="Tahoma"/>
          <w:snapToGrid w:val="0"/>
        </w:rPr>
        <w:t>En lo que respecta al Plan Est</w:t>
      </w:r>
      <w:r w:rsidR="0089171C" w:rsidRPr="00761042">
        <w:rPr>
          <w:rFonts w:cs="Tahoma"/>
          <w:snapToGrid w:val="0"/>
        </w:rPr>
        <w:t>atal de Desarrollo 2014-2019 de</w:t>
      </w:r>
      <w:r w:rsidR="00AC0976" w:rsidRPr="00761042">
        <w:rPr>
          <w:rFonts w:cs="Tahoma"/>
          <w:snapToGrid w:val="0"/>
        </w:rPr>
        <w:t xml:space="preserve"> Baja California, </w:t>
      </w:r>
      <w:r w:rsidR="003E49D8" w:rsidRPr="00761042">
        <w:rPr>
          <w:rFonts w:cs="Tahoma"/>
          <w:snapToGrid w:val="0"/>
        </w:rPr>
        <w:t>corresponde con el Eje Rector No. 4 “Educación para la Vida”, en su tema 4.</w:t>
      </w:r>
      <w:r w:rsidR="00643959">
        <w:rPr>
          <w:rFonts w:cs="Tahoma"/>
          <w:snapToGrid w:val="0"/>
        </w:rPr>
        <w:t>5</w:t>
      </w:r>
      <w:r w:rsidR="003E49D8" w:rsidRPr="00761042">
        <w:rPr>
          <w:rFonts w:cs="Tahoma"/>
          <w:snapToGrid w:val="0"/>
        </w:rPr>
        <w:t xml:space="preserve">. </w:t>
      </w:r>
      <w:r w:rsidR="00A000A1">
        <w:rPr>
          <w:rFonts w:cs="Tahoma"/>
          <w:snapToGrid w:val="0"/>
        </w:rPr>
        <w:t>“</w:t>
      </w:r>
      <w:r w:rsidR="00643959">
        <w:rPr>
          <w:rFonts w:cs="Tahoma"/>
          <w:snapToGrid w:val="0"/>
        </w:rPr>
        <w:t>Desarrollo Deportivo</w:t>
      </w:r>
      <w:r w:rsidR="00A000A1">
        <w:rPr>
          <w:rFonts w:cs="Tahoma"/>
          <w:snapToGrid w:val="0"/>
        </w:rPr>
        <w:t xml:space="preserve">” </w:t>
      </w:r>
      <w:r w:rsidR="00643959">
        <w:rPr>
          <w:rFonts w:cs="Tahoma"/>
          <w:snapToGrid w:val="0"/>
        </w:rPr>
        <w:t>que tiene como objetivo “</w:t>
      </w:r>
      <w:r w:rsidR="00643959">
        <w:t>Posicionar a Baja California como capital nacional e internacional en el desarrollo de eventos deportivos de alto nivel y en el intercambio en materia de deporte y cultura física, coadyuvando con ello a motivar a la comunidad a la práctica cotidiana de la activación física deportiva.”</w:t>
      </w:r>
      <w:r w:rsidR="00E24DE2">
        <w:t>.</w:t>
      </w:r>
    </w:p>
    <w:p w:rsidR="00E24DE2" w:rsidRPr="0084091F" w:rsidRDefault="00E24DE2" w:rsidP="0084091F">
      <w:pPr>
        <w:autoSpaceDE w:val="0"/>
        <w:autoSpaceDN w:val="0"/>
        <w:adjustRightInd w:val="0"/>
        <w:spacing w:after="0" w:line="240" w:lineRule="auto"/>
        <w:jc w:val="both"/>
        <w:rPr>
          <w:rFonts w:cs="Tahoma"/>
          <w:snapToGrid w:val="0"/>
        </w:rPr>
      </w:pPr>
    </w:p>
    <w:p w:rsidR="005C4A64" w:rsidRPr="005C4A64" w:rsidRDefault="007072AF" w:rsidP="005C4A64">
      <w:pPr>
        <w:pStyle w:val="Prrafodelista"/>
        <w:numPr>
          <w:ilvl w:val="0"/>
          <w:numId w:val="22"/>
        </w:numPr>
        <w:autoSpaceDE w:val="0"/>
        <w:autoSpaceDN w:val="0"/>
        <w:adjustRightInd w:val="0"/>
        <w:spacing w:after="0" w:line="240" w:lineRule="auto"/>
        <w:jc w:val="both"/>
        <w:rPr>
          <w:rFonts w:cs="Tahoma"/>
          <w:snapToGrid w:val="0"/>
        </w:rPr>
      </w:pPr>
      <w:r>
        <w:rPr>
          <w:rFonts w:cs="Tahoma"/>
          <w:b/>
          <w:snapToGrid w:val="0"/>
        </w:rPr>
        <w:t xml:space="preserve">Al </w:t>
      </w:r>
      <w:r w:rsidR="0089171C" w:rsidRPr="00761042">
        <w:rPr>
          <w:rFonts w:cs="Tahoma"/>
          <w:b/>
          <w:snapToGrid w:val="0"/>
        </w:rPr>
        <w:t>Programa Sectorial de Educación de Baja California 2015-2019:</w:t>
      </w:r>
      <w:r w:rsidR="0089171C" w:rsidRPr="00761042">
        <w:rPr>
          <w:rFonts w:cs="Tahoma"/>
          <w:snapToGrid w:val="0"/>
        </w:rPr>
        <w:t xml:space="preserve"> </w:t>
      </w:r>
      <w:r w:rsidR="0073482F" w:rsidRPr="00761042">
        <w:rPr>
          <w:rFonts w:cs="Tahoma"/>
          <w:snapToGrid w:val="0"/>
        </w:rPr>
        <w:t>En este mismo sentido, se alinea con el Programa Sectorial de Educación de Baja California 2015-2019, en lo que corresponde a</w:t>
      </w:r>
      <w:r w:rsidR="005C0C00">
        <w:rPr>
          <w:rFonts w:cs="Tahoma"/>
          <w:snapToGrid w:val="0"/>
        </w:rPr>
        <w:t>l apartado 2.2. Prioridades para el Estado en el Sector en materia de Desarrollo Deportivo: “</w:t>
      </w:r>
      <w:r w:rsidR="005C0C00">
        <w:t xml:space="preserve">Fomentar el desarrollo de eventos con participación de atletas locales, promoviendo la imagen de Baja California.”, “Generar recursos económicos, materiales y humanos que fortalezcan y den imagen a los programas deportivos y de cultura física en el Estado.”, </w:t>
      </w:r>
      <w:r w:rsidR="0073482F" w:rsidRPr="00761042">
        <w:rPr>
          <w:rFonts w:cs="Tahoma"/>
          <w:snapToGrid w:val="0"/>
        </w:rPr>
        <w:t xml:space="preserve"> </w:t>
      </w:r>
      <w:r w:rsidR="005C0C00">
        <w:rPr>
          <w:rFonts w:cs="Tahoma"/>
          <w:snapToGrid w:val="0"/>
        </w:rPr>
        <w:t>“</w:t>
      </w:r>
      <w:r w:rsidR="005C0C00">
        <w:t>Fortalecimiento y desarrollo de selecciones y equipos representativos estatales para la Olimpiada Nacional.”, “Mantener la participación con calidad en el evento juvenil más grande de México (Olimpiada Nacional) basado en el desarrollo de las categorías infantiles y juveniles menores (11-18 años).”</w:t>
      </w:r>
      <w:r w:rsidR="0073482F" w:rsidRPr="005C0C00">
        <w:rPr>
          <w:rFonts w:cs="Tahoma"/>
          <w:snapToGrid w:val="0"/>
        </w:rPr>
        <w:t>, por lo que se atiende a los propósitos</w:t>
      </w:r>
      <w:r w:rsidR="005C0C00">
        <w:rPr>
          <w:rFonts w:cs="Tahoma"/>
          <w:snapToGrid w:val="0"/>
        </w:rPr>
        <w:t xml:space="preserve"> de la Política Sectorial para el Desarrollo Deportivo</w:t>
      </w:r>
      <w:r w:rsidR="00E24DE2" w:rsidRPr="005C0C00">
        <w:rPr>
          <w:rFonts w:cs="Tahoma"/>
          <w:snapToGrid w:val="0"/>
        </w:rPr>
        <w:t>, respondiendo a</w:t>
      </w:r>
      <w:r w:rsidR="005C0C00">
        <w:rPr>
          <w:rFonts w:cs="Tahoma"/>
          <w:snapToGrid w:val="0"/>
        </w:rPr>
        <w:t xml:space="preserve"> </w:t>
      </w:r>
      <w:r w:rsidR="008046DF" w:rsidRPr="005C0C00">
        <w:rPr>
          <w:rFonts w:cs="Tahoma"/>
          <w:snapToGrid w:val="0"/>
        </w:rPr>
        <w:t>l</w:t>
      </w:r>
      <w:r w:rsidR="005C0C00">
        <w:rPr>
          <w:rFonts w:cs="Tahoma"/>
          <w:snapToGrid w:val="0"/>
        </w:rPr>
        <w:t>os</w:t>
      </w:r>
      <w:r w:rsidR="008046DF" w:rsidRPr="005C0C00">
        <w:rPr>
          <w:rFonts w:cs="Tahoma"/>
          <w:snapToGrid w:val="0"/>
        </w:rPr>
        <w:t xml:space="preserve"> objetivo</w:t>
      </w:r>
      <w:r w:rsidR="005C0C00">
        <w:rPr>
          <w:rFonts w:cs="Tahoma"/>
          <w:snapToGrid w:val="0"/>
        </w:rPr>
        <w:t>s</w:t>
      </w:r>
      <w:r w:rsidR="005C4A64">
        <w:rPr>
          <w:rFonts w:cs="Tahoma"/>
          <w:snapToGrid w:val="0"/>
        </w:rPr>
        <w:t>:</w:t>
      </w:r>
    </w:p>
    <w:p w:rsidR="00382C4E" w:rsidRDefault="003504A9" w:rsidP="00382C4E">
      <w:pPr>
        <w:autoSpaceDE w:val="0"/>
        <w:autoSpaceDN w:val="0"/>
        <w:adjustRightInd w:val="0"/>
        <w:spacing w:after="0" w:line="240" w:lineRule="auto"/>
        <w:ind w:left="708"/>
        <w:jc w:val="both"/>
      </w:pPr>
      <w:r>
        <w:t xml:space="preserve">4.5.1.1 Gestionar y promover eventos deportivos de alto nivel de competencia para posicionar a Baja California como capital nacional e internacional en materia de deporte y cultura física, 4.5.1.3 Diseñar estrategias encaminadas a la generación de recursos económicos, materiales y humanos, para fortalecer y mejorar la imagen de los programas deportivos del Estado, </w:t>
      </w:r>
    </w:p>
    <w:p w:rsidR="00382C4E" w:rsidRDefault="003504A9" w:rsidP="00382C4E">
      <w:pPr>
        <w:autoSpaceDE w:val="0"/>
        <w:autoSpaceDN w:val="0"/>
        <w:adjustRightInd w:val="0"/>
        <w:spacing w:after="0" w:line="240" w:lineRule="auto"/>
        <w:ind w:left="708"/>
        <w:jc w:val="both"/>
      </w:pPr>
      <w:r>
        <w:t xml:space="preserve">4.5.2.1 Preparar, desarrollar e impulsar talentos deportivos, para lograr la representación de Baja California en 41 disciplinas deportivas, 4.5.2.2 Impulsar y fortalecer el desarrollo de talentos y del deporte de alto nivel, mediante el establecimiento de un sistema permanente de competencias, 4.5.2.3 Fortalecer la evaluación permanente de niños y jóvenes que permita detectar las aptitudes necesarias para su incorporación en un programa de desarrollo de talentos deportivos, </w:t>
      </w:r>
    </w:p>
    <w:p w:rsidR="003504A9" w:rsidRPr="00382C4E" w:rsidRDefault="003504A9" w:rsidP="00382C4E">
      <w:pPr>
        <w:autoSpaceDE w:val="0"/>
        <w:autoSpaceDN w:val="0"/>
        <w:adjustRightInd w:val="0"/>
        <w:spacing w:after="0" w:line="240" w:lineRule="auto"/>
        <w:ind w:left="708"/>
        <w:jc w:val="both"/>
      </w:pPr>
      <w:r>
        <w:t>4.5.3.1 Formar atletas y especialistas del deporte bajacaliforniano con alto nivel de competencia para proyectar al Estado a nivel nacional e internacional, 4.5.3.2 Incrementar el número de becas que se otorgan a deportistas y entrenadores</w:t>
      </w:r>
      <w:r w:rsidR="005C4A64">
        <w:t>,</w:t>
      </w:r>
      <w:r>
        <w:t xml:space="preserve"> y 4.5.5.3 Generar programas que estimulen la activación física e iniciación deportiva de las personas con discapacidad.</w:t>
      </w:r>
    </w:p>
    <w:p w:rsidR="003E49D8" w:rsidRPr="003504A9" w:rsidRDefault="003E49D8" w:rsidP="003504A9">
      <w:pPr>
        <w:autoSpaceDE w:val="0"/>
        <w:autoSpaceDN w:val="0"/>
        <w:adjustRightInd w:val="0"/>
        <w:spacing w:after="0" w:line="240" w:lineRule="auto"/>
        <w:ind w:left="360"/>
        <w:jc w:val="both"/>
        <w:rPr>
          <w:rFonts w:cs="Tahoma"/>
          <w:snapToGrid w:val="0"/>
        </w:rPr>
      </w:pPr>
    </w:p>
    <w:p w:rsidR="008046DF" w:rsidRDefault="008046DF" w:rsidP="003E49D8">
      <w:pPr>
        <w:autoSpaceDE w:val="0"/>
        <w:autoSpaceDN w:val="0"/>
        <w:adjustRightInd w:val="0"/>
        <w:spacing w:after="0" w:line="240" w:lineRule="auto"/>
        <w:ind w:left="708"/>
        <w:jc w:val="both"/>
        <w:rPr>
          <w:rFonts w:cs="Tahoma"/>
          <w:snapToGrid w:val="0"/>
        </w:rPr>
      </w:pPr>
    </w:p>
    <w:p w:rsidR="008046DF" w:rsidRDefault="008046DF" w:rsidP="008046DF">
      <w:pPr>
        <w:autoSpaceDE w:val="0"/>
        <w:autoSpaceDN w:val="0"/>
        <w:adjustRightInd w:val="0"/>
        <w:spacing w:after="0" w:line="240" w:lineRule="auto"/>
        <w:ind w:left="708"/>
        <w:jc w:val="both"/>
        <w:rPr>
          <w:rFonts w:cs="Tahoma"/>
          <w:snapToGrid w:val="0"/>
        </w:rPr>
      </w:pPr>
    </w:p>
    <w:p w:rsidR="00C91116" w:rsidRDefault="00C91116" w:rsidP="008046DF">
      <w:pPr>
        <w:autoSpaceDE w:val="0"/>
        <w:autoSpaceDN w:val="0"/>
        <w:adjustRightInd w:val="0"/>
        <w:spacing w:after="0" w:line="240" w:lineRule="auto"/>
        <w:ind w:left="708"/>
        <w:jc w:val="both"/>
        <w:rPr>
          <w:rFonts w:cs="Tahoma"/>
          <w:snapToGrid w:val="0"/>
        </w:rPr>
      </w:pPr>
    </w:p>
    <w:p w:rsidR="00C91116" w:rsidRDefault="00C91116" w:rsidP="008046DF">
      <w:pPr>
        <w:autoSpaceDE w:val="0"/>
        <w:autoSpaceDN w:val="0"/>
        <w:adjustRightInd w:val="0"/>
        <w:spacing w:after="0" w:line="240" w:lineRule="auto"/>
        <w:ind w:left="708"/>
        <w:jc w:val="both"/>
        <w:rPr>
          <w:rFonts w:cs="Tahoma"/>
          <w:snapToGrid w:val="0"/>
        </w:rPr>
      </w:pPr>
    </w:p>
    <w:p w:rsidR="00C91116" w:rsidRDefault="00C91116" w:rsidP="008046DF">
      <w:pPr>
        <w:autoSpaceDE w:val="0"/>
        <w:autoSpaceDN w:val="0"/>
        <w:adjustRightInd w:val="0"/>
        <w:spacing w:after="0" w:line="240" w:lineRule="auto"/>
        <w:ind w:left="708"/>
        <w:jc w:val="both"/>
        <w:rPr>
          <w:rFonts w:cs="Tahoma"/>
          <w:snapToGrid w:val="0"/>
        </w:rPr>
      </w:pPr>
    </w:p>
    <w:p w:rsidR="003504A9" w:rsidRPr="003F5290" w:rsidRDefault="003504A9" w:rsidP="003F5290">
      <w:pPr>
        <w:autoSpaceDE w:val="0"/>
        <w:autoSpaceDN w:val="0"/>
        <w:adjustRightInd w:val="0"/>
        <w:spacing w:after="0" w:line="240" w:lineRule="auto"/>
        <w:jc w:val="both"/>
        <w:rPr>
          <w:rFonts w:cs="Tahoma"/>
          <w:snapToGrid w:val="0"/>
        </w:rPr>
      </w:pPr>
    </w:p>
    <w:p w:rsidR="00F2059B" w:rsidRPr="00937301" w:rsidRDefault="00530A14" w:rsidP="00F2059B">
      <w:pPr>
        <w:autoSpaceDE w:val="0"/>
        <w:autoSpaceDN w:val="0"/>
        <w:adjustRightInd w:val="0"/>
        <w:jc w:val="both"/>
        <w:rPr>
          <w:rFonts w:cs="Tahoma"/>
          <w:b/>
          <w:snapToGrid w:val="0"/>
        </w:rPr>
      </w:pPr>
      <w:r w:rsidRPr="00937301">
        <w:rPr>
          <w:rFonts w:cs="Tahoma"/>
          <w:b/>
          <w:snapToGrid w:val="0"/>
        </w:rPr>
        <w:t>2. RESULTADOS LOGRADOS</w:t>
      </w:r>
    </w:p>
    <w:p w:rsidR="00B95ED7" w:rsidRDefault="00924739" w:rsidP="00772B3F">
      <w:pPr>
        <w:autoSpaceDE w:val="0"/>
        <w:autoSpaceDN w:val="0"/>
        <w:adjustRightInd w:val="0"/>
        <w:spacing w:after="0"/>
        <w:jc w:val="both"/>
        <w:rPr>
          <w:rFonts w:cs="Tahoma"/>
          <w:snapToGrid w:val="0"/>
        </w:rPr>
      </w:pPr>
      <w:r w:rsidRPr="00924739">
        <w:rPr>
          <w:rFonts w:cs="Tahoma"/>
          <w:b/>
          <w:snapToGrid w:val="0"/>
        </w:rPr>
        <w:t>2.1.</w:t>
      </w:r>
      <w:r w:rsidR="003B4A6C" w:rsidRPr="00924739">
        <w:rPr>
          <w:rFonts w:cs="Tahoma"/>
          <w:b/>
          <w:snapToGrid w:val="0"/>
        </w:rPr>
        <w:t xml:space="preserve"> </w:t>
      </w:r>
      <w:r w:rsidR="00117171">
        <w:rPr>
          <w:rFonts w:cs="Tahoma"/>
          <w:b/>
          <w:snapToGrid w:val="0"/>
        </w:rPr>
        <w:t>Análisis del c</w:t>
      </w:r>
      <w:r w:rsidRPr="00924739">
        <w:rPr>
          <w:rFonts w:cs="Tahoma"/>
          <w:b/>
          <w:snapToGrid w:val="0"/>
        </w:rPr>
        <w:t xml:space="preserve">umplimiento de </w:t>
      </w:r>
      <w:r w:rsidR="00950F18">
        <w:rPr>
          <w:rFonts w:cs="Tahoma"/>
          <w:b/>
          <w:snapToGrid w:val="0"/>
        </w:rPr>
        <w:t>los O</w:t>
      </w:r>
      <w:r w:rsidR="00117171">
        <w:rPr>
          <w:rFonts w:cs="Tahoma"/>
          <w:b/>
          <w:snapToGrid w:val="0"/>
        </w:rPr>
        <w:t>bjetivos</w:t>
      </w:r>
      <w:r w:rsidR="00950F18">
        <w:rPr>
          <w:rFonts w:cs="Tahoma"/>
          <w:b/>
          <w:snapToGrid w:val="0"/>
        </w:rPr>
        <w:t>, Metas y Lineamientos</w:t>
      </w:r>
      <w:r w:rsidRPr="00924739">
        <w:rPr>
          <w:rFonts w:cs="Tahoma"/>
          <w:b/>
          <w:snapToGrid w:val="0"/>
        </w:rPr>
        <w:t>.-</w:t>
      </w:r>
      <w:r>
        <w:rPr>
          <w:rFonts w:cs="Tahoma"/>
          <w:snapToGrid w:val="0"/>
        </w:rPr>
        <w:t xml:space="preserve"> </w:t>
      </w:r>
      <w:r w:rsidR="003B4A6C">
        <w:rPr>
          <w:rFonts w:cs="Tahoma"/>
          <w:snapToGrid w:val="0"/>
        </w:rPr>
        <w:t xml:space="preserve">El </w:t>
      </w:r>
      <w:r w:rsidR="00B95ED7">
        <w:rPr>
          <w:rFonts w:cs="Tahoma"/>
          <w:snapToGrid w:val="0"/>
        </w:rPr>
        <w:t>Órgano de Cultura Física y Deporte del Estado de Baja California registro para el ejercicio 2017 los siguientes programas presupuestarios:</w:t>
      </w:r>
    </w:p>
    <w:p w:rsidR="00B95ED7" w:rsidRPr="00B95ED7" w:rsidRDefault="00A32D90" w:rsidP="00772B3F">
      <w:pPr>
        <w:autoSpaceDE w:val="0"/>
        <w:autoSpaceDN w:val="0"/>
        <w:adjustRightInd w:val="0"/>
        <w:spacing w:after="0"/>
        <w:jc w:val="center"/>
        <w:rPr>
          <w:rFonts w:cs="Tahoma"/>
          <w:b/>
          <w:snapToGrid w:val="0"/>
        </w:rPr>
      </w:pPr>
      <w:r>
        <w:rPr>
          <w:rFonts w:cs="Tahoma"/>
          <w:b/>
          <w:snapToGrid w:val="0"/>
        </w:rPr>
        <w:t xml:space="preserve">Tabla </w:t>
      </w:r>
      <w:r w:rsidR="00B95ED7" w:rsidRPr="00B95ED7">
        <w:rPr>
          <w:rFonts w:cs="Tahoma"/>
          <w:b/>
          <w:snapToGrid w:val="0"/>
        </w:rPr>
        <w:t>2.1. Programas Presupuestarios del Instituto del Deporte y Cultura Física de Baja California</w:t>
      </w:r>
    </w:p>
    <w:tbl>
      <w:tblPr>
        <w:tblStyle w:val="Tablaconcuadrcula"/>
        <w:tblW w:w="0" w:type="auto"/>
        <w:tblLook w:val="04A0" w:firstRow="1" w:lastRow="0" w:firstColumn="1" w:lastColumn="0" w:noHBand="0" w:noVBand="1"/>
      </w:tblPr>
      <w:tblGrid>
        <w:gridCol w:w="817"/>
        <w:gridCol w:w="2977"/>
        <w:gridCol w:w="4678"/>
        <w:gridCol w:w="1356"/>
      </w:tblGrid>
      <w:tr w:rsidR="00B95ED7" w:rsidTr="008707DE">
        <w:tc>
          <w:tcPr>
            <w:tcW w:w="817" w:type="dxa"/>
          </w:tcPr>
          <w:p w:rsidR="00B95ED7" w:rsidRPr="00B95ED7" w:rsidRDefault="00B95ED7" w:rsidP="003005D1">
            <w:pPr>
              <w:autoSpaceDE w:val="0"/>
              <w:autoSpaceDN w:val="0"/>
              <w:adjustRightInd w:val="0"/>
              <w:jc w:val="center"/>
              <w:rPr>
                <w:rFonts w:cs="Tahoma"/>
                <w:b/>
                <w:snapToGrid w:val="0"/>
              </w:rPr>
            </w:pPr>
            <w:r w:rsidRPr="00B95ED7">
              <w:rPr>
                <w:rFonts w:cs="Tahoma"/>
                <w:b/>
                <w:snapToGrid w:val="0"/>
              </w:rPr>
              <w:t>CLAVE</w:t>
            </w:r>
          </w:p>
        </w:tc>
        <w:tc>
          <w:tcPr>
            <w:tcW w:w="2977" w:type="dxa"/>
          </w:tcPr>
          <w:p w:rsidR="00B95ED7" w:rsidRPr="00B95ED7" w:rsidRDefault="00B95ED7" w:rsidP="003005D1">
            <w:pPr>
              <w:autoSpaceDE w:val="0"/>
              <w:autoSpaceDN w:val="0"/>
              <w:adjustRightInd w:val="0"/>
              <w:jc w:val="center"/>
              <w:rPr>
                <w:rFonts w:cs="Tahoma"/>
                <w:b/>
                <w:snapToGrid w:val="0"/>
              </w:rPr>
            </w:pPr>
            <w:r w:rsidRPr="00B95ED7">
              <w:rPr>
                <w:rFonts w:cs="Tahoma"/>
                <w:b/>
                <w:snapToGrid w:val="0"/>
              </w:rPr>
              <w:t>NOMBRE</w:t>
            </w:r>
          </w:p>
        </w:tc>
        <w:tc>
          <w:tcPr>
            <w:tcW w:w="4678" w:type="dxa"/>
          </w:tcPr>
          <w:p w:rsidR="00B95ED7" w:rsidRPr="00B95ED7" w:rsidRDefault="00B95ED7" w:rsidP="003005D1">
            <w:pPr>
              <w:autoSpaceDE w:val="0"/>
              <w:autoSpaceDN w:val="0"/>
              <w:adjustRightInd w:val="0"/>
              <w:jc w:val="center"/>
              <w:rPr>
                <w:rFonts w:cs="Tahoma"/>
                <w:b/>
                <w:snapToGrid w:val="0"/>
              </w:rPr>
            </w:pPr>
            <w:r w:rsidRPr="00B95ED7">
              <w:rPr>
                <w:rFonts w:cs="Tahoma"/>
                <w:b/>
                <w:snapToGrid w:val="0"/>
              </w:rPr>
              <w:t>INDICADOR</w:t>
            </w:r>
            <w:r w:rsidR="008707DE">
              <w:rPr>
                <w:rFonts w:cs="Tahoma"/>
                <w:b/>
                <w:snapToGrid w:val="0"/>
              </w:rPr>
              <w:t xml:space="preserve"> DEL PROPOSITO</w:t>
            </w:r>
          </w:p>
        </w:tc>
        <w:tc>
          <w:tcPr>
            <w:tcW w:w="1356" w:type="dxa"/>
          </w:tcPr>
          <w:p w:rsidR="00B95ED7" w:rsidRPr="00B95ED7" w:rsidRDefault="00B95ED7" w:rsidP="003005D1">
            <w:pPr>
              <w:autoSpaceDE w:val="0"/>
              <w:autoSpaceDN w:val="0"/>
              <w:adjustRightInd w:val="0"/>
              <w:jc w:val="center"/>
              <w:rPr>
                <w:rFonts w:cs="Tahoma"/>
                <w:b/>
                <w:snapToGrid w:val="0"/>
              </w:rPr>
            </w:pPr>
            <w:r w:rsidRPr="00B95ED7">
              <w:rPr>
                <w:rFonts w:cs="Tahoma"/>
                <w:b/>
                <w:snapToGrid w:val="0"/>
              </w:rPr>
              <w:t>META 2017</w:t>
            </w:r>
          </w:p>
        </w:tc>
      </w:tr>
      <w:tr w:rsidR="00B95ED7" w:rsidRPr="00B95ED7" w:rsidTr="008707DE">
        <w:tc>
          <w:tcPr>
            <w:tcW w:w="817" w:type="dxa"/>
          </w:tcPr>
          <w:p w:rsidR="00B95ED7" w:rsidRPr="00B95ED7" w:rsidRDefault="00B95ED7" w:rsidP="00B95ED7">
            <w:pPr>
              <w:autoSpaceDE w:val="0"/>
              <w:autoSpaceDN w:val="0"/>
              <w:adjustRightInd w:val="0"/>
              <w:jc w:val="center"/>
              <w:rPr>
                <w:rFonts w:cs="Tahoma"/>
                <w:snapToGrid w:val="0"/>
                <w:sz w:val="20"/>
                <w:szCs w:val="20"/>
              </w:rPr>
            </w:pPr>
            <w:r>
              <w:rPr>
                <w:rFonts w:cs="Tahoma"/>
                <w:snapToGrid w:val="0"/>
                <w:sz w:val="20"/>
                <w:szCs w:val="20"/>
              </w:rPr>
              <w:t>147</w:t>
            </w:r>
          </w:p>
        </w:tc>
        <w:tc>
          <w:tcPr>
            <w:tcW w:w="2977" w:type="dxa"/>
          </w:tcPr>
          <w:p w:rsidR="00B95ED7" w:rsidRPr="00B95ED7" w:rsidRDefault="00B95ED7" w:rsidP="00F2059B">
            <w:pPr>
              <w:autoSpaceDE w:val="0"/>
              <w:autoSpaceDN w:val="0"/>
              <w:adjustRightInd w:val="0"/>
              <w:jc w:val="both"/>
              <w:rPr>
                <w:rFonts w:cs="Tahoma"/>
                <w:snapToGrid w:val="0"/>
                <w:sz w:val="20"/>
                <w:szCs w:val="20"/>
              </w:rPr>
            </w:pPr>
            <w:r>
              <w:rPr>
                <w:rFonts w:cs="Tahoma"/>
                <w:snapToGrid w:val="0"/>
                <w:sz w:val="20"/>
                <w:szCs w:val="20"/>
              </w:rPr>
              <w:t>Desarrollo del Deporte</w:t>
            </w:r>
          </w:p>
        </w:tc>
        <w:tc>
          <w:tcPr>
            <w:tcW w:w="4678" w:type="dxa"/>
          </w:tcPr>
          <w:p w:rsidR="00B95ED7" w:rsidRPr="008707DE" w:rsidRDefault="008707DE" w:rsidP="008707DE">
            <w:pPr>
              <w:autoSpaceDE w:val="0"/>
              <w:autoSpaceDN w:val="0"/>
              <w:adjustRightInd w:val="0"/>
              <w:jc w:val="both"/>
              <w:rPr>
                <w:rFonts w:cstheme="minorHAnsi"/>
                <w:color w:val="000000"/>
                <w:sz w:val="20"/>
                <w:szCs w:val="20"/>
                <w:lang w:val="es-ES"/>
              </w:rPr>
            </w:pPr>
            <w:r w:rsidRPr="008707DE">
              <w:rPr>
                <w:rFonts w:cstheme="minorHAnsi"/>
                <w:color w:val="000000"/>
                <w:sz w:val="20"/>
                <w:szCs w:val="20"/>
                <w:lang w:val="es-ES"/>
              </w:rPr>
              <w:t>Porcentaje de niños y jóvenes detectados</w:t>
            </w:r>
            <w:r>
              <w:rPr>
                <w:rFonts w:cstheme="minorHAnsi"/>
                <w:color w:val="000000"/>
                <w:sz w:val="20"/>
                <w:szCs w:val="20"/>
                <w:lang w:val="es-ES"/>
              </w:rPr>
              <w:t xml:space="preserve"> c</w:t>
            </w:r>
            <w:r w:rsidRPr="008707DE">
              <w:rPr>
                <w:rFonts w:cstheme="minorHAnsi"/>
                <w:color w:val="000000"/>
                <w:sz w:val="20"/>
                <w:szCs w:val="20"/>
                <w:lang w:val="es-ES"/>
              </w:rPr>
              <w:t>omo talentos deportivos</w:t>
            </w:r>
          </w:p>
        </w:tc>
        <w:tc>
          <w:tcPr>
            <w:tcW w:w="1356" w:type="dxa"/>
          </w:tcPr>
          <w:p w:rsidR="00B95ED7" w:rsidRPr="00B95ED7" w:rsidRDefault="008707DE" w:rsidP="00B95ED7">
            <w:pPr>
              <w:autoSpaceDE w:val="0"/>
              <w:autoSpaceDN w:val="0"/>
              <w:adjustRightInd w:val="0"/>
              <w:jc w:val="center"/>
              <w:rPr>
                <w:rFonts w:cs="Tahoma"/>
                <w:snapToGrid w:val="0"/>
                <w:sz w:val="20"/>
                <w:szCs w:val="20"/>
              </w:rPr>
            </w:pPr>
            <w:r>
              <w:rPr>
                <w:rFonts w:cs="Tahoma"/>
                <w:snapToGrid w:val="0"/>
                <w:sz w:val="20"/>
                <w:szCs w:val="20"/>
              </w:rPr>
              <w:t>7.05</w:t>
            </w:r>
          </w:p>
        </w:tc>
      </w:tr>
      <w:tr w:rsidR="00B95ED7" w:rsidRPr="00B95ED7" w:rsidTr="008707DE">
        <w:tc>
          <w:tcPr>
            <w:tcW w:w="817" w:type="dxa"/>
          </w:tcPr>
          <w:p w:rsidR="00B95ED7" w:rsidRPr="00B95ED7" w:rsidRDefault="008707DE" w:rsidP="00B95ED7">
            <w:pPr>
              <w:autoSpaceDE w:val="0"/>
              <w:autoSpaceDN w:val="0"/>
              <w:adjustRightInd w:val="0"/>
              <w:jc w:val="center"/>
              <w:rPr>
                <w:rFonts w:cs="Tahoma"/>
                <w:snapToGrid w:val="0"/>
                <w:sz w:val="20"/>
                <w:szCs w:val="20"/>
              </w:rPr>
            </w:pPr>
            <w:r>
              <w:rPr>
                <w:rFonts w:cs="Tahoma"/>
                <w:snapToGrid w:val="0"/>
                <w:sz w:val="20"/>
                <w:szCs w:val="20"/>
              </w:rPr>
              <w:t>148</w:t>
            </w:r>
          </w:p>
        </w:tc>
        <w:tc>
          <w:tcPr>
            <w:tcW w:w="2977" w:type="dxa"/>
          </w:tcPr>
          <w:p w:rsidR="00B95ED7" w:rsidRPr="00B95ED7" w:rsidRDefault="008707DE" w:rsidP="00F2059B">
            <w:pPr>
              <w:autoSpaceDE w:val="0"/>
              <w:autoSpaceDN w:val="0"/>
              <w:adjustRightInd w:val="0"/>
              <w:jc w:val="both"/>
              <w:rPr>
                <w:rFonts w:cs="Tahoma"/>
                <w:snapToGrid w:val="0"/>
                <w:sz w:val="20"/>
                <w:szCs w:val="20"/>
              </w:rPr>
            </w:pPr>
            <w:r>
              <w:rPr>
                <w:rFonts w:cs="Tahoma"/>
                <w:snapToGrid w:val="0"/>
                <w:sz w:val="20"/>
                <w:szCs w:val="20"/>
              </w:rPr>
              <w:t>Alto Nivel de Competencia</w:t>
            </w:r>
          </w:p>
        </w:tc>
        <w:tc>
          <w:tcPr>
            <w:tcW w:w="4678" w:type="dxa"/>
          </w:tcPr>
          <w:p w:rsidR="00B95ED7" w:rsidRPr="008707DE" w:rsidRDefault="008707DE" w:rsidP="008707DE">
            <w:pPr>
              <w:autoSpaceDE w:val="0"/>
              <w:autoSpaceDN w:val="0"/>
              <w:adjustRightInd w:val="0"/>
              <w:jc w:val="both"/>
              <w:rPr>
                <w:rFonts w:cstheme="minorHAnsi"/>
                <w:sz w:val="20"/>
                <w:szCs w:val="20"/>
                <w:lang w:val="es-ES"/>
              </w:rPr>
            </w:pPr>
            <w:r w:rsidRPr="008707DE">
              <w:rPr>
                <w:rFonts w:cstheme="minorHAnsi"/>
                <w:color w:val="000000"/>
                <w:sz w:val="20"/>
                <w:szCs w:val="20"/>
                <w:lang w:val="es-ES"/>
              </w:rPr>
              <w:t>Porcentaje de deportistas de alto nivel que</w:t>
            </w:r>
            <w:r>
              <w:rPr>
                <w:rFonts w:cstheme="minorHAnsi"/>
                <w:sz w:val="20"/>
                <w:szCs w:val="20"/>
                <w:lang w:val="es-ES"/>
              </w:rPr>
              <w:t xml:space="preserve"> </w:t>
            </w:r>
            <w:r>
              <w:rPr>
                <w:rFonts w:cstheme="minorHAnsi"/>
                <w:color w:val="000000"/>
                <w:sz w:val="20"/>
                <w:szCs w:val="20"/>
                <w:lang w:val="es-ES"/>
              </w:rPr>
              <w:t>p</w:t>
            </w:r>
            <w:r w:rsidRPr="008707DE">
              <w:rPr>
                <w:rFonts w:cstheme="minorHAnsi"/>
                <w:color w:val="000000"/>
                <w:sz w:val="20"/>
                <w:szCs w:val="20"/>
                <w:lang w:val="es-ES"/>
              </w:rPr>
              <w:t>articipan en selecciones nacionales</w:t>
            </w:r>
          </w:p>
        </w:tc>
        <w:tc>
          <w:tcPr>
            <w:tcW w:w="1356" w:type="dxa"/>
          </w:tcPr>
          <w:p w:rsidR="00B95ED7" w:rsidRPr="00B95ED7" w:rsidRDefault="008707DE" w:rsidP="00B95ED7">
            <w:pPr>
              <w:autoSpaceDE w:val="0"/>
              <w:autoSpaceDN w:val="0"/>
              <w:adjustRightInd w:val="0"/>
              <w:jc w:val="center"/>
              <w:rPr>
                <w:rFonts w:cs="Tahoma"/>
                <w:snapToGrid w:val="0"/>
                <w:sz w:val="20"/>
                <w:szCs w:val="20"/>
              </w:rPr>
            </w:pPr>
            <w:r>
              <w:rPr>
                <w:rFonts w:cs="Tahoma"/>
                <w:snapToGrid w:val="0"/>
                <w:sz w:val="20"/>
                <w:szCs w:val="20"/>
              </w:rPr>
              <w:t>21</w:t>
            </w:r>
          </w:p>
        </w:tc>
      </w:tr>
    </w:tbl>
    <w:p w:rsidR="00772B3F" w:rsidRPr="00772B3F" w:rsidRDefault="00772B3F" w:rsidP="00382C4E">
      <w:pPr>
        <w:autoSpaceDE w:val="0"/>
        <w:autoSpaceDN w:val="0"/>
        <w:adjustRightInd w:val="0"/>
        <w:spacing w:after="0"/>
        <w:jc w:val="both"/>
        <w:rPr>
          <w:rFonts w:cs="Tahoma"/>
          <w:b/>
          <w:snapToGrid w:val="0"/>
          <w:sz w:val="18"/>
          <w:szCs w:val="18"/>
        </w:rPr>
      </w:pPr>
      <w:r w:rsidRPr="00772B3F">
        <w:rPr>
          <w:rFonts w:cs="Tahoma"/>
          <w:b/>
          <w:snapToGrid w:val="0"/>
          <w:sz w:val="18"/>
          <w:szCs w:val="18"/>
        </w:rPr>
        <w:t>Fuente: Secretaria de Planeación y Finanzas del Gobierno del Estado de Baja California.</w:t>
      </w:r>
    </w:p>
    <w:p w:rsidR="00772B3F" w:rsidRDefault="00772B3F" w:rsidP="00382C4E">
      <w:pPr>
        <w:autoSpaceDE w:val="0"/>
        <w:autoSpaceDN w:val="0"/>
        <w:adjustRightInd w:val="0"/>
        <w:spacing w:after="0"/>
        <w:jc w:val="both"/>
        <w:rPr>
          <w:rFonts w:cs="Tahoma"/>
          <w:snapToGrid w:val="0"/>
        </w:rPr>
      </w:pPr>
    </w:p>
    <w:p w:rsidR="00382C4E" w:rsidRDefault="003B4A6C" w:rsidP="00382C4E">
      <w:pPr>
        <w:autoSpaceDE w:val="0"/>
        <w:autoSpaceDN w:val="0"/>
        <w:adjustRightInd w:val="0"/>
        <w:spacing w:after="0"/>
        <w:jc w:val="both"/>
        <w:rPr>
          <w:rFonts w:cs="Tahoma"/>
          <w:snapToGrid w:val="0"/>
        </w:rPr>
      </w:pPr>
      <w:r>
        <w:rPr>
          <w:rFonts w:cs="Tahoma"/>
          <w:snapToGrid w:val="0"/>
        </w:rPr>
        <w:t xml:space="preserve">En este sentido, </w:t>
      </w:r>
      <w:r w:rsidR="00382C4E">
        <w:rPr>
          <w:rFonts w:cs="Tahoma"/>
          <w:snapToGrid w:val="0"/>
        </w:rPr>
        <w:t>los programas son congruentes con los objetivos específicos de las Reglas de Operación del Programa de Cultura Física y Deporte para el ejercicio 2017</w:t>
      </w:r>
      <w:r w:rsidR="00E56FED">
        <w:rPr>
          <w:rFonts w:cs="Tahoma"/>
          <w:snapToGrid w:val="0"/>
        </w:rPr>
        <w:t xml:space="preserve"> (Federal)</w:t>
      </w:r>
      <w:r w:rsidR="00382C4E">
        <w:rPr>
          <w:rFonts w:cs="Tahoma"/>
          <w:snapToGrid w:val="0"/>
        </w:rPr>
        <w:t>, qu</w:t>
      </w:r>
      <w:r w:rsidR="00E56FED">
        <w:rPr>
          <w:rFonts w:cs="Tahoma"/>
          <w:snapToGrid w:val="0"/>
        </w:rPr>
        <w:t>e en su apartado</w:t>
      </w:r>
      <w:r w:rsidR="00382C4E">
        <w:rPr>
          <w:rFonts w:cs="Tahoma"/>
          <w:snapToGrid w:val="0"/>
        </w:rPr>
        <w:t xml:space="preserve"> 2. Objetivos </w:t>
      </w:r>
      <w:r w:rsidR="00E56FED">
        <w:rPr>
          <w:rFonts w:cs="Tahoma"/>
          <w:snapToGrid w:val="0"/>
        </w:rPr>
        <w:t xml:space="preserve">2.1. </w:t>
      </w:r>
      <w:r w:rsidR="00382C4E">
        <w:rPr>
          <w:rFonts w:cs="Tahoma"/>
          <w:snapToGrid w:val="0"/>
        </w:rPr>
        <w:t xml:space="preserve">y 2.2. </w:t>
      </w:r>
      <w:r w:rsidR="003005D1">
        <w:rPr>
          <w:rFonts w:cs="Tahoma"/>
          <w:snapToGrid w:val="0"/>
        </w:rPr>
        <w:t>Específicos</w:t>
      </w:r>
      <w:r w:rsidR="00382C4E">
        <w:rPr>
          <w:rFonts w:cs="Tahoma"/>
          <w:snapToGrid w:val="0"/>
        </w:rPr>
        <w:t>, señala los siguientes:</w:t>
      </w:r>
    </w:p>
    <w:p w:rsidR="00382C4E" w:rsidRPr="003005D1" w:rsidRDefault="00382C4E" w:rsidP="003005D1">
      <w:pPr>
        <w:pStyle w:val="Prrafodelista"/>
        <w:numPr>
          <w:ilvl w:val="0"/>
          <w:numId w:val="6"/>
        </w:numPr>
        <w:autoSpaceDE w:val="0"/>
        <w:autoSpaceDN w:val="0"/>
        <w:adjustRightInd w:val="0"/>
        <w:spacing w:after="0" w:line="240" w:lineRule="auto"/>
        <w:jc w:val="both"/>
        <w:rPr>
          <w:rFonts w:cstheme="minorHAnsi"/>
          <w:color w:val="000000"/>
          <w:lang w:val="es-ES"/>
        </w:rPr>
      </w:pPr>
      <w:r w:rsidRPr="003005D1">
        <w:rPr>
          <w:rFonts w:cstheme="minorHAnsi"/>
          <w:color w:val="000000"/>
          <w:lang w:val="es-ES"/>
        </w:rPr>
        <w:t xml:space="preserve">Promover la cultura física otorgando apoyos económicos a los </w:t>
      </w:r>
      <w:r w:rsidR="003005D1" w:rsidRPr="003005D1">
        <w:rPr>
          <w:rFonts w:cstheme="minorHAnsi"/>
          <w:color w:val="000000"/>
          <w:lang w:val="es-ES"/>
        </w:rPr>
        <w:t xml:space="preserve">Órganos de Cultura Física y Deporte y </w:t>
      </w:r>
      <w:r w:rsidRPr="003005D1">
        <w:rPr>
          <w:rFonts w:cstheme="minorHAnsi"/>
          <w:color w:val="000000"/>
          <w:lang w:val="es-ES"/>
        </w:rPr>
        <w:t>Organismos Afines, que</w:t>
      </w:r>
      <w:r w:rsidRPr="003005D1">
        <w:rPr>
          <w:rFonts w:cstheme="minorHAnsi"/>
          <w:lang w:val="es-ES"/>
        </w:rPr>
        <w:t xml:space="preserve"> </w:t>
      </w:r>
      <w:r w:rsidRPr="003005D1">
        <w:rPr>
          <w:rFonts w:cstheme="minorHAnsi"/>
          <w:color w:val="000000"/>
          <w:lang w:val="es-ES"/>
        </w:rPr>
        <w:t>impulsen la masificación de actividades físicas, recreativas y deporti</w:t>
      </w:r>
      <w:r w:rsidR="003005D1" w:rsidRPr="003005D1">
        <w:rPr>
          <w:rFonts w:cstheme="minorHAnsi"/>
          <w:color w:val="000000"/>
          <w:lang w:val="es-ES"/>
        </w:rPr>
        <w:t xml:space="preserve">vas, de manera </w:t>
      </w:r>
      <w:r w:rsidRPr="003005D1">
        <w:rPr>
          <w:rFonts w:cstheme="minorHAnsi"/>
          <w:color w:val="000000"/>
          <w:lang w:val="es-ES"/>
        </w:rPr>
        <w:t>habitual y sistemática.</w:t>
      </w:r>
    </w:p>
    <w:p w:rsidR="003005D1" w:rsidRPr="003005D1" w:rsidRDefault="003005D1" w:rsidP="003005D1">
      <w:pPr>
        <w:autoSpaceDE w:val="0"/>
        <w:autoSpaceDN w:val="0"/>
        <w:adjustRightInd w:val="0"/>
        <w:spacing w:after="0" w:line="240" w:lineRule="auto"/>
        <w:jc w:val="both"/>
        <w:rPr>
          <w:rFonts w:cstheme="minorHAnsi"/>
          <w:color w:val="000000"/>
          <w:lang w:val="es-ES"/>
        </w:rPr>
      </w:pPr>
    </w:p>
    <w:p w:rsidR="003005D1" w:rsidRPr="003005D1" w:rsidRDefault="003005D1" w:rsidP="003005D1">
      <w:pPr>
        <w:pStyle w:val="Prrafodelista"/>
        <w:numPr>
          <w:ilvl w:val="0"/>
          <w:numId w:val="6"/>
        </w:numPr>
        <w:autoSpaceDE w:val="0"/>
        <w:autoSpaceDN w:val="0"/>
        <w:adjustRightInd w:val="0"/>
        <w:spacing w:after="0" w:line="240" w:lineRule="auto"/>
        <w:jc w:val="both"/>
        <w:rPr>
          <w:rFonts w:cstheme="minorHAnsi"/>
          <w:color w:val="000000"/>
          <w:lang w:val="es-ES"/>
        </w:rPr>
      </w:pPr>
      <w:r w:rsidRPr="003005D1">
        <w:rPr>
          <w:rFonts w:cstheme="minorHAnsi"/>
          <w:color w:val="000000"/>
          <w:lang w:val="es-ES"/>
        </w:rPr>
        <w:t>Coadyuvar mediante, recursos económicos, técnicos y/o metodológicos, a través de las Asociaciones Deportivas Nacionales y Organismos Afines, para la mejora de los resultados deportivos de los/las atletas apoyados/as por la CONADE en la materia que conforman las preselecciones y selecciones nacionales en las disciplinas del Ciclo Olímpico y Paralímpico, así como para eventos mundiales universitarios.</w:t>
      </w:r>
    </w:p>
    <w:p w:rsidR="003005D1" w:rsidRDefault="003005D1" w:rsidP="003005D1">
      <w:pPr>
        <w:autoSpaceDE w:val="0"/>
        <w:autoSpaceDN w:val="0"/>
        <w:adjustRightInd w:val="0"/>
        <w:spacing w:after="0" w:line="240" w:lineRule="auto"/>
        <w:jc w:val="both"/>
        <w:rPr>
          <w:rFonts w:cstheme="minorHAnsi"/>
          <w:color w:val="000000"/>
          <w:lang w:val="es-ES"/>
        </w:rPr>
      </w:pPr>
    </w:p>
    <w:p w:rsidR="00382C4E" w:rsidRPr="003005D1" w:rsidRDefault="00382C4E" w:rsidP="003005D1">
      <w:pPr>
        <w:pStyle w:val="Prrafodelista"/>
        <w:numPr>
          <w:ilvl w:val="0"/>
          <w:numId w:val="6"/>
        </w:numPr>
        <w:autoSpaceDE w:val="0"/>
        <w:autoSpaceDN w:val="0"/>
        <w:adjustRightInd w:val="0"/>
        <w:spacing w:after="0" w:line="240" w:lineRule="auto"/>
        <w:jc w:val="both"/>
        <w:rPr>
          <w:rFonts w:cstheme="minorHAnsi"/>
          <w:color w:val="000000"/>
          <w:lang w:val="es-ES"/>
        </w:rPr>
      </w:pPr>
      <w:r w:rsidRPr="003005D1">
        <w:rPr>
          <w:rFonts w:cstheme="minorHAnsi"/>
          <w:color w:val="000000"/>
          <w:lang w:val="es-ES"/>
        </w:rPr>
        <w:t>Otorgar apoyos económicos mediante becas deportivas a deportist</w:t>
      </w:r>
      <w:r w:rsidR="003005D1" w:rsidRPr="003005D1">
        <w:rPr>
          <w:rFonts w:cstheme="minorHAnsi"/>
          <w:color w:val="000000"/>
          <w:lang w:val="es-ES"/>
        </w:rPr>
        <w:t xml:space="preserve">as con resultados destacados en </w:t>
      </w:r>
      <w:r w:rsidRPr="003005D1">
        <w:rPr>
          <w:rFonts w:cstheme="minorHAnsi"/>
          <w:color w:val="000000"/>
          <w:lang w:val="es-ES"/>
        </w:rPr>
        <w:t>competencias nacionales</w:t>
      </w:r>
      <w:r w:rsidR="003005D1" w:rsidRPr="003005D1">
        <w:rPr>
          <w:rFonts w:cstheme="minorHAnsi"/>
          <w:color w:val="000000"/>
          <w:lang w:val="es-ES"/>
        </w:rPr>
        <w:t xml:space="preserve"> </w:t>
      </w:r>
      <w:r w:rsidRPr="003005D1">
        <w:rPr>
          <w:rFonts w:cstheme="minorHAnsi"/>
          <w:color w:val="000000"/>
          <w:lang w:val="es-ES"/>
        </w:rPr>
        <w:t>e internacionales.</w:t>
      </w:r>
    </w:p>
    <w:p w:rsidR="003005D1" w:rsidRDefault="003005D1" w:rsidP="003005D1">
      <w:pPr>
        <w:autoSpaceDE w:val="0"/>
        <w:autoSpaceDN w:val="0"/>
        <w:adjustRightInd w:val="0"/>
        <w:spacing w:after="0" w:line="240" w:lineRule="auto"/>
        <w:jc w:val="both"/>
        <w:rPr>
          <w:rFonts w:cstheme="minorHAnsi"/>
          <w:color w:val="000000"/>
          <w:lang w:val="es-ES"/>
        </w:rPr>
      </w:pPr>
    </w:p>
    <w:p w:rsidR="00382C4E" w:rsidRPr="003005D1" w:rsidRDefault="00382C4E" w:rsidP="003005D1">
      <w:pPr>
        <w:pStyle w:val="Prrafodelista"/>
        <w:numPr>
          <w:ilvl w:val="0"/>
          <w:numId w:val="6"/>
        </w:numPr>
        <w:autoSpaceDE w:val="0"/>
        <w:autoSpaceDN w:val="0"/>
        <w:adjustRightInd w:val="0"/>
        <w:spacing w:after="0" w:line="240" w:lineRule="auto"/>
        <w:jc w:val="both"/>
        <w:rPr>
          <w:rFonts w:cstheme="minorHAnsi"/>
          <w:color w:val="000000"/>
          <w:lang w:val="es-ES"/>
        </w:rPr>
      </w:pPr>
      <w:r w:rsidRPr="003005D1">
        <w:rPr>
          <w:rFonts w:cstheme="minorHAnsi"/>
          <w:color w:val="000000"/>
          <w:lang w:val="es-ES"/>
        </w:rPr>
        <w:t>Proporcionar sin discriminación, recursos económicos para la atención de los/la</w:t>
      </w:r>
      <w:r w:rsidR="003005D1" w:rsidRPr="003005D1">
        <w:rPr>
          <w:rFonts w:cstheme="minorHAnsi"/>
          <w:color w:val="000000"/>
          <w:lang w:val="es-ES"/>
        </w:rPr>
        <w:t xml:space="preserve">s deportistas de talentos </w:t>
      </w:r>
      <w:r w:rsidRPr="003005D1">
        <w:rPr>
          <w:rFonts w:cstheme="minorHAnsi"/>
          <w:color w:val="000000"/>
          <w:lang w:val="es-ES"/>
        </w:rPr>
        <w:t>deportivos y/o reserva</w:t>
      </w:r>
      <w:r w:rsidR="003005D1" w:rsidRPr="003005D1">
        <w:rPr>
          <w:rFonts w:cstheme="minorHAnsi"/>
          <w:color w:val="000000"/>
          <w:lang w:val="es-ES"/>
        </w:rPr>
        <w:t xml:space="preserve"> </w:t>
      </w:r>
      <w:r w:rsidRPr="003005D1">
        <w:rPr>
          <w:rFonts w:cstheme="minorHAnsi"/>
          <w:color w:val="000000"/>
          <w:lang w:val="es-ES"/>
        </w:rPr>
        <w:t>nacional, en el corto, mediano y largo plazo, a través d</w:t>
      </w:r>
      <w:r w:rsidR="003005D1" w:rsidRPr="003005D1">
        <w:rPr>
          <w:rFonts w:cstheme="minorHAnsi"/>
          <w:color w:val="000000"/>
          <w:lang w:val="es-ES"/>
        </w:rPr>
        <w:t xml:space="preserve">e los Órganos de Cultura Física </w:t>
      </w:r>
      <w:r w:rsidRPr="003005D1">
        <w:rPr>
          <w:rFonts w:cstheme="minorHAnsi"/>
          <w:color w:val="000000"/>
          <w:lang w:val="es-ES"/>
        </w:rPr>
        <w:t>y Deporte, para que logren sus metas</w:t>
      </w:r>
      <w:r w:rsidR="003005D1" w:rsidRPr="003005D1">
        <w:rPr>
          <w:rFonts w:cstheme="minorHAnsi"/>
          <w:color w:val="000000"/>
          <w:lang w:val="es-ES"/>
        </w:rPr>
        <w:t xml:space="preserve"> </w:t>
      </w:r>
      <w:r w:rsidRPr="003005D1">
        <w:rPr>
          <w:rFonts w:cstheme="minorHAnsi"/>
          <w:color w:val="000000"/>
          <w:lang w:val="es-ES"/>
        </w:rPr>
        <w:t>deportivas.</w:t>
      </w:r>
    </w:p>
    <w:p w:rsidR="003005D1" w:rsidRDefault="003005D1" w:rsidP="003005D1">
      <w:pPr>
        <w:autoSpaceDE w:val="0"/>
        <w:autoSpaceDN w:val="0"/>
        <w:adjustRightInd w:val="0"/>
        <w:spacing w:after="0" w:line="240" w:lineRule="auto"/>
        <w:jc w:val="both"/>
        <w:rPr>
          <w:rFonts w:cstheme="minorHAnsi"/>
          <w:color w:val="000000"/>
          <w:lang w:val="es-ES"/>
        </w:rPr>
      </w:pPr>
    </w:p>
    <w:p w:rsidR="00BF587B" w:rsidRPr="003005D1" w:rsidRDefault="003005D1" w:rsidP="003005D1">
      <w:pPr>
        <w:pStyle w:val="Prrafodelista"/>
        <w:numPr>
          <w:ilvl w:val="0"/>
          <w:numId w:val="6"/>
        </w:numPr>
        <w:autoSpaceDE w:val="0"/>
        <w:autoSpaceDN w:val="0"/>
        <w:adjustRightInd w:val="0"/>
        <w:spacing w:after="0" w:line="240" w:lineRule="auto"/>
        <w:jc w:val="both"/>
        <w:rPr>
          <w:rFonts w:cstheme="minorHAnsi"/>
          <w:color w:val="000000"/>
          <w:lang w:val="es-ES"/>
        </w:rPr>
      </w:pPr>
      <w:r w:rsidRPr="003005D1">
        <w:rPr>
          <w:rFonts w:cstheme="minorHAnsi"/>
          <w:color w:val="000000"/>
          <w:lang w:val="es-ES"/>
        </w:rPr>
        <w:t>Apoyar económicamente a los Órganos de Cultura Física y Deporte, Asociaciones Deportivas Nacionales y al CONDDE para operar sus programas de trabajo, realizar eventos especiales, acciones de formación, capacitación, certificación e investigación en el deporte, para profesionistas,</w:t>
      </w:r>
      <w:r>
        <w:rPr>
          <w:rFonts w:cstheme="minorHAnsi"/>
          <w:color w:val="000000"/>
          <w:lang w:val="es-ES"/>
        </w:rPr>
        <w:t xml:space="preserve"> </w:t>
      </w:r>
      <w:r w:rsidRPr="003005D1">
        <w:rPr>
          <w:rFonts w:cstheme="minorHAnsi"/>
          <w:color w:val="000000"/>
          <w:lang w:val="es-ES"/>
        </w:rPr>
        <w:t>técnicos/as e investigadoras/es que en su ámbito de competencia participen en eventos</w:t>
      </w:r>
      <w:r>
        <w:rPr>
          <w:rFonts w:cstheme="minorHAnsi"/>
          <w:color w:val="000000"/>
          <w:lang w:val="es-ES"/>
        </w:rPr>
        <w:t xml:space="preserve"> </w:t>
      </w:r>
      <w:r w:rsidRPr="003005D1">
        <w:rPr>
          <w:rFonts w:cstheme="minorHAnsi"/>
          <w:color w:val="000000"/>
          <w:lang w:val="es-ES"/>
        </w:rPr>
        <w:t>académico-deportivos.</w:t>
      </w:r>
    </w:p>
    <w:p w:rsidR="009F7A51" w:rsidRDefault="009F7A51" w:rsidP="009F7A51">
      <w:pPr>
        <w:autoSpaceDE w:val="0"/>
        <w:autoSpaceDN w:val="0"/>
        <w:adjustRightInd w:val="0"/>
        <w:spacing w:after="0" w:line="240" w:lineRule="auto"/>
        <w:jc w:val="both"/>
        <w:rPr>
          <w:rFonts w:cs="Tahoma"/>
          <w:snapToGrid w:val="0"/>
        </w:rPr>
      </w:pPr>
    </w:p>
    <w:p w:rsidR="003005D1" w:rsidRDefault="00F6333C" w:rsidP="009F7A51">
      <w:pPr>
        <w:autoSpaceDE w:val="0"/>
        <w:autoSpaceDN w:val="0"/>
        <w:adjustRightInd w:val="0"/>
        <w:spacing w:after="0" w:line="240" w:lineRule="auto"/>
        <w:jc w:val="both"/>
        <w:rPr>
          <w:rFonts w:cs="Tahoma"/>
          <w:snapToGrid w:val="0"/>
        </w:rPr>
      </w:pPr>
      <w:r>
        <w:rPr>
          <w:rFonts w:cs="Tahoma"/>
          <w:snapToGrid w:val="0"/>
        </w:rPr>
        <w:lastRenderedPageBreak/>
        <w:br/>
      </w:r>
    </w:p>
    <w:p w:rsidR="003005D1" w:rsidRDefault="003005D1" w:rsidP="009F7A51">
      <w:pPr>
        <w:autoSpaceDE w:val="0"/>
        <w:autoSpaceDN w:val="0"/>
        <w:adjustRightInd w:val="0"/>
        <w:spacing w:after="0" w:line="240" w:lineRule="auto"/>
        <w:jc w:val="both"/>
        <w:rPr>
          <w:rFonts w:cs="Tahoma"/>
          <w:snapToGrid w:val="0"/>
        </w:rPr>
      </w:pPr>
    </w:p>
    <w:p w:rsidR="003005D1" w:rsidRDefault="003005D1" w:rsidP="009F7A51">
      <w:pPr>
        <w:autoSpaceDE w:val="0"/>
        <w:autoSpaceDN w:val="0"/>
        <w:adjustRightInd w:val="0"/>
        <w:spacing w:after="0" w:line="240" w:lineRule="auto"/>
        <w:jc w:val="both"/>
        <w:rPr>
          <w:rFonts w:cs="Tahoma"/>
          <w:snapToGrid w:val="0"/>
        </w:rPr>
      </w:pPr>
    </w:p>
    <w:p w:rsidR="003005D1" w:rsidRDefault="003005D1" w:rsidP="009F7A51">
      <w:pPr>
        <w:autoSpaceDE w:val="0"/>
        <w:autoSpaceDN w:val="0"/>
        <w:adjustRightInd w:val="0"/>
        <w:spacing w:after="0" w:line="240" w:lineRule="auto"/>
        <w:jc w:val="both"/>
        <w:rPr>
          <w:rFonts w:cs="Tahoma"/>
          <w:snapToGrid w:val="0"/>
        </w:rPr>
      </w:pPr>
    </w:p>
    <w:p w:rsidR="003005D1" w:rsidRDefault="003005D1" w:rsidP="009F7A51">
      <w:pPr>
        <w:autoSpaceDE w:val="0"/>
        <w:autoSpaceDN w:val="0"/>
        <w:adjustRightInd w:val="0"/>
        <w:spacing w:after="0" w:line="240" w:lineRule="auto"/>
        <w:jc w:val="both"/>
        <w:rPr>
          <w:rFonts w:cs="Tahoma"/>
          <w:snapToGrid w:val="0"/>
        </w:rPr>
      </w:pPr>
    </w:p>
    <w:p w:rsidR="003005D1" w:rsidRDefault="003005D1" w:rsidP="009F7A51">
      <w:pPr>
        <w:autoSpaceDE w:val="0"/>
        <w:autoSpaceDN w:val="0"/>
        <w:adjustRightInd w:val="0"/>
        <w:spacing w:after="0" w:line="240" w:lineRule="auto"/>
        <w:jc w:val="both"/>
        <w:rPr>
          <w:rFonts w:cs="Tahoma"/>
          <w:snapToGrid w:val="0"/>
        </w:rPr>
      </w:pPr>
    </w:p>
    <w:p w:rsidR="00B3539B" w:rsidRDefault="00B3539B" w:rsidP="009F7A51">
      <w:pPr>
        <w:autoSpaceDE w:val="0"/>
        <w:autoSpaceDN w:val="0"/>
        <w:adjustRightInd w:val="0"/>
        <w:spacing w:after="0" w:line="240" w:lineRule="auto"/>
        <w:jc w:val="both"/>
        <w:rPr>
          <w:rFonts w:cs="Tahoma"/>
          <w:snapToGrid w:val="0"/>
        </w:rPr>
      </w:pPr>
    </w:p>
    <w:p w:rsidR="003005D1" w:rsidRDefault="00BF587B" w:rsidP="00BF587B">
      <w:pPr>
        <w:autoSpaceDE w:val="0"/>
        <w:autoSpaceDN w:val="0"/>
        <w:adjustRightInd w:val="0"/>
        <w:spacing w:after="0" w:line="240" w:lineRule="auto"/>
        <w:jc w:val="both"/>
        <w:rPr>
          <w:rFonts w:cs="Tahoma"/>
          <w:snapToGrid w:val="0"/>
        </w:rPr>
      </w:pPr>
      <w:r>
        <w:rPr>
          <w:rFonts w:cs="Tahoma"/>
          <w:snapToGrid w:val="0"/>
        </w:rPr>
        <w:t xml:space="preserve">Asimismo, los objetivos específicos y metas planteadas </w:t>
      </w:r>
      <w:r w:rsidR="007D501E">
        <w:rPr>
          <w:rFonts w:cs="Tahoma"/>
          <w:snapToGrid w:val="0"/>
        </w:rPr>
        <w:t xml:space="preserve">son congruentes con los </w:t>
      </w:r>
      <w:r w:rsidR="003005D1">
        <w:rPr>
          <w:rFonts w:cs="Tahoma"/>
          <w:snapToGrid w:val="0"/>
        </w:rPr>
        <w:t>Anexos que forman parte de los Convenios de Concertación y Colaboración suscritos con la Comisión Nacional del Deporte y la Cultura Física</w:t>
      </w:r>
      <w:r>
        <w:rPr>
          <w:rFonts w:cs="Tahoma"/>
          <w:snapToGrid w:val="0"/>
        </w:rPr>
        <w:t>:</w:t>
      </w:r>
    </w:p>
    <w:p w:rsidR="00CB6FD7" w:rsidRPr="00CB6FD7" w:rsidRDefault="00CB6FD7" w:rsidP="00772B3F">
      <w:pPr>
        <w:autoSpaceDE w:val="0"/>
        <w:autoSpaceDN w:val="0"/>
        <w:adjustRightInd w:val="0"/>
        <w:spacing w:after="0" w:line="240" w:lineRule="auto"/>
        <w:jc w:val="center"/>
        <w:rPr>
          <w:rFonts w:cs="Tahoma"/>
          <w:b/>
          <w:snapToGrid w:val="0"/>
        </w:rPr>
      </w:pPr>
      <w:r w:rsidRPr="00CB6FD7">
        <w:rPr>
          <w:rFonts w:cs="Tahoma"/>
          <w:b/>
          <w:snapToGrid w:val="0"/>
        </w:rPr>
        <w:t>Tabla 2.</w:t>
      </w:r>
      <w:r w:rsidR="005739F9">
        <w:rPr>
          <w:rFonts w:cs="Tahoma"/>
          <w:b/>
          <w:snapToGrid w:val="0"/>
        </w:rPr>
        <w:t>2</w:t>
      </w:r>
      <w:r w:rsidRPr="00CB6FD7">
        <w:rPr>
          <w:rFonts w:cs="Tahoma"/>
          <w:b/>
          <w:snapToGrid w:val="0"/>
        </w:rPr>
        <w:t>. Objetivos y Metas de</w:t>
      </w:r>
      <w:r w:rsidR="003E6CC1">
        <w:rPr>
          <w:rFonts w:cs="Tahoma"/>
          <w:b/>
          <w:snapToGrid w:val="0"/>
        </w:rPr>
        <w:t xml:space="preserve"> </w:t>
      </w:r>
      <w:r w:rsidRPr="00CB6FD7">
        <w:rPr>
          <w:rFonts w:cs="Tahoma"/>
          <w:b/>
          <w:snapToGrid w:val="0"/>
        </w:rPr>
        <w:t>l</w:t>
      </w:r>
      <w:r w:rsidR="003E6CC1">
        <w:rPr>
          <w:rFonts w:cs="Tahoma"/>
          <w:b/>
          <w:snapToGrid w:val="0"/>
        </w:rPr>
        <w:t>os Anexos</w:t>
      </w:r>
      <w:r w:rsidR="00654AB0">
        <w:rPr>
          <w:rFonts w:cs="Tahoma"/>
          <w:b/>
          <w:snapToGrid w:val="0"/>
        </w:rPr>
        <w:t xml:space="preserve"> Técnicos</w:t>
      </w:r>
      <w:r w:rsidR="006141E9">
        <w:rPr>
          <w:rFonts w:cs="Tahoma"/>
          <w:b/>
          <w:snapToGrid w:val="0"/>
        </w:rPr>
        <w:t xml:space="preserve"> </w:t>
      </w:r>
      <w:r w:rsidR="009A55FF">
        <w:rPr>
          <w:rFonts w:cs="Tahoma"/>
          <w:b/>
          <w:snapToGrid w:val="0"/>
        </w:rPr>
        <w:t xml:space="preserve">de los </w:t>
      </w:r>
      <w:r w:rsidR="006141E9">
        <w:rPr>
          <w:rFonts w:cs="Tahoma"/>
          <w:b/>
          <w:snapToGrid w:val="0"/>
        </w:rPr>
        <w:t>Recurso</w:t>
      </w:r>
      <w:r w:rsidR="009A55FF">
        <w:rPr>
          <w:rFonts w:cs="Tahoma"/>
          <w:b/>
          <w:snapToGrid w:val="0"/>
        </w:rPr>
        <w:t>s</w:t>
      </w:r>
      <w:r w:rsidR="006141E9">
        <w:rPr>
          <w:rFonts w:cs="Tahoma"/>
          <w:b/>
          <w:snapToGrid w:val="0"/>
        </w:rPr>
        <w:t xml:space="preserve"> Federal</w:t>
      </w:r>
      <w:r w:rsidR="009A55FF">
        <w:rPr>
          <w:rFonts w:cs="Tahoma"/>
          <w:b/>
          <w:snapToGrid w:val="0"/>
        </w:rPr>
        <w:t>es convenidos</w:t>
      </w:r>
    </w:p>
    <w:p w:rsidR="00CB6FD7" w:rsidRDefault="00CB6FD7" w:rsidP="00772B3F">
      <w:pPr>
        <w:spacing w:after="0"/>
      </w:pPr>
    </w:p>
    <w:tbl>
      <w:tblPr>
        <w:tblStyle w:val="Tablaconcuadrcula"/>
        <w:tblpPr w:leftFromText="141" w:rightFromText="141" w:vertAnchor="text" w:horzAnchor="margin" w:tblpYSpec="bottom"/>
        <w:tblW w:w="9904" w:type="dxa"/>
        <w:tblLook w:val="04A0" w:firstRow="1" w:lastRow="0" w:firstColumn="1" w:lastColumn="0" w:noHBand="0" w:noVBand="1"/>
      </w:tblPr>
      <w:tblGrid>
        <w:gridCol w:w="1327"/>
        <w:gridCol w:w="5478"/>
        <w:gridCol w:w="1953"/>
        <w:gridCol w:w="1146"/>
      </w:tblGrid>
      <w:tr w:rsidR="00B247F1" w:rsidRPr="00160652" w:rsidTr="00654AB0">
        <w:tc>
          <w:tcPr>
            <w:tcW w:w="1327" w:type="dxa"/>
          </w:tcPr>
          <w:p w:rsidR="003E6CC1" w:rsidRDefault="003E6CC1" w:rsidP="00772B3F">
            <w:pPr>
              <w:autoSpaceDE w:val="0"/>
              <w:autoSpaceDN w:val="0"/>
              <w:adjustRightInd w:val="0"/>
              <w:jc w:val="center"/>
              <w:rPr>
                <w:rFonts w:cs="Tahoma"/>
                <w:b/>
                <w:snapToGrid w:val="0"/>
                <w:sz w:val="20"/>
                <w:szCs w:val="20"/>
              </w:rPr>
            </w:pPr>
            <w:r>
              <w:rPr>
                <w:rFonts w:cs="Tahoma"/>
                <w:b/>
                <w:snapToGrid w:val="0"/>
                <w:sz w:val="20"/>
                <w:szCs w:val="20"/>
              </w:rPr>
              <w:t>FECHA</w:t>
            </w:r>
          </w:p>
        </w:tc>
        <w:tc>
          <w:tcPr>
            <w:tcW w:w="5478" w:type="dxa"/>
          </w:tcPr>
          <w:p w:rsidR="003E6CC1" w:rsidRPr="00160652" w:rsidRDefault="003E6CC1" w:rsidP="00772B3F">
            <w:pPr>
              <w:autoSpaceDE w:val="0"/>
              <w:autoSpaceDN w:val="0"/>
              <w:adjustRightInd w:val="0"/>
              <w:jc w:val="center"/>
              <w:rPr>
                <w:rFonts w:cs="Tahoma"/>
                <w:b/>
                <w:snapToGrid w:val="0"/>
                <w:sz w:val="20"/>
                <w:szCs w:val="20"/>
              </w:rPr>
            </w:pPr>
            <w:r>
              <w:rPr>
                <w:rFonts w:cs="Tahoma"/>
                <w:b/>
                <w:snapToGrid w:val="0"/>
                <w:sz w:val="20"/>
                <w:szCs w:val="20"/>
              </w:rPr>
              <w:t>OBJETIVO ESPECÍFICO</w:t>
            </w:r>
          </w:p>
        </w:tc>
        <w:tc>
          <w:tcPr>
            <w:tcW w:w="1953" w:type="dxa"/>
          </w:tcPr>
          <w:p w:rsidR="003E6CC1" w:rsidRPr="00160652" w:rsidRDefault="003E6CC1" w:rsidP="00772B3F">
            <w:pPr>
              <w:autoSpaceDE w:val="0"/>
              <w:autoSpaceDN w:val="0"/>
              <w:adjustRightInd w:val="0"/>
              <w:jc w:val="center"/>
              <w:rPr>
                <w:rFonts w:cs="Tahoma"/>
                <w:b/>
                <w:snapToGrid w:val="0"/>
                <w:sz w:val="20"/>
                <w:szCs w:val="20"/>
              </w:rPr>
            </w:pPr>
            <w:r w:rsidRPr="00160652">
              <w:rPr>
                <w:rFonts w:cs="Tahoma"/>
                <w:b/>
                <w:snapToGrid w:val="0"/>
                <w:sz w:val="20"/>
                <w:szCs w:val="20"/>
              </w:rPr>
              <w:t>META</w:t>
            </w:r>
          </w:p>
        </w:tc>
        <w:tc>
          <w:tcPr>
            <w:tcW w:w="1146" w:type="dxa"/>
          </w:tcPr>
          <w:p w:rsidR="003E6CC1" w:rsidRPr="00160652" w:rsidRDefault="003E6CC1" w:rsidP="00772B3F">
            <w:pPr>
              <w:autoSpaceDE w:val="0"/>
              <w:autoSpaceDN w:val="0"/>
              <w:adjustRightInd w:val="0"/>
              <w:jc w:val="center"/>
              <w:rPr>
                <w:rFonts w:cs="Tahoma"/>
                <w:b/>
                <w:snapToGrid w:val="0"/>
                <w:sz w:val="20"/>
                <w:szCs w:val="20"/>
              </w:rPr>
            </w:pPr>
            <w:r>
              <w:rPr>
                <w:rFonts w:cs="Tahoma"/>
                <w:b/>
                <w:snapToGrid w:val="0"/>
                <w:sz w:val="20"/>
                <w:szCs w:val="20"/>
              </w:rPr>
              <w:t>CANTIDAD</w:t>
            </w:r>
          </w:p>
        </w:tc>
      </w:tr>
      <w:tr w:rsidR="00B247F1" w:rsidRPr="00160652" w:rsidTr="00654AB0">
        <w:tc>
          <w:tcPr>
            <w:tcW w:w="1327" w:type="dxa"/>
          </w:tcPr>
          <w:p w:rsidR="00654AB0" w:rsidRDefault="00B247F1" w:rsidP="00E24421">
            <w:pPr>
              <w:autoSpaceDE w:val="0"/>
              <w:autoSpaceDN w:val="0"/>
              <w:adjustRightInd w:val="0"/>
              <w:jc w:val="center"/>
              <w:rPr>
                <w:rFonts w:cs="Tahoma"/>
                <w:snapToGrid w:val="0"/>
                <w:sz w:val="20"/>
                <w:szCs w:val="20"/>
              </w:rPr>
            </w:pPr>
            <w:r>
              <w:rPr>
                <w:rFonts w:cs="Tahoma"/>
                <w:snapToGrid w:val="0"/>
                <w:sz w:val="20"/>
                <w:szCs w:val="20"/>
              </w:rPr>
              <w:t xml:space="preserve">CONVENIO </w:t>
            </w:r>
            <w:r w:rsidR="00E24421" w:rsidRPr="00E24421">
              <w:rPr>
                <w:rFonts w:cs="Tahoma"/>
                <w:snapToGrid w:val="0"/>
                <w:sz w:val="20"/>
                <w:szCs w:val="20"/>
              </w:rPr>
              <w:t>18MAY2017</w:t>
            </w:r>
          </w:p>
          <w:p w:rsidR="00654AB0" w:rsidRDefault="00654AB0" w:rsidP="00654AB0">
            <w:pPr>
              <w:rPr>
                <w:rFonts w:cs="Tahoma"/>
                <w:sz w:val="20"/>
                <w:szCs w:val="20"/>
              </w:rPr>
            </w:pPr>
            <w:r>
              <w:rPr>
                <w:rFonts w:cs="Tahoma"/>
                <w:sz w:val="20"/>
                <w:szCs w:val="20"/>
              </w:rPr>
              <w:t>No. De Anexo Técnico: AT-00057</w:t>
            </w:r>
          </w:p>
          <w:p w:rsidR="00E24421" w:rsidRPr="00654AB0" w:rsidRDefault="00E24421" w:rsidP="00654AB0">
            <w:pPr>
              <w:rPr>
                <w:rFonts w:cs="Tahoma"/>
                <w:sz w:val="20"/>
                <w:szCs w:val="20"/>
              </w:rPr>
            </w:pPr>
          </w:p>
        </w:tc>
        <w:tc>
          <w:tcPr>
            <w:tcW w:w="5478" w:type="dxa"/>
          </w:tcPr>
          <w:p w:rsidR="00E24421" w:rsidRPr="00654AB0" w:rsidRDefault="00A5174D" w:rsidP="00E24421">
            <w:pPr>
              <w:autoSpaceDE w:val="0"/>
              <w:autoSpaceDN w:val="0"/>
              <w:adjustRightInd w:val="0"/>
              <w:jc w:val="both"/>
              <w:rPr>
                <w:rFonts w:cs="Tahoma"/>
                <w:snapToGrid w:val="0"/>
                <w:sz w:val="20"/>
                <w:szCs w:val="20"/>
              </w:rPr>
            </w:pPr>
            <w:r w:rsidRPr="00654AB0">
              <w:rPr>
                <w:rFonts w:cs="Tahoma"/>
                <w:snapToGrid w:val="0"/>
                <w:sz w:val="20"/>
                <w:szCs w:val="20"/>
              </w:rPr>
              <w:t xml:space="preserve">Proporcionar apoyos al Instituto del Deporte y la Cultura </w:t>
            </w:r>
            <w:r w:rsidR="00772B3F" w:rsidRPr="00654AB0">
              <w:rPr>
                <w:rFonts w:cs="Tahoma"/>
                <w:snapToGrid w:val="0"/>
                <w:sz w:val="20"/>
                <w:szCs w:val="20"/>
              </w:rPr>
              <w:t>Física</w:t>
            </w:r>
            <w:r w:rsidRPr="00654AB0">
              <w:rPr>
                <w:rFonts w:cs="Tahoma"/>
                <w:snapToGrid w:val="0"/>
                <w:sz w:val="20"/>
                <w:szCs w:val="20"/>
              </w:rPr>
              <w:t xml:space="preserve"> de Baja California para el desarrollo de eventos y proyectos especiales tendientes a integrar la participación de diferentes comunidades deportivas en eventos Municipales, Estatales, Nacionales e Internacionales, que apoyen la promoción y el desarrollo del deporte en México</w:t>
            </w:r>
            <w:r w:rsidR="00E24421" w:rsidRPr="00654AB0">
              <w:rPr>
                <w:rFonts w:cs="Tahoma"/>
                <w:snapToGrid w:val="0"/>
                <w:sz w:val="20"/>
                <w:szCs w:val="20"/>
              </w:rPr>
              <w:t>. $2’300,000.00MN</w:t>
            </w:r>
          </w:p>
        </w:tc>
        <w:tc>
          <w:tcPr>
            <w:tcW w:w="1953" w:type="dxa"/>
          </w:tcPr>
          <w:p w:rsidR="00E24421" w:rsidRPr="00E24421" w:rsidRDefault="00E24421" w:rsidP="00A91FD7">
            <w:pPr>
              <w:autoSpaceDE w:val="0"/>
              <w:autoSpaceDN w:val="0"/>
              <w:adjustRightInd w:val="0"/>
              <w:jc w:val="both"/>
              <w:rPr>
                <w:rFonts w:cs="Tahoma"/>
                <w:snapToGrid w:val="0"/>
                <w:sz w:val="20"/>
                <w:szCs w:val="20"/>
              </w:rPr>
            </w:pPr>
            <w:r w:rsidRPr="00E24421">
              <w:rPr>
                <w:rFonts w:cs="Tahoma"/>
                <w:snapToGrid w:val="0"/>
                <w:sz w:val="20"/>
                <w:szCs w:val="20"/>
              </w:rPr>
              <w:t>Organismo Miembro del SINADE beneficiado</w:t>
            </w:r>
          </w:p>
        </w:tc>
        <w:tc>
          <w:tcPr>
            <w:tcW w:w="1146" w:type="dxa"/>
          </w:tcPr>
          <w:p w:rsidR="00E24421" w:rsidRPr="00E24421" w:rsidRDefault="00E24421" w:rsidP="00E24421">
            <w:pPr>
              <w:autoSpaceDE w:val="0"/>
              <w:autoSpaceDN w:val="0"/>
              <w:adjustRightInd w:val="0"/>
              <w:jc w:val="center"/>
              <w:rPr>
                <w:rFonts w:cs="Tahoma"/>
                <w:snapToGrid w:val="0"/>
                <w:sz w:val="20"/>
                <w:szCs w:val="20"/>
              </w:rPr>
            </w:pPr>
            <w:r w:rsidRPr="00E24421">
              <w:rPr>
                <w:rFonts w:cs="Tahoma"/>
                <w:snapToGrid w:val="0"/>
                <w:sz w:val="20"/>
                <w:szCs w:val="20"/>
              </w:rPr>
              <w:t>1</w:t>
            </w:r>
          </w:p>
        </w:tc>
      </w:tr>
      <w:tr w:rsidR="00B247F1" w:rsidRPr="009A75AC" w:rsidTr="00654AB0">
        <w:tc>
          <w:tcPr>
            <w:tcW w:w="1327" w:type="dxa"/>
            <w:vMerge w:val="restart"/>
          </w:tcPr>
          <w:p w:rsidR="00B247F1" w:rsidRDefault="00B247F1" w:rsidP="00654AB0">
            <w:pPr>
              <w:autoSpaceDE w:val="0"/>
              <w:autoSpaceDN w:val="0"/>
              <w:adjustRightInd w:val="0"/>
              <w:jc w:val="center"/>
              <w:rPr>
                <w:rFonts w:cs="Tahoma"/>
                <w:snapToGrid w:val="0"/>
                <w:sz w:val="20"/>
                <w:szCs w:val="20"/>
              </w:rPr>
            </w:pPr>
            <w:r>
              <w:rPr>
                <w:rFonts w:cs="Tahoma"/>
                <w:snapToGrid w:val="0"/>
                <w:sz w:val="20"/>
                <w:szCs w:val="20"/>
              </w:rPr>
              <w:t>CONVENIO</w:t>
            </w:r>
          </w:p>
          <w:p w:rsidR="00654AB0" w:rsidRDefault="00654AB0" w:rsidP="00654AB0">
            <w:pPr>
              <w:autoSpaceDE w:val="0"/>
              <w:autoSpaceDN w:val="0"/>
              <w:adjustRightInd w:val="0"/>
              <w:jc w:val="center"/>
              <w:rPr>
                <w:rFonts w:cs="Tahoma"/>
                <w:snapToGrid w:val="0"/>
                <w:sz w:val="20"/>
                <w:szCs w:val="20"/>
              </w:rPr>
            </w:pPr>
            <w:r w:rsidRPr="00E24421">
              <w:rPr>
                <w:rFonts w:cs="Tahoma"/>
                <w:snapToGrid w:val="0"/>
                <w:sz w:val="20"/>
                <w:szCs w:val="20"/>
              </w:rPr>
              <w:t>09JUN2017</w:t>
            </w:r>
          </w:p>
          <w:p w:rsidR="00B247F1" w:rsidRDefault="00B247F1" w:rsidP="00FC3C19">
            <w:pPr>
              <w:autoSpaceDE w:val="0"/>
              <w:autoSpaceDN w:val="0"/>
              <w:adjustRightInd w:val="0"/>
              <w:jc w:val="both"/>
              <w:rPr>
                <w:rFonts w:cs="Tahoma"/>
                <w:snapToGrid w:val="0"/>
                <w:sz w:val="20"/>
                <w:szCs w:val="20"/>
              </w:rPr>
            </w:pPr>
            <w:r>
              <w:rPr>
                <w:rFonts w:cs="Tahoma"/>
                <w:snapToGrid w:val="0"/>
                <w:sz w:val="20"/>
                <w:szCs w:val="20"/>
              </w:rPr>
              <w:t>Nos. de Anexos Técnicos</w:t>
            </w:r>
          </w:p>
          <w:p w:rsidR="00B247F1" w:rsidRDefault="00B247F1" w:rsidP="00FC3C19">
            <w:pPr>
              <w:autoSpaceDE w:val="0"/>
              <w:autoSpaceDN w:val="0"/>
              <w:adjustRightInd w:val="0"/>
              <w:jc w:val="both"/>
              <w:rPr>
                <w:rFonts w:cs="Tahoma"/>
                <w:snapToGrid w:val="0"/>
                <w:sz w:val="20"/>
                <w:szCs w:val="20"/>
              </w:rPr>
            </w:pPr>
          </w:p>
          <w:p w:rsidR="00654AB0" w:rsidRDefault="00B247F1" w:rsidP="00FC3C19">
            <w:pPr>
              <w:autoSpaceDE w:val="0"/>
              <w:autoSpaceDN w:val="0"/>
              <w:adjustRightInd w:val="0"/>
              <w:jc w:val="both"/>
              <w:rPr>
                <w:rFonts w:cs="Tahoma"/>
                <w:snapToGrid w:val="0"/>
                <w:sz w:val="20"/>
                <w:szCs w:val="20"/>
              </w:rPr>
            </w:pPr>
            <w:r>
              <w:rPr>
                <w:rFonts w:cs="Tahoma"/>
                <w:snapToGrid w:val="0"/>
                <w:sz w:val="20"/>
                <w:szCs w:val="20"/>
              </w:rPr>
              <w:t>AT-00189</w:t>
            </w:r>
          </w:p>
          <w:p w:rsidR="00B247F1" w:rsidRDefault="00B247F1" w:rsidP="00FC3C19">
            <w:pPr>
              <w:autoSpaceDE w:val="0"/>
              <w:autoSpaceDN w:val="0"/>
              <w:adjustRightInd w:val="0"/>
              <w:jc w:val="both"/>
              <w:rPr>
                <w:rFonts w:cs="Tahoma"/>
                <w:snapToGrid w:val="0"/>
                <w:sz w:val="20"/>
                <w:szCs w:val="20"/>
              </w:rPr>
            </w:pPr>
            <w:r>
              <w:rPr>
                <w:rFonts w:cs="Tahoma"/>
                <w:snapToGrid w:val="0"/>
                <w:sz w:val="20"/>
                <w:szCs w:val="20"/>
              </w:rPr>
              <w:t>AT-00188</w:t>
            </w:r>
          </w:p>
          <w:p w:rsidR="00B247F1" w:rsidRPr="00E24421" w:rsidRDefault="00B247F1" w:rsidP="00FC3C19">
            <w:pPr>
              <w:autoSpaceDE w:val="0"/>
              <w:autoSpaceDN w:val="0"/>
              <w:adjustRightInd w:val="0"/>
              <w:jc w:val="both"/>
              <w:rPr>
                <w:rFonts w:cs="Tahoma"/>
                <w:snapToGrid w:val="0"/>
                <w:sz w:val="20"/>
                <w:szCs w:val="20"/>
              </w:rPr>
            </w:pPr>
            <w:r>
              <w:rPr>
                <w:rFonts w:cs="Tahoma"/>
                <w:snapToGrid w:val="0"/>
                <w:sz w:val="20"/>
                <w:szCs w:val="20"/>
              </w:rPr>
              <w:t>AT-00143</w:t>
            </w:r>
          </w:p>
        </w:tc>
        <w:tc>
          <w:tcPr>
            <w:tcW w:w="5478" w:type="dxa"/>
          </w:tcPr>
          <w:p w:rsidR="00654AB0" w:rsidRPr="00E24421" w:rsidRDefault="00654AB0" w:rsidP="00654AB0">
            <w:pPr>
              <w:autoSpaceDE w:val="0"/>
              <w:autoSpaceDN w:val="0"/>
              <w:adjustRightInd w:val="0"/>
              <w:jc w:val="both"/>
              <w:rPr>
                <w:rFonts w:cs="Tahoma"/>
                <w:snapToGrid w:val="0"/>
                <w:sz w:val="20"/>
                <w:szCs w:val="20"/>
              </w:rPr>
            </w:pPr>
            <w:r w:rsidRPr="00654AB0">
              <w:rPr>
                <w:rFonts w:cs="Tahoma"/>
                <w:i/>
                <w:snapToGrid w:val="0"/>
                <w:sz w:val="20"/>
                <w:szCs w:val="20"/>
              </w:rPr>
              <w:t>Apoyo a los deportistas de talentos deportivos por conducto de las Entidades Federativas, con la finalidad de contribuir a su desarrollo deportivo.</w:t>
            </w:r>
            <w:r>
              <w:rPr>
                <w:rFonts w:cs="Tahoma"/>
                <w:b/>
                <w:snapToGrid w:val="0"/>
                <w:sz w:val="20"/>
                <w:szCs w:val="20"/>
              </w:rPr>
              <w:t xml:space="preserve">  </w:t>
            </w:r>
            <w:r w:rsidRPr="00E24421">
              <w:rPr>
                <w:rFonts w:cs="Tahoma"/>
                <w:b/>
                <w:snapToGrid w:val="0"/>
                <w:sz w:val="20"/>
                <w:szCs w:val="20"/>
              </w:rPr>
              <w:t>Programa de Talentos Deportivos:</w:t>
            </w:r>
            <w:r w:rsidRPr="00E24421">
              <w:rPr>
                <w:rFonts w:cs="Tahoma"/>
                <w:snapToGrid w:val="0"/>
                <w:sz w:val="20"/>
                <w:szCs w:val="20"/>
              </w:rPr>
              <w:t xml:space="preserve"> $1’152,000.00MN</w:t>
            </w:r>
            <w:r w:rsidR="00B247F1">
              <w:rPr>
                <w:rFonts w:cs="Tahoma"/>
                <w:snapToGrid w:val="0"/>
                <w:sz w:val="20"/>
                <w:szCs w:val="20"/>
              </w:rPr>
              <w:t xml:space="preserve"> (AT-00189)</w:t>
            </w:r>
          </w:p>
        </w:tc>
        <w:tc>
          <w:tcPr>
            <w:tcW w:w="1953" w:type="dxa"/>
          </w:tcPr>
          <w:p w:rsidR="00654AB0" w:rsidRPr="00E24421" w:rsidRDefault="00654AB0" w:rsidP="00E24421">
            <w:pPr>
              <w:autoSpaceDE w:val="0"/>
              <w:autoSpaceDN w:val="0"/>
              <w:adjustRightInd w:val="0"/>
              <w:jc w:val="both"/>
              <w:rPr>
                <w:rFonts w:cs="Tahoma"/>
                <w:snapToGrid w:val="0"/>
                <w:sz w:val="20"/>
                <w:szCs w:val="20"/>
              </w:rPr>
            </w:pPr>
            <w:r w:rsidRPr="00E24421">
              <w:rPr>
                <w:rFonts w:cs="Tahoma"/>
                <w:snapToGrid w:val="0"/>
                <w:sz w:val="20"/>
                <w:szCs w:val="20"/>
              </w:rPr>
              <w:t>Deportista atendido.</w:t>
            </w:r>
          </w:p>
        </w:tc>
        <w:tc>
          <w:tcPr>
            <w:tcW w:w="1146" w:type="dxa"/>
          </w:tcPr>
          <w:p w:rsidR="00654AB0" w:rsidRPr="00E24421" w:rsidRDefault="00654AB0" w:rsidP="00E24421">
            <w:pPr>
              <w:autoSpaceDE w:val="0"/>
              <w:autoSpaceDN w:val="0"/>
              <w:adjustRightInd w:val="0"/>
              <w:jc w:val="center"/>
              <w:rPr>
                <w:rFonts w:cs="Tahoma"/>
                <w:snapToGrid w:val="0"/>
                <w:sz w:val="20"/>
                <w:szCs w:val="20"/>
              </w:rPr>
            </w:pPr>
            <w:r w:rsidRPr="00E24421">
              <w:rPr>
                <w:rFonts w:cs="Tahoma"/>
                <w:snapToGrid w:val="0"/>
                <w:sz w:val="20"/>
                <w:szCs w:val="20"/>
              </w:rPr>
              <w:t>1332</w:t>
            </w:r>
          </w:p>
        </w:tc>
      </w:tr>
      <w:tr w:rsidR="00B247F1" w:rsidRPr="009A75AC" w:rsidTr="00654AB0">
        <w:tc>
          <w:tcPr>
            <w:tcW w:w="1327" w:type="dxa"/>
            <w:vMerge/>
          </w:tcPr>
          <w:p w:rsidR="00654AB0" w:rsidRPr="00E24421" w:rsidRDefault="00654AB0" w:rsidP="00E24421">
            <w:pPr>
              <w:autoSpaceDE w:val="0"/>
              <w:autoSpaceDN w:val="0"/>
              <w:adjustRightInd w:val="0"/>
              <w:jc w:val="both"/>
              <w:rPr>
                <w:rFonts w:cs="Tahoma"/>
                <w:snapToGrid w:val="0"/>
                <w:sz w:val="20"/>
                <w:szCs w:val="20"/>
              </w:rPr>
            </w:pPr>
          </w:p>
        </w:tc>
        <w:tc>
          <w:tcPr>
            <w:tcW w:w="5478" w:type="dxa"/>
          </w:tcPr>
          <w:p w:rsidR="00654AB0" w:rsidRPr="00E24421" w:rsidRDefault="00654AB0" w:rsidP="00654AB0">
            <w:pPr>
              <w:autoSpaceDE w:val="0"/>
              <w:autoSpaceDN w:val="0"/>
              <w:adjustRightInd w:val="0"/>
              <w:jc w:val="both"/>
              <w:rPr>
                <w:rFonts w:cs="Tahoma"/>
                <w:snapToGrid w:val="0"/>
                <w:sz w:val="20"/>
                <w:szCs w:val="20"/>
              </w:rPr>
            </w:pPr>
            <w:r w:rsidRPr="00654AB0">
              <w:rPr>
                <w:rFonts w:cs="Tahoma"/>
                <w:i/>
                <w:snapToGrid w:val="0"/>
                <w:sz w:val="20"/>
                <w:szCs w:val="20"/>
              </w:rPr>
              <w:t xml:space="preserve">Apoyo a los deportistas de </w:t>
            </w:r>
            <w:r>
              <w:rPr>
                <w:rFonts w:cs="Tahoma"/>
                <w:i/>
                <w:snapToGrid w:val="0"/>
                <w:sz w:val="20"/>
                <w:szCs w:val="20"/>
              </w:rPr>
              <w:t xml:space="preserve">Alto Rendimiento </w:t>
            </w:r>
            <w:r w:rsidRPr="00654AB0">
              <w:rPr>
                <w:rFonts w:cs="Tahoma"/>
                <w:i/>
                <w:snapToGrid w:val="0"/>
                <w:sz w:val="20"/>
                <w:szCs w:val="20"/>
              </w:rPr>
              <w:t>por conducto de las Entidades Federativas, con la finalidad de contribuir a su desarrollo deportivo.</w:t>
            </w:r>
            <w:r>
              <w:rPr>
                <w:rFonts w:cs="Tahoma"/>
                <w:b/>
                <w:snapToGrid w:val="0"/>
                <w:sz w:val="20"/>
                <w:szCs w:val="20"/>
              </w:rPr>
              <w:t xml:space="preserve"> </w:t>
            </w:r>
            <w:r w:rsidRPr="00E24421">
              <w:rPr>
                <w:rFonts w:cs="Tahoma"/>
                <w:b/>
                <w:snapToGrid w:val="0"/>
                <w:sz w:val="20"/>
                <w:szCs w:val="20"/>
              </w:rPr>
              <w:t>Programa de Reserva Nacional:</w:t>
            </w:r>
            <w:r w:rsidRPr="00E24421">
              <w:rPr>
                <w:rFonts w:cs="Tahoma"/>
                <w:snapToGrid w:val="0"/>
                <w:sz w:val="20"/>
                <w:szCs w:val="20"/>
              </w:rPr>
              <w:t xml:space="preserve"> $1’344,000.00MN.</w:t>
            </w:r>
            <w:r w:rsidR="00B247F1">
              <w:rPr>
                <w:rFonts w:cs="Tahoma"/>
                <w:snapToGrid w:val="0"/>
                <w:sz w:val="20"/>
                <w:szCs w:val="20"/>
              </w:rPr>
              <w:t xml:space="preserve"> (AT-00188)</w:t>
            </w:r>
          </w:p>
        </w:tc>
        <w:tc>
          <w:tcPr>
            <w:tcW w:w="1953" w:type="dxa"/>
          </w:tcPr>
          <w:p w:rsidR="00654AB0" w:rsidRPr="00E24421" w:rsidRDefault="00654AB0" w:rsidP="00E24421">
            <w:pPr>
              <w:autoSpaceDE w:val="0"/>
              <w:autoSpaceDN w:val="0"/>
              <w:adjustRightInd w:val="0"/>
              <w:jc w:val="both"/>
              <w:rPr>
                <w:rFonts w:cs="Tahoma"/>
                <w:snapToGrid w:val="0"/>
                <w:sz w:val="20"/>
                <w:szCs w:val="20"/>
              </w:rPr>
            </w:pPr>
            <w:r w:rsidRPr="00E24421">
              <w:rPr>
                <w:rFonts w:cs="Tahoma"/>
                <w:snapToGrid w:val="0"/>
                <w:sz w:val="20"/>
                <w:szCs w:val="20"/>
              </w:rPr>
              <w:t>Deportista atendido</w:t>
            </w:r>
          </w:p>
        </w:tc>
        <w:tc>
          <w:tcPr>
            <w:tcW w:w="1146" w:type="dxa"/>
          </w:tcPr>
          <w:p w:rsidR="00654AB0" w:rsidRPr="00E24421" w:rsidRDefault="00654AB0" w:rsidP="00E24421">
            <w:pPr>
              <w:autoSpaceDE w:val="0"/>
              <w:autoSpaceDN w:val="0"/>
              <w:adjustRightInd w:val="0"/>
              <w:jc w:val="center"/>
              <w:rPr>
                <w:rFonts w:cs="Tahoma"/>
                <w:snapToGrid w:val="0"/>
                <w:sz w:val="20"/>
                <w:szCs w:val="20"/>
              </w:rPr>
            </w:pPr>
            <w:r w:rsidRPr="00E24421">
              <w:rPr>
                <w:rFonts w:cs="Tahoma"/>
                <w:snapToGrid w:val="0"/>
                <w:sz w:val="20"/>
                <w:szCs w:val="20"/>
              </w:rPr>
              <w:t>792</w:t>
            </w:r>
          </w:p>
        </w:tc>
      </w:tr>
      <w:tr w:rsidR="00B247F1" w:rsidRPr="009A75AC" w:rsidTr="00654AB0">
        <w:tc>
          <w:tcPr>
            <w:tcW w:w="1327" w:type="dxa"/>
            <w:vMerge/>
          </w:tcPr>
          <w:p w:rsidR="00654AB0" w:rsidRPr="00E24421" w:rsidRDefault="00654AB0" w:rsidP="00E24421">
            <w:pPr>
              <w:autoSpaceDE w:val="0"/>
              <w:autoSpaceDN w:val="0"/>
              <w:adjustRightInd w:val="0"/>
              <w:jc w:val="both"/>
              <w:rPr>
                <w:rFonts w:cs="Tahoma"/>
                <w:snapToGrid w:val="0"/>
                <w:sz w:val="20"/>
                <w:szCs w:val="20"/>
              </w:rPr>
            </w:pPr>
          </w:p>
        </w:tc>
        <w:tc>
          <w:tcPr>
            <w:tcW w:w="5478" w:type="dxa"/>
          </w:tcPr>
          <w:p w:rsidR="00654AB0" w:rsidRPr="00E24421" w:rsidRDefault="00654AB0" w:rsidP="00B247F1">
            <w:pPr>
              <w:autoSpaceDE w:val="0"/>
              <w:autoSpaceDN w:val="0"/>
              <w:adjustRightInd w:val="0"/>
              <w:jc w:val="both"/>
              <w:rPr>
                <w:rFonts w:cs="Tahoma"/>
                <w:b/>
                <w:snapToGrid w:val="0"/>
                <w:sz w:val="20"/>
                <w:szCs w:val="20"/>
              </w:rPr>
            </w:pPr>
            <w:r w:rsidRPr="00654AB0">
              <w:rPr>
                <w:rFonts w:cs="Tahoma"/>
                <w:i/>
                <w:snapToGrid w:val="0"/>
                <w:sz w:val="20"/>
                <w:szCs w:val="20"/>
              </w:rPr>
              <w:t xml:space="preserve">Apoyo a los deportistas de </w:t>
            </w:r>
            <w:r>
              <w:rPr>
                <w:rFonts w:cs="Tahoma"/>
                <w:i/>
                <w:snapToGrid w:val="0"/>
                <w:sz w:val="20"/>
                <w:szCs w:val="20"/>
              </w:rPr>
              <w:t xml:space="preserve">Alto Rendimiento </w:t>
            </w:r>
            <w:r w:rsidRPr="00654AB0">
              <w:rPr>
                <w:rFonts w:cs="Tahoma"/>
                <w:i/>
                <w:snapToGrid w:val="0"/>
                <w:sz w:val="20"/>
                <w:szCs w:val="20"/>
              </w:rPr>
              <w:t>por conducto de las Entidades Federativas, con la finalidad de contribuir a su desarrollo deportivo.</w:t>
            </w:r>
            <w:r>
              <w:rPr>
                <w:rFonts w:cs="Tahoma"/>
                <w:i/>
                <w:snapToGrid w:val="0"/>
                <w:sz w:val="20"/>
                <w:szCs w:val="20"/>
              </w:rPr>
              <w:t xml:space="preserve"> </w:t>
            </w:r>
            <w:r w:rsidRPr="00E24421">
              <w:rPr>
                <w:rFonts w:cs="Tahoma"/>
                <w:b/>
                <w:snapToGrid w:val="0"/>
                <w:sz w:val="20"/>
                <w:szCs w:val="20"/>
              </w:rPr>
              <w:t>Programas de Talentos Deportivos del Deporte Adaptado</w:t>
            </w:r>
            <w:r w:rsidRPr="00E24421">
              <w:rPr>
                <w:rFonts w:cs="Tahoma"/>
                <w:snapToGrid w:val="0"/>
                <w:sz w:val="20"/>
                <w:szCs w:val="20"/>
              </w:rPr>
              <w:t>: $576,000.00</w:t>
            </w:r>
            <w:r>
              <w:rPr>
                <w:rFonts w:cs="Tahoma"/>
                <w:snapToGrid w:val="0"/>
                <w:sz w:val="20"/>
                <w:szCs w:val="20"/>
              </w:rPr>
              <w:t>MN</w:t>
            </w:r>
            <w:r w:rsidRPr="00E24421">
              <w:rPr>
                <w:rFonts w:cs="Tahoma"/>
                <w:snapToGrid w:val="0"/>
                <w:sz w:val="20"/>
                <w:szCs w:val="20"/>
              </w:rPr>
              <w:t>.</w:t>
            </w:r>
            <w:r w:rsidR="00B247F1">
              <w:rPr>
                <w:rFonts w:cs="Tahoma"/>
                <w:snapToGrid w:val="0"/>
                <w:sz w:val="20"/>
                <w:szCs w:val="20"/>
              </w:rPr>
              <w:t xml:space="preserve"> (AT-00143)</w:t>
            </w:r>
          </w:p>
        </w:tc>
        <w:tc>
          <w:tcPr>
            <w:tcW w:w="1953" w:type="dxa"/>
          </w:tcPr>
          <w:p w:rsidR="00654AB0" w:rsidRPr="00E24421" w:rsidRDefault="00654AB0" w:rsidP="00E24421">
            <w:pPr>
              <w:autoSpaceDE w:val="0"/>
              <w:autoSpaceDN w:val="0"/>
              <w:adjustRightInd w:val="0"/>
              <w:jc w:val="both"/>
              <w:rPr>
                <w:rFonts w:cs="Tahoma"/>
                <w:snapToGrid w:val="0"/>
                <w:sz w:val="20"/>
                <w:szCs w:val="20"/>
              </w:rPr>
            </w:pPr>
            <w:r w:rsidRPr="00E24421">
              <w:rPr>
                <w:rFonts w:cs="Tahoma"/>
                <w:snapToGrid w:val="0"/>
                <w:sz w:val="20"/>
                <w:szCs w:val="20"/>
              </w:rPr>
              <w:t>Deportista atendido</w:t>
            </w:r>
          </w:p>
        </w:tc>
        <w:tc>
          <w:tcPr>
            <w:tcW w:w="1146" w:type="dxa"/>
          </w:tcPr>
          <w:p w:rsidR="00654AB0" w:rsidRPr="00E24421" w:rsidRDefault="00654AB0" w:rsidP="00E24421">
            <w:pPr>
              <w:autoSpaceDE w:val="0"/>
              <w:autoSpaceDN w:val="0"/>
              <w:adjustRightInd w:val="0"/>
              <w:jc w:val="center"/>
              <w:rPr>
                <w:rFonts w:cs="Tahoma"/>
                <w:snapToGrid w:val="0"/>
                <w:sz w:val="20"/>
                <w:szCs w:val="20"/>
              </w:rPr>
            </w:pPr>
            <w:r w:rsidRPr="00E24421">
              <w:rPr>
                <w:rFonts w:cs="Tahoma"/>
                <w:snapToGrid w:val="0"/>
                <w:sz w:val="20"/>
                <w:szCs w:val="20"/>
              </w:rPr>
              <w:t>472</w:t>
            </w:r>
          </w:p>
        </w:tc>
      </w:tr>
      <w:tr w:rsidR="00B247F1" w:rsidRPr="009A75AC" w:rsidTr="00654AB0">
        <w:tc>
          <w:tcPr>
            <w:tcW w:w="1327" w:type="dxa"/>
          </w:tcPr>
          <w:p w:rsidR="00B247F1" w:rsidRDefault="00B247F1" w:rsidP="00B247F1">
            <w:pPr>
              <w:autoSpaceDE w:val="0"/>
              <w:autoSpaceDN w:val="0"/>
              <w:adjustRightInd w:val="0"/>
              <w:rPr>
                <w:rFonts w:cs="Tahoma"/>
                <w:snapToGrid w:val="0"/>
                <w:sz w:val="20"/>
                <w:szCs w:val="20"/>
              </w:rPr>
            </w:pPr>
            <w:r>
              <w:rPr>
                <w:rFonts w:cs="Tahoma"/>
                <w:snapToGrid w:val="0"/>
                <w:sz w:val="20"/>
                <w:szCs w:val="20"/>
              </w:rPr>
              <w:t>CONVENIO</w:t>
            </w:r>
          </w:p>
          <w:p w:rsidR="00E24421" w:rsidRDefault="00E24421" w:rsidP="00B247F1">
            <w:pPr>
              <w:autoSpaceDE w:val="0"/>
              <w:autoSpaceDN w:val="0"/>
              <w:adjustRightInd w:val="0"/>
              <w:rPr>
                <w:rFonts w:cs="Tahoma"/>
                <w:snapToGrid w:val="0"/>
                <w:sz w:val="20"/>
                <w:szCs w:val="20"/>
              </w:rPr>
            </w:pPr>
            <w:r w:rsidRPr="00E24421">
              <w:rPr>
                <w:rFonts w:cs="Tahoma"/>
                <w:snapToGrid w:val="0"/>
                <w:sz w:val="20"/>
                <w:szCs w:val="20"/>
              </w:rPr>
              <w:t>13/SEP/2017</w:t>
            </w:r>
          </w:p>
          <w:p w:rsidR="00654AB0" w:rsidRPr="00E24421" w:rsidRDefault="00654AB0" w:rsidP="00E24421">
            <w:pPr>
              <w:autoSpaceDE w:val="0"/>
              <w:autoSpaceDN w:val="0"/>
              <w:adjustRightInd w:val="0"/>
              <w:jc w:val="center"/>
              <w:rPr>
                <w:rFonts w:cs="Tahoma"/>
                <w:snapToGrid w:val="0"/>
                <w:sz w:val="20"/>
                <w:szCs w:val="20"/>
              </w:rPr>
            </w:pPr>
            <w:r>
              <w:rPr>
                <w:rFonts w:cs="Tahoma"/>
                <w:snapToGrid w:val="0"/>
                <w:sz w:val="20"/>
                <w:szCs w:val="20"/>
              </w:rPr>
              <w:t xml:space="preserve">No. </w:t>
            </w:r>
            <w:r w:rsidR="00B247F1">
              <w:rPr>
                <w:rFonts w:cs="Tahoma"/>
                <w:snapToGrid w:val="0"/>
                <w:sz w:val="20"/>
                <w:szCs w:val="20"/>
              </w:rPr>
              <w:t>d</w:t>
            </w:r>
            <w:r>
              <w:rPr>
                <w:rFonts w:cs="Tahoma"/>
                <w:snapToGrid w:val="0"/>
                <w:sz w:val="20"/>
                <w:szCs w:val="20"/>
              </w:rPr>
              <w:t>e Anexo Técnico: AT-00297</w:t>
            </w:r>
          </w:p>
        </w:tc>
        <w:tc>
          <w:tcPr>
            <w:tcW w:w="5478" w:type="dxa"/>
          </w:tcPr>
          <w:p w:rsidR="00E24421" w:rsidRPr="00A91FD7" w:rsidRDefault="00654AB0" w:rsidP="00E24421">
            <w:pPr>
              <w:autoSpaceDE w:val="0"/>
              <w:autoSpaceDN w:val="0"/>
              <w:adjustRightInd w:val="0"/>
              <w:jc w:val="both"/>
              <w:rPr>
                <w:rFonts w:cs="Tahoma"/>
                <w:i/>
                <w:snapToGrid w:val="0"/>
                <w:sz w:val="20"/>
                <w:szCs w:val="20"/>
              </w:rPr>
            </w:pPr>
            <w:r w:rsidRPr="00654AB0">
              <w:rPr>
                <w:rFonts w:cs="Tahoma"/>
                <w:snapToGrid w:val="0"/>
                <w:sz w:val="20"/>
                <w:szCs w:val="20"/>
              </w:rPr>
              <w:t xml:space="preserve">Proporcionar apoyos al Instituto del Deporte y la Cultura </w:t>
            </w:r>
            <w:r w:rsidR="00F6333C" w:rsidRPr="00654AB0">
              <w:rPr>
                <w:rFonts w:cs="Tahoma"/>
                <w:snapToGrid w:val="0"/>
                <w:sz w:val="20"/>
                <w:szCs w:val="20"/>
              </w:rPr>
              <w:t>Física</w:t>
            </w:r>
            <w:r w:rsidRPr="00654AB0">
              <w:rPr>
                <w:rFonts w:cs="Tahoma"/>
                <w:snapToGrid w:val="0"/>
                <w:sz w:val="20"/>
                <w:szCs w:val="20"/>
              </w:rPr>
              <w:t xml:space="preserve"> de Baja California para el desarrollo de eventos y proyectos especiales tendientes a integrar la participación de diferentes comunidades deportivas en eventos Municipales, Estatales, Nacionales e Internacionales, que apoyen la promoción y el desarrollo del deporte en México</w:t>
            </w:r>
            <w:r w:rsidR="00E24421" w:rsidRPr="00A91FD7">
              <w:rPr>
                <w:rFonts w:cs="Tahoma"/>
                <w:i/>
                <w:snapToGrid w:val="0"/>
                <w:sz w:val="20"/>
                <w:szCs w:val="20"/>
              </w:rPr>
              <w:t>. $3’000,000.00</w:t>
            </w:r>
          </w:p>
        </w:tc>
        <w:tc>
          <w:tcPr>
            <w:tcW w:w="1953" w:type="dxa"/>
          </w:tcPr>
          <w:p w:rsidR="00E24421" w:rsidRPr="00E24421" w:rsidRDefault="00A91FD7" w:rsidP="00E24421">
            <w:pPr>
              <w:autoSpaceDE w:val="0"/>
              <w:autoSpaceDN w:val="0"/>
              <w:adjustRightInd w:val="0"/>
              <w:jc w:val="both"/>
              <w:rPr>
                <w:rFonts w:cs="Tahoma"/>
                <w:snapToGrid w:val="0"/>
                <w:sz w:val="20"/>
                <w:szCs w:val="20"/>
              </w:rPr>
            </w:pPr>
            <w:r w:rsidRPr="00E24421">
              <w:rPr>
                <w:rFonts w:cs="Tahoma"/>
                <w:snapToGrid w:val="0"/>
                <w:sz w:val="20"/>
                <w:szCs w:val="20"/>
              </w:rPr>
              <w:t>Organismo Miembro del SINADE beneficiado</w:t>
            </w:r>
          </w:p>
        </w:tc>
        <w:tc>
          <w:tcPr>
            <w:tcW w:w="1146" w:type="dxa"/>
          </w:tcPr>
          <w:p w:rsidR="00E24421" w:rsidRPr="00E24421" w:rsidRDefault="00A91FD7" w:rsidP="00E24421">
            <w:pPr>
              <w:autoSpaceDE w:val="0"/>
              <w:autoSpaceDN w:val="0"/>
              <w:adjustRightInd w:val="0"/>
              <w:jc w:val="center"/>
              <w:rPr>
                <w:rFonts w:cs="Tahoma"/>
                <w:snapToGrid w:val="0"/>
                <w:sz w:val="20"/>
                <w:szCs w:val="20"/>
              </w:rPr>
            </w:pPr>
            <w:r>
              <w:rPr>
                <w:rFonts w:cs="Tahoma"/>
                <w:snapToGrid w:val="0"/>
                <w:sz w:val="20"/>
                <w:szCs w:val="20"/>
              </w:rPr>
              <w:t>1</w:t>
            </w:r>
          </w:p>
        </w:tc>
      </w:tr>
      <w:tr w:rsidR="00B247F1" w:rsidRPr="009A75AC" w:rsidTr="00654AB0">
        <w:tc>
          <w:tcPr>
            <w:tcW w:w="1327" w:type="dxa"/>
          </w:tcPr>
          <w:p w:rsidR="00B247F1" w:rsidRDefault="00B247F1" w:rsidP="00A91FD7">
            <w:pPr>
              <w:autoSpaceDE w:val="0"/>
              <w:autoSpaceDN w:val="0"/>
              <w:adjustRightInd w:val="0"/>
              <w:jc w:val="center"/>
              <w:rPr>
                <w:rFonts w:cs="Tahoma"/>
                <w:snapToGrid w:val="0"/>
                <w:sz w:val="20"/>
                <w:szCs w:val="20"/>
              </w:rPr>
            </w:pPr>
            <w:r>
              <w:rPr>
                <w:rFonts w:cs="Tahoma"/>
                <w:snapToGrid w:val="0"/>
                <w:sz w:val="20"/>
                <w:szCs w:val="20"/>
              </w:rPr>
              <w:t>CONVENIO</w:t>
            </w:r>
          </w:p>
          <w:p w:rsidR="00A91FD7" w:rsidRDefault="00A91FD7" w:rsidP="00A91FD7">
            <w:pPr>
              <w:autoSpaceDE w:val="0"/>
              <w:autoSpaceDN w:val="0"/>
              <w:adjustRightInd w:val="0"/>
              <w:jc w:val="center"/>
              <w:rPr>
                <w:rFonts w:cs="Tahoma"/>
                <w:b/>
                <w:snapToGrid w:val="0"/>
                <w:sz w:val="20"/>
                <w:szCs w:val="20"/>
              </w:rPr>
            </w:pPr>
            <w:r w:rsidRPr="00A91FD7">
              <w:rPr>
                <w:rFonts w:cs="Tahoma"/>
                <w:snapToGrid w:val="0"/>
                <w:sz w:val="20"/>
                <w:szCs w:val="20"/>
              </w:rPr>
              <w:t>18/SEP/2017</w:t>
            </w:r>
            <w:r w:rsidR="00A5174D" w:rsidRPr="00A91FD7">
              <w:rPr>
                <w:rFonts w:cs="Tahoma"/>
                <w:b/>
                <w:snapToGrid w:val="0"/>
                <w:sz w:val="20"/>
                <w:szCs w:val="20"/>
              </w:rPr>
              <w:t xml:space="preserve"> ADENDUM al Convenio del 09/JUN/2017</w:t>
            </w:r>
          </w:p>
          <w:p w:rsidR="00654AB0" w:rsidRDefault="00654AB0" w:rsidP="00A91FD7">
            <w:pPr>
              <w:autoSpaceDE w:val="0"/>
              <w:autoSpaceDN w:val="0"/>
              <w:adjustRightInd w:val="0"/>
              <w:jc w:val="center"/>
              <w:rPr>
                <w:rFonts w:cs="Tahoma"/>
                <w:snapToGrid w:val="0"/>
                <w:sz w:val="20"/>
                <w:szCs w:val="20"/>
              </w:rPr>
            </w:pPr>
            <w:r>
              <w:rPr>
                <w:rFonts w:cs="Tahoma"/>
                <w:b/>
                <w:snapToGrid w:val="0"/>
                <w:sz w:val="20"/>
                <w:szCs w:val="20"/>
              </w:rPr>
              <w:t>No. Anexo Técnico: AT-00261</w:t>
            </w:r>
          </w:p>
          <w:p w:rsidR="00A5174D" w:rsidRPr="00A91FD7" w:rsidRDefault="00A5174D" w:rsidP="00A91FD7">
            <w:pPr>
              <w:autoSpaceDE w:val="0"/>
              <w:autoSpaceDN w:val="0"/>
              <w:adjustRightInd w:val="0"/>
              <w:jc w:val="center"/>
              <w:rPr>
                <w:rFonts w:cs="Tahoma"/>
                <w:snapToGrid w:val="0"/>
                <w:sz w:val="20"/>
                <w:szCs w:val="20"/>
              </w:rPr>
            </w:pPr>
          </w:p>
        </w:tc>
        <w:tc>
          <w:tcPr>
            <w:tcW w:w="5478" w:type="dxa"/>
          </w:tcPr>
          <w:p w:rsidR="00A91FD7" w:rsidRPr="00A5174D" w:rsidRDefault="00A5174D" w:rsidP="00A91FD7">
            <w:pPr>
              <w:autoSpaceDE w:val="0"/>
              <w:autoSpaceDN w:val="0"/>
              <w:adjustRightInd w:val="0"/>
              <w:jc w:val="both"/>
              <w:rPr>
                <w:rFonts w:cs="Tahoma"/>
                <w:snapToGrid w:val="0"/>
                <w:sz w:val="20"/>
                <w:szCs w:val="20"/>
              </w:rPr>
            </w:pPr>
            <w:r w:rsidRPr="00A5174D">
              <w:rPr>
                <w:rFonts w:cs="Tahoma"/>
                <w:snapToGrid w:val="0"/>
                <w:sz w:val="20"/>
                <w:szCs w:val="20"/>
              </w:rPr>
              <w:t>Proporcionar premios y estímulos a los deportistas y entrenadores sobresalientes de la Entidad Federativa que por merecimientos sean acreedores a los mismos.</w:t>
            </w:r>
            <w:r>
              <w:rPr>
                <w:rFonts w:cs="Tahoma"/>
                <w:snapToGrid w:val="0"/>
                <w:sz w:val="20"/>
                <w:szCs w:val="20"/>
              </w:rPr>
              <w:t xml:space="preserve"> $110,000.00MN</w:t>
            </w:r>
          </w:p>
        </w:tc>
        <w:tc>
          <w:tcPr>
            <w:tcW w:w="1953" w:type="dxa"/>
          </w:tcPr>
          <w:p w:rsidR="00A91FD7" w:rsidRPr="00E24421" w:rsidRDefault="00A91FD7" w:rsidP="00A91FD7">
            <w:pPr>
              <w:autoSpaceDE w:val="0"/>
              <w:autoSpaceDN w:val="0"/>
              <w:adjustRightInd w:val="0"/>
              <w:jc w:val="both"/>
              <w:rPr>
                <w:rFonts w:cs="Tahoma"/>
                <w:snapToGrid w:val="0"/>
                <w:sz w:val="20"/>
                <w:szCs w:val="20"/>
              </w:rPr>
            </w:pPr>
            <w:r>
              <w:rPr>
                <w:rFonts w:cs="Tahoma"/>
                <w:snapToGrid w:val="0"/>
                <w:sz w:val="20"/>
                <w:szCs w:val="20"/>
              </w:rPr>
              <w:t>Beneficiario</w:t>
            </w:r>
          </w:p>
        </w:tc>
        <w:tc>
          <w:tcPr>
            <w:tcW w:w="1146" w:type="dxa"/>
          </w:tcPr>
          <w:p w:rsidR="00A91FD7" w:rsidRDefault="00A91FD7" w:rsidP="00A91FD7">
            <w:pPr>
              <w:autoSpaceDE w:val="0"/>
              <w:autoSpaceDN w:val="0"/>
              <w:adjustRightInd w:val="0"/>
              <w:jc w:val="center"/>
              <w:rPr>
                <w:rFonts w:cs="Tahoma"/>
                <w:snapToGrid w:val="0"/>
                <w:sz w:val="20"/>
                <w:szCs w:val="20"/>
              </w:rPr>
            </w:pPr>
            <w:r>
              <w:rPr>
                <w:rFonts w:cs="Tahoma"/>
                <w:snapToGrid w:val="0"/>
                <w:sz w:val="20"/>
                <w:szCs w:val="20"/>
              </w:rPr>
              <w:t>1</w:t>
            </w:r>
          </w:p>
        </w:tc>
      </w:tr>
    </w:tbl>
    <w:p w:rsidR="00772B3F" w:rsidRDefault="00772B3F" w:rsidP="00772B3F">
      <w:pPr>
        <w:autoSpaceDE w:val="0"/>
        <w:autoSpaceDN w:val="0"/>
        <w:adjustRightInd w:val="0"/>
        <w:spacing w:after="0" w:line="240" w:lineRule="auto"/>
        <w:jc w:val="both"/>
        <w:rPr>
          <w:rFonts w:cs="Tahoma"/>
          <w:b/>
          <w:snapToGrid w:val="0"/>
          <w:sz w:val="18"/>
          <w:szCs w:val="18"/>
        </w:rPr>
      </w:pPr>
      <w:r w:rsidRPr="00772B3F">
        <w:rPr>
          <w:rFonts w:cs="Tahoma"/>
          <w:b/>
          <w:snapToGrid w:val="0"/>
          <w:sz w:val="18"/>
          <w:szCs w:val="18"/>
        </w:rPr>
        <w:t xml:space="preserve">Fuente: </w:t>
      </w:r>
      <w:hyperlink r:id="rId14" w:history="1">
        <w:r w:rsidRPr="005D5A6C">
          <w:rPr>
            <w:rStyle w:val="Hipervnculo"/>
            <w:rFonts w:cs="Tahoma"/>
            <w:b/>
            <w:snapToGrid w:val="0"/>
            <w:sz w:val="18"/>
            <w:szCs w:val="18"/>
          </w:rPr>
          <w:t>www.indebc.gob.mx/main/convenios</w:t>
        </w:r>
      </w:hyperlink>
      <w:r w:rsidRPr="00772B3F">
        <w:rPr>
          <w:rFonts w:cs="Tahoma"/>
          <w:b/>
          <w:snapToGrid w:val="0"/>
          <w:sz w:val="18"/>
          <w:szCs w:val="18"/>
        </w:rPr>
        <w:t>.</w:t>
      </w:r>
    </w:p>
    <w:p w:rsidR="003E6CC1" w:rsidRDefault="003E6CC1" w:rsidP="00654AB0">
      <w:pPr>
        <w:rPr>
          <w:rFonts w:cs="Tahoma"/>
          <w:b/>
          <w:snapToGrid w:val="0"/>
        </w:rPr>
      </w:pPr>
      <w:r>
        <w:br w:type="page"/>
      </w:r>
    </w:p>
    <w:p w:rsidR="003E6CC1" w:rsidRDefault="003E6CC1" w:rsidP="00CB6FD7">
      <w:pPr>
        <w:autoSpaceDE w:val="0"/>
        <w:autoSpaceDN w:val="0"/>
        <w:adjustRightInd w:val="0"/>
        <w:spacing w:after="0" w:line="240" w:lineRule="auto"/>
        <w:jc w:val="center"/>
        <w:rPr>
          <w:rFonts w:cs="Tahoma"/>
          <w:b/>
          <w:snapToGrid w:val="0"/>
        </w:rPr>
      </w:pPr>
    </w:p>
    <w:p w:rsidR="003E6CC1" w:rsidRDefault="003E6CC1" w:rsidP="00CB6FD7">
      <w:pPr>
        <w:autoSpaceDE w:val="0"/>
        <w:autoSpaceDN w:val="0"/>
        <w:adjustRightInd w:val="0"/>
        <w:spacing w:after="0" w:line="240" w:lineRule="auto"/>
        <w:jc w:val="center"/>
        <w:rPr>
          <w:rFonts w:cs="Tahoma"/>
          <w:b/>
          <w:snapToGrid w:val="0"/>
        </w:rPr>
      </w:pPr>
    </w:p>
    <w:p w:rsidR="003E6CC1" w:rsidRDefault="003E6CC1" w:rsidP="00CB6FD7">
      <w:pPr>
        <w:autoSpaceDE w:val="0"/>
        <w:autoSpaceDN w:val="0"/>
        <w:adjustRightInd w:val="0"/>
        <w:spacing w:after="0" w:line="240" w:lineRule="auto"/>
        <w:jc w:val="center"/>
        <w:rPr>
          <w:rFonts w:cs="Tahoma"/>
          <w:b/>
          <w:snapToGrid w:val="0"/>
        </w:rPr>
      </w:pPr>
    </w:p>
    <w:p w:rsidR="000413F0" w:rsidRDefault="000413F0" w:rsidP="00DB5B76">
      <w:pPr>
        <w:autoSpaceDE w:val="0"/>
        <w:autoSpaceDN w:val="0"/>
        <w:adjustRightInd w:val="0"/>
        <w:spacing w:after="0" w:line="240" w:lineRule="auto"/>
        <w:rPr>
          <w:rFonts w:cs="Tahoma"/>
          <w:b/>
          <w:snapToGrid w:val="0"/>
        </w:rPr>
      </w:pPr>
    </w:p>
    <w:p w:rsidR="00A32D90" w:rsidRDefault="00A32D90" w:rsidP="00DB5B76">
      <w:pPr>
        <w:autoSpaceDE w:val="0"/>
        <w:autoSpaceDN w:val="0"/>
        <w:adjustRightInd w:val="0"/>
        <w:spacing w:after="0" w:line="240" w:lineRule="auto"/>
        <w:rPr>
          <w:rFonts w:cs="Tahoma"/>
          <w:b/>
          <w:snapToGrid w:val="0"/>
        </w:rPr>
      </w:pPr>
    </w:p>
    <w:p w:rsidR="00A32D90" w:rsidRDefault="00A32D90" w:rsidP="00DB5B76">
      <w:pPr>
        <w:autoSpaceDE w:val="0"/>
        <w:autoSpaceDN w:val="0"/>
        <w:adjustRightInd w:val="0"/>
        <w:spacing w:after="0" w:line="240" w:lineRule="auto"/>
        <w:rPr>
          <w:rFonts w:cs="Tahoma"/>
          <w:b/>
          <w:snapToGrid w:val="0"/>
        </w:rPr>
      </w:pPr>
    </w:p>
    <w:p w:rsidR="00772B3F" w:rsidRPr="00A32D90" w:rsidRDefault="001E3380" w:rsidP="00A32D90">
      <w:pPr>
        <w:autoSpaceDE w:val="0"/>
        <w:autoSpaceDN w:val="0"/>
        <w:adjustRightInd w:val="0"/>
        <w:spacing w:after="0" w:line="240" w:lineRule="auto"/>
        <w:jc w:val="center"/>
        <w:rPr>
          <w:rFonts w:cs="Tahoma"/>
          <w:b/>
          <w:snapToGrid w:val="0"/>
        </w:rPr>
      </w:pPr>
      <w:r>
        <w:rPr>
          <w:rFonts w:cs="Tahoma"/>
          <w:b/>
          <w:snapToGrid w:val="0"/>
        </w:rPr>
        <w:t>Tabla 2.3</w:t>
      </w:r>
      <w:r w:rsidR="00CB6FD7" w:rsidRPr="00CB6FD7">
        <w:rPr>
          <w:rFonts w:cs="Tahoma"/>
          <w:b/>
          <w:snapToGrid w:val="0"/>
        </w:rPr>
        <w:t>. Objetivos y Metas de</w:t>
      </w:r>
      <w:r w:rsidR="00772B3F">
        <w:rPr>
          <w:rFonts w:cs="Tahoma"/>
          <w:b/>
          <w:snapToGrid w:val="0"/>
        </w:rPr>
        <w:t xml:space="preserve"> </w:t>
      </w:r>
      <w:r w:rsidR="00D8313D">
        <w:rPr>
          <w:rFonts w:cs="Tahoma"/>
          <w:b/>
          <w:snapToGrid w:val="0"/>
        </w:rPr>
        <w:t>l</w:t>
      </w:r>
      <w:r w:rsidR="00772B3F">
        <w:rPr>
          <w:rFonts w:cs="Tahoma"/>
          <w:b/>
          <w:snapToGrid w:val="0"/>
        </w:rPr>
        <w:t>os Programas Estatales</w:t>
      </w:r>
      <w:r w:rsidR="00CB6FD7" w:rsidRPr="00CB6FD7">
        <w:rPr>
          <w:rFonts w:cs="Tahoma"/>
          <w:b/>
          <w:snapToGrid w:val="0"/>
        </w:rPr>
        <w:t xml:space="preserve"> </w:t>
      </w:r>
      <w:r w:rsidR="00CE3F2E">
        <w:rPr>
          <w:rFonts w:cs="Tahoma"/>
          <w:b/>
          <w:snapToGrid w:val="0"/>
        </w:rPr>
        <w:t>2017</w:t>
      </w:r>
      <w:r w:rsidR="00A32D90">
        <w:rPr>
          <w:rFonts w:cs="Tahoma"/>
          <w:b/>
          <w:snapToGrid w:val="0"/>
        </w:rPr>
        <w:t xml:space="preserve"> relacionados con los Convenios</w:t>
      </w:r>
    </w:p>
    <w:tbl>
      <w:tblPr>
        <w:tblStyle w:val="Tablaconcuadrcula"/>
        <w:tblW w:w="0" w:type="auto"/>
        <w:tblLayout w:type="fixed"/>
        <w:tblLook w:val="04A0" w:firstRow="1" w:lastRow="0" w:firstColumn="1" w:lastColumn="0" w:noHBand="0" w:noVBand="1"/>
      </w:tblPr>
      <w:tblGrid>
        <w:gridCol w:w="817"/>
        <w:gridCol w:w="1418"/>
        <w:gridCol w:w="1984"/>
        <w:gridCol w:w="3827"/>
        <w:gridCol w:w="1843"/>
      </w:tblGrid>
      <w:tr w:rsidR="00F6333C" w:rsidRPr="00B95ED7" w:rsidTr="00D43A95">
        <w:tc>
          <w:tcPr>
            <w:tcW w:w="817" w:type="dxa"/>
          </w:tcPr>
          <w:p w:rsidR="00F6333C" w:rsidRPr="00F6333C" w:rsidRDefault="00F6333C" w:rsidP="00FC3C19">
            <w:pPr>
              <w:autoSpaceDE w:val="0"/>
              <w:autoSpaceDN w:val="0"/>
              <w:adjustRightInd w:val="0"/>
              <w:jc w:val="center"/>
              <w:rPr>
                <w:rFonts w:cs="Tahoma"/>
                <w:b/>
                <w:snapToGrid w:val="0"/>
                <w:sz w:val="20"/>
                <w:szCs w:val="20"/>
              </w:rPr>
            </w:pPr>
            <w:r w:rsidRPr="00F6333C">
              <w:rPr>
                <w:rFonts w:cs="Tahoma"/>
                <w:b/>
                <w:snapToGrid w:val="0"/>
                <w:sz w:val="20"/>
                <w:szCs w:val="20"/>
              </w:rPr>
              <w:t>CLAVE</w:t>
            </w:r>
          </w:p>
        </w:tc>
        <w:tc>
          <w:tcPr>
            <w:tcW w:w="1418" w:type="dxa"/>
          </w:tcPr>
          <w:p w:rsidR="00F6333C" w:rsidRPr="00F6333C" w:rsidRDefault="00F6333C" w:rsidP="00FC3C19">
            <w:pPr>
              <w:autoSpaceDE w:val="0"/>
              <w:autoSpaceDN w:val="0"/>
              <w:adjustRightInd w:val="0"/>
              <w:jc w:val="center"/>
              <w:rPr>
                <w:rFonts w:cs="Tahoma"/>
                <w:b/>
                <w:snapToGrid w:val="0"/>
                <w:sz w:val="20"/>
                <w:szCs w:val="20"/>
              </w:rPr>
            </w:pPr>
            <w:r w:rsidRPr="00F6333C">
              <w:rPr>
                <w:rFonts w:cs="Tahoma"/>
                <w:b/>
                <w:snapToGrid w:val="0"/>
                <w:sz w:val="20"/>
                <w:szCs w:val="20"/>
              </w:rPr>
              <w:t>NOMBRE</w:t>
            </w:r>
          </w:p>
        </w:tc>
        <w:tc>
          <w:tcPr>
            <w:tcW w:w="1984" w:type="dxa"/>
          </w:tcPr>
          <w:p w:rsidR="00F6333C" w:rsidRPr="00F6333C" w:rsidRDefault="00F6333C" w:rsidP="00F6333C">
            <w:pPr>
              <w:autoSpaceDE w:val="0"/>
              <w:autoSpaceDN w:val="0"/>
              <w:adjustRightInd w:val="0"/>
              <w:rPr>
                <w:rFonts w:cs="Tahoma"/>
                <w:b/>
                <w:snapToGrid w:val="0"/>
                <w:sz w:val="20"/>
                <w:szCs w:val="20"/>
              </w:rPr>
            </w:pPr>
            <w:r w:rsidRPr="00F6333C">
              <w:rPr>
                <w:rFonts w:cs="Tahoma"/>
                <w:b/>
                <w:snapToGrid w:val="0"/>
                <w:sz w:val="20"/>
                <w:szCs w:val="20"/>
              </w:rPr>
              <w:t xml:space="preserve">PROPOSITO </w:t>
            </w:r>
          </w:p>
        </w:tc>
        <w:tc>
          <w:tcPr>
            <w:tcW w:w="3827" w:type="dxa"/>
          </w:tcPr>
          <w:p w:rsidR="00F6333C" w:rsidRPr="00F6333C" w:rsidRDefault="00F6333C" w:rsidP="00FC3C19">
            <w:pPr>
              <w:autoSpaceDE w:val="0"/>
              <w:autoSpaceDN w:val="0"/>
              <w:adjustRightInd w:val="0"/>
              <w:jc w:val="center"/>
              <w:rPr>
                <w:rFonts w:cs="Tahoma"/>
                <w:b/>
                <w:snapToGrid w:val="0"/>
                <w:sz w:val="20"/>
                <w:szCs w:val="20"/>
              </w:rPr>
            </w:pPr>
            <w:r w:rsidRPr="00F6333C">
              <w:rPr>
                <w:rFonts w:cs="Tahoma"/>
                <w:b/>
                <w:snapToGrid w:val="0"/>
                <w:sz w:val="20"/>
                <w:szCs w:val="20"/>
              </w:rPr>
              <w:t>META 2017</w:t>
            </w:r>
          </w:p>
        </w:tc>
        <w:tc>
          <w:tcPr>
            <w:tcW w:w="1843" w:type="dxa"/>
          </w:tcPr>
          <w:p w:rsidR="00F6333C" w:rsidRPr="00F6333C" w:rsidRDefault="00F6333C" w:rsidP="00F6333C">
            <w:pPr>
              <w:autoSpaceDE w:val="0"/>
              <w:autoSpaceDN w:val="0"/>
              <w:adjustRightInd w:val="0"/>
              <w:rPr>
                <w:rFonts w:cs="Tahoma"/>
                <w:b/>
                <w:snapToGrid w:val="0"/>
                <w:sz w:val="20"/>
                <w:szCs w:val="20"/>
              </w:rPr>
            </w:pPr>
            <w:r>
              <w:rPr>
                <w:rFonts w:cs="Tahoma"/>
                <w:b/>
                <w:snapToGrid w:val="0"/>
                <w:sz w:val="20"/>
                <w:szCs w:val="20"/>
              </w:rPr>
              <w:t>UNIDAD MEDIDA</w:t>
            </w:r>
          </w:p>
        </w:tc>
      </w:tr>
      <w:tr w:rsidR="0013361F" w:rsidRPr="00F6333C" w:rsidTr="00D43A95">
        <w:tc>
          <w:tcPr>
            <w:tcW w:w="817" w:type="dxa"/>
            <w:vMerge w:val="restart"/>
          </w:tcPr>
          <w:p w:rsidR="0013361F" w:rsidRPr="00B95ED7" w:rsidRDefault="0013361F" w:rsidP="00FC3C19">
            <w:pPr>
              <w:autoSpaceDE w:val="0"/>
              <w:autoSpaceDN w:val="0"/>
              <w:adjustRightInd w:val="0"/>
              <w:jc w:val="center"/>
              <w:rPr>
                <w:rFonts w:cs="Tahoma"/>
                <w:snapToGrid w:val="0"/>
                <w:sz w:val="20"/>
                <w:szCs w:val="20"/>
              </w:rPr>
            </w:pPr>
            <w:r>
              <w:rPr>
                <w:rFonts w:cs="Tahoma"/>
                <w:snapToGrid w:val="0"/>
                <w:sz w:val="20"/>
                <w:szCs w:val="20"/>
              </w:rPr>
              <w:t>147</w:t>
            </w:r>
          </w:p>
        </w:tc>
        <w:tc>
          <w:tcPr>
            <w:tcW w:w="1418" w:type="dxa"/>
            <w:vMerge w:val="restart"/>
          </w:tcPr>
          <w:p w:rsidR="006141E9" w:rsidRDefault="0013361F" w:rsidP="00FC3C19">
            <w:pPr>
              <w:autoSpaceDE w:val="0"/>
              <w:autoSpaceDN w:val="0"/>
              <w:adjustRightInd w:val="0"/>
              <w:jc w:val="both"/>
              <w:rPr>
                <w:rFonts w:cs="Tahoma"/>
                <w:snapToGrid w:val="0"/>
                <w:sz w:val="20"/>
                <w:szCs w:val="20"/>
              </w:rPr>
            </w:pPr>
            <w:r>
              <w:rPr>
                <w:rFonts w:cs="Tahoma"/>
                <w:snapToGrid w:val="0"/>
                <w:sz w:val="20"/>
                <w:szCs w:val="20"/>
              </w:rPr>
              <w:t xml:space="preserve">Desarrollo del </w:t>
            </w:r>
          </w:p>
          <w:p w:rsidR="006141E9" w:rsidRDefault="006141E9" w:rsidP="00FC3C19">
            <w:pPr>
              <w:autoSpaceDE w:val="0"/>
              <w:autoSpaceDN w:val="0"/>
              <w:adjustRightInd w:val="0"/>
              <w:jc w:val="both"/>
              <w:rPr>
                <w:rFonts w:cs="Tahoma"/>
                <w:snapToGrid w:val="0"/>
                <w:sz w:val="20"/>
                <w:szCs w:val="20"/>
              </w:rPr>
            </w:pPr>
          </w:p>
          <w:p w:rsidR="0013361F" w:rsidRPr="00B95ED7" w:rsidRDefault="0013361F" w:rsidP="00FC3C19">
            <w:pPr>
              <w:autoSpaceDE w:val="0"/>
              <w:autoSpaceDN w:val="0"/>
              <w:adjustRightInd w:val="0"/>
              <w:jc w:val="both"/>
              <w:rPr>
                <w:rFonts w:cs="Tahoma"/>
                <w:snapToGrid w:val="0"/>
                <w:sz w:val="20"/>
                <w:szCs w:val="20"/>
              </w:rPr>
            </w:pPr>
            <w:r>
              <w:rPr>
                <w:rFonts w:cs="Tahoma"/>
                <w:snapToGrid w:val="0"/>
                <w:sz w:val="20"/>
                <w:szCs w:val="20"/>
              </w:rPr>
              <w:t>Deporte</w:t>
            </w:r>
          </w:p>
        </w:tc>
        <w:tc>
          <w:tcPr>
            <w:tcW w:w="1984" w:type="dxa"/>
            <w:vMerge w:val="restart"/>
          </w:tcPr>
          <w:p w:rsidR="0013361F" w:rsidRPr="00F6333C" w:rsidRDefault="0013361F" w:rsidP="00F6333C">
            <w:pPr>
              <w:autoSpaceDE w:val="0"/>
              <w:autoSpaceDN w:val="0"/>
              <w:adjustRightInd w:val="0"/>
              <w:jc w:val="both"/>
              <w:rPr>
                <w:rFonts w:cstheme="minorHAnsi"/>
                <w:color w:val="000000"/>
                <w:sz w:val="20"/>
                <w:szCs w:val="20"/>
                <w:lang w:val="es-ES"/>
              </w:rPr>
            </w:pPr>
            <w:r w:rsidRPr="00F6333C">
              <w:rPr>
                <w:rFonts w:cstheme="minorHAnsi"/>
                <w:color w:val="000000"/>
                <w:sz w:val="20"/>
                <w:szCs w:val="20"/>
                <w:lang w:val="es-ES"/>
              </w:rPr>
              <w:t>Niños y jóvenes con aptitudes adecuadas adquieren un nivel de desarrollo</w:t>
            </w:r>
            <w:r>
              <w:rPr>
                <w:rFonts w:cstheme="minorHAnsi"/>
                <w:color w:val="000000"/>
                <w:sz w:val="20"/>
                <w:szCs w:val="20"/>
                <w:lang w:val="es-ES"/>
              </w:rPr>
              <w:t xml:space="preserve"> </w:t>
            </w:r>
            <w:r w:rsidRPr="00F6333C">
              <w:rPr>
                <w:rFonts w:cstheme="minorHAnsi"/>
                <w:color w:val="000000"/>
                <w:sz w:val="20"/>
                <w:szCs w:val="20"/>
                <w:lang w:val="es-ES"/>
              </w:rPr>
              <w:t>Deportivo con estándares y calidad internacional</w:t>
            </w:r>
          </w:p>
        </w:tc>
        <w:tc>
          <w:tcPr>
            <w:tcW w:w="3827" w:type="dxa"/>
          </w:tcPr>
          <w:p w:rsidR="0013361F" w:rsidRPr="0013361F" w:rsidRDefault="001E3380" w:rsidP="00F6333C">
            <w:pPr>
              <w:autoSpaceDE w:val="0"/>
              <w:autoSpaceDN w:val="0"/>
              <w:adjustRightInd w:val="0"/>
              <w:jc w:val="both"/>
              <w:rPr>
                <w:rFonts w:cstheme="minorHAnsi"/>
                <w:color w:val="000000"/>
                <w:sz w:val="20"/>
                <w:szCs w:val="20"/>
                <w:lang w:val="es-ES"/>
              </w:rPr>
            </w:pPr>
            <w:r>
              <w:rPr>
                <w:rFonts w:cstheme="minorHAnsi"/>
                <w:color w:val="000000"/>
                <w:sz w:val="20"/>
                <w:szCs w:val="20"/>
                <w:lang w:val="es-ES"/>
              </w:rPr>
              <w:t xml:space="preserve">4.5.2.2.1.0 </w:t>
            </w:r>
            <w:r w:rsidR="0013361F" w:rsidRPr="0013361F">
              <w:rPr>
                <w:rFonts w:cstheme="minorHAnsi"/>
                <w:color w:val="000000"/>
                <w:sz w:val="20"/>
                <w:szCs w:val="20"/>
                <w:lang w:val="es-ES"/>
              </w:rPr>
              <w:t>Impulsar  y promover el desarrollo  de talentos deportivos</w:t>
            </w:r>
          </w:p>
        </w:tc>
        <w:tc>
          <w:tcPr>
            <w:tcW w:w="1843" w:type="dxa"/>
          </w:tcPr>
          <w:p w:rsidR="0013361F" w:rsidRPr="00F6333C" w:rsidRDefault="0013361F" w:rsidP="0013361F">
            <w:pPr>
              <w:autoSpaceDE w:val="0"/>
              <w:autoSpaceDN w:val="0"/>
              <w:adjustRightInd w:val="0"/>
              <w:jc w:val="both"/>
              <w:rPr>
                <w:rFonts w:cstheme="minorHAnsi"/>
                <w:color w:val="000000"/>
                <w:sz w:val="20"/>
                <w:szCs w:val="20"/>
                <w:lang w:val="es-ES"/>
              </w:rPr>
            </w:pPr>
            <w:r>
              <w:rPr>
                <w:rFonts w:cstheme="minorHAnsi"/>
                <w:color w:val="000000"/>
                <w:sz w:val="20"/>
                <w:szCs w:val="20"/>
                <w:lang w:val="es-ES"/>
              </w:rPr>
              <w:t>Talentos 2000</w:t>
            </w:r>
          </w:p>
        </w:tc>
      </w:tr>
      <w:tr w:rsidR="0013361F" w:rsidRPr="00F6333C" w:rsidTr="00D43A95">
        <w:tc>
          <w:tcPr>
            <w:tcW w:w="817" w:type="dxa"/>
            <w:vMerge/>
          </w:tcPr>
          <w:p w:rsidR="0013361F" w:rsidRDefault="0013361F" w:rsidP="00FC3C19">
            <w:pPr>
              <w:autoSpaceDE w:val="0"/>
              <w:autoSpaceDN w:val="0"/>
              <w:adjustRightInd w:val="0"/>
              <w:jc w:val="center"/>
              <w:rPr>
                <w:rFonts w:cs="Tahoma"/>
                <w:snapToGrid w:val="0"/>
                <w:sz w:val="20"/>
                <w:szCs w:val="20"/>
              </w:rPr>
            </w:pPr>
          </w:p>
        </w:tc>
        <w:tc>
          <w:tcPr>
            <w:tcW w:w="1418" w:type="dxa"/>
            <w:vMerge/>
          </w:tcPr>
          <w:p w:rsidR="0013361F" w:rsidRDefault="0013361F" w:rsidP="00FC3C19">
            <w:pPr>
              <w:autoSpaceDE w:val="0"/>
              <w:autoSpaceDN w:val="0"/>
              <w:adjustRightInd w:val="0"/>
              <w:jc w:val="both"/>
              <w:rPr>
                <w:rFonts w:cs="Tahoma"/>
                <w:snapToGrid w:val="0"/>
                <w:sz w:val="20"/>
                <w:szCs w:val="20"/>
              </w:rPr>
            </w:pPr>
          </w:p>
        </w:tc>
        <w:tc>
          <w:tcPr>
            <w:tcW w:w="1984" w:type="dxa"/>
            <w:vMerge/>
          </w:tcPr>
          <w:p w:rsidR="0013361F" w:rsidRPr="00F6333C" w:rsidRDefault="0013361F" w:rsidP="00F6333C">
            <w:pPr>
              <w:autoSpaceDE w:val="0"/>
              <w:autoSpaceDN w:val="0"/>
              <w:adjustRightInd w:val="0"/>
              <w:jc w:val="both"/>
              <w:rPr>
                <w:rFonts w:cstheme="minorHAnsi"/>
                <w:color w:val="000000"/>
                <w:sz w:val="20"/>
                <w:szCs w:val="20"/>
                <w:lang w:val="es-ES"/>
              </w:rPr>
            </w:pPr>
          </w:p>
        </w:tc>
        <w:tc>
          <w:tcPr>
            <w:tcW w:w="3827" w:type="dxa"/>
          </w:tcPr>
          <w:p w:rsidR="0013361F" w:rsidRPr="008C756A" w:rsidRDefault="001E3380" w:rsidP="008C756A">
            <w:pPr>
              <w:autoSpaceDE w:val="0"/>
              <w:autoSpaceDN w:val="0"/>
              <w:adjustRightInd w:val="0"/>
              <w:jc w:val="both"/>
              <w:rPr>
                <w:rFonts w:cstheme="minorHAnsi"/>
                <w:color w:val="000000"/>
                <w:sz w:val="20"/>
                <w:szCs w:val="20"/>
                <w:lang w:val="es-ES"/>
              </w:rPr>
            </w:pPr>
            <w:r>
              <w:rPr>
                <w:rFonts w:cstheme="minorHAnsi"/>
                <w:color w:val="000000"/>
                <w:sz w:val="20"/>
                <w:szCs w:val="20"/>
                <w:lang w:val="es-ES"/>
              </w:rPr>
              <w:t xml:space="preserve">4.5.2.2.1.0 </w:t>
            </w:r>
            <w:r w:rsidR="0013361F" w:rsidRPr="008C756A">
              <w:rPr>
                <w:rFonts w:cstheme="minorHAnsi"/>
                <w:color w:val="000000"/>
                <w:sz w:val="20"/>
                <w:szCs w:val="20"/>
                <w:lang w:val="es-ES"/>
              </w:rPr>
              <w:t>Incrementar la</w:t>
            </w:r>
            <w:r w:rsidR="0013361F">
              <w:rPr>
                <w:rFonts w:cstheme="minorHAnsi"/>
                <w:color w:val="000000"/>
                <w:sz w:val="20"/>
                <w:szCs w:val="20"/>
                <w:lang w:val="es-ES"/>
              </w:rPr>
              <w:t xml:space="preserve"> reserva deportiva en el estado </w:t>
            </w:r>
            <w:r w:rsidR="0013361F" w:rsidRPr="008C756A">
              <w:rPr>
                <w:rFonts w:cstheme="minorHAnsi"/>
                <w:color w:val="000000"/>
                <w:sz w:val="20"/>
                <w:szCs w:val="20"/>
                <w:lang w:val="es-ES"/>
              </w:rPr>
              <w:t>con la aplicación del</w:t>
            </w:r>
            <w:r w:rsidR="0013361F">
              <w:rPr>
                <w:rFonts w:cstheme="minorHAnsi"/>
                <w:color w:val="000000"/>
                <w:sz w:val="20"/>
                <w:szCs w:val="20"/>
                <w:lang w:val="es-ES"/>
              </w:rPr>
              <w:t xml:space="preserve"> Programa de desarrollo </w:t>
            </w:r>
            <w:r w:rsidR="0013361F" w:rsidRPr="008C756A">
              <w:rPr>
                <w:rFonts w:cstheme="minorHAnsi"/>
                <w:color w:val="000000"/>
                <w:sz w:val="20"/>
                <w:szCs w:val="20"/>
                <w:lang w:val="es-ES"/>
              </w:rPr>
              <w:t>de talentos deportivos</w:t>
            </w:r>
          </w:p>
        </w:tc>
        <w:tc>
          <w:tcPr>
            <w:tcW w:w="1843" w:type="dxa"/>
          </w:tcPr>
          <w:p w:rsidR="0013361F" w:rsidRPr="008C756A" w:rsidRDefault="0013361F" w:rsidP="0013361F">
            <w:pPr>
              <w:autoSpaceDE w:val="0"/>
              <w:autoSpaceDN w:val="0"/>
              <w:adjustRightInd w:val="0"/>
              <w:jc w:val="both"/>
              <w:rPr>
                <w:rFonts w:cstheme="minorHAnsi"/>
                <w:color w:val="000000"/>
                <w:sz w:val="20"/>
                <w:szCs w:val="20"/>
                <w:lang w:val="es-ES"/>
              </w:rPr>
            </w:pPr>
            <w:r>
              <w:rPr>
                <w:rFonts w:cstheme="minorHAnsi"/>
                <w:color w:val="000000"/>
                <w:sz w:val="20"/>
                <w:szCs w:val="20"/>
                <w:lang w:val="es-ES"/>
              </w:rPr>
              <w:t>Deportistas 10600</w:t>
            </w:r>
          </w:p>
        </w:tc>
      </w:tr>
      <w:tr w:rsidR="0013361F" w:rsidRPr="00F6333C" w:rsidTr="00D43A95">
        <w:tc>
          <w:tcPr>
            <w:tcW w:w="817" w:type="dxa"/>
            <w:vMerge/>
          </w:tcPr>
          <w:p w:rsidR="0013361F" w:rsidRDefault="0013361F" w:rsidP="00FC3C19">
            <w:pPr>
              <w:autoSpaceDE w:val="0"/>
              <w:autoSpaceDN w:val="0"/>
              <w:adjustRightInd w:val="0"/>
              <w:jc w:val="center"/>
              <w:rPr>
                <w:rFonts w:cs="Tahoma"/>
                <w:snapToGrid w:val="0"/>
                <w:sz w:val="20"/>
                <w:szCs w:val="20"/>
              </w:rPr>
            </w:pPr>
          </w:p>
        </w:tc>
        <w:tc>
          <w:tcPr>
            <w:tcW w:w="1418" w:type="dxa"/>
            <w:vMerge/>
          </w:tcPr>
          <w:p w:rsidR="0013361F" w:rsidRDefault="0013361F" w:rsidP="00FC3C19">
            <w:pPr>
              <w:autoSpaceDE w:val="0"/>
              <w:autoSpaceDN w:val="0"/>
              <w:adjustRightInd w:val="0"/>
              <w:jc w:val="both"/>
              <w:rPr>
                <w:rFonts w:cs="Tahoma"/>
                <w:snapToGrid w:val="0"/>
                <w:sz w:val="20"/>
                <w:szCs w:val="20"/>
              </w:rPr>
            </w:pPr>
          </w:p>
        </w:tc>
        <w:tc>
          <w:tcPr>
            <w:tcW w:w="1984" w:type="dxa"/>
            <w:vMerge/>
          </w:tcPr>
          <w:p w:rsidR="0013361F" w:rsidRPr="00F6333C" w:rsidRDefault="0013361F" w:rsidP="00F6333C">
            <w:pPr>
              <w:autoSpaceDE w:val="0"/>
              <w:autoSpaceDN w:val="0"/>
              <w:adjustRightInd w:val="0"/>
              <w:jc w:val="both"/>
              <w:rPr>
                <w:rFonts w:cstheme="minorHAnsi"/>
                <w:color w:val="000000"/>
                <w:sz w:val="20"/>
                <w:szCs w:val="20"/>
                <w:lang w:val="es-ES"/>
              </w:rPr>
            </w:pPr>
          </w:p>
        </w:tc>
        <w:tc>
          <w:tcPr>
            <w:tcW w:w="3827" w:type="dxa"/>
          </w:tcPr>
          <w:p w:rsidR="0013361F" w:rsidRPr="008C756A" w:rsidRDefault="001E3380" w:rsidP="0013361F">
            <w:pPr>
              <w:autoSpaceDE w:val="0"/>
              <w:autoSpaceDN w:val="0"/>
              <w:adjustRightInd w:val="0"/>
              <w:jc w:val="both"/>
              <w:rPr>
                <w:rFonts w:cstheme="minorHAnsi"/>
                <w:color w:val="000000"/>
                <w:sz w:val="20"/>
                <w:szCs w:val="20"/>
                <w:lang w:val="es-ES"/>
              </w:rPr>
            </w:pPr>
            <w:r>
              <w:rPr>
                <w:rFonts w:cstheme="minorHAnsi"/>
                <w:color w:val="000000"/>
                <w:sz w:val="20"/>
                <w:szCs w:val="20"/>
                <w:lang w:val="es-ES"/>
              </w:rPr>
              <w:t xml:space="preserve">4.5.2.2.1.0 </w:t>
            </w:r>
            <w:r w:rsidR="0013361F" w:rsidRPr="0013361F">
              <w:rPr>
                <w:rFonts w:cstheme="minorHAnsi"/>
                <w:color w:val="000000"/>
                <w:sz w:val="20"/>
                <w:szCs w:val="20"/>
                <w:lang w:val="es-ES"/>
              </w:rPr>
              <w:t xml:space="preserve">Promover la práctica del deporte entre los niños y </w:t>
            </w:r>
            <w:r w:rsidR="0013361F">
              <w:rPr>
                <w:rFonts w:cstheme="minorHAnsi"/>
                <w:color w:val="000000"/>
                <w:sz w:val="20"/>
                <w:szCs w:val="20"/>
                <w:lang w:val="es-ES"/>
              </w:rPr>
              <w:t xml:space="preserve">jóvenes </w:t>
            </w:r>
            <w:r w:rsidR="0013361F" w:rsidRPr="0013361F">
              <w:rPr>
                <w:rFonts w:cstheme="minorHAnsi"/>
                <w:color w:val="000000"/>
                <w:sz w:val="20"/>
                <w:szCs w:val="20"/>
                <w:lang w:val="es-ES"/>
              </w:rPr>
              <w:t>Bajacalifornianos a través de la realización de eventos deportivos</w:t>
            </w:r>
            <w:r w:rsidR="0013361F">
              <w:rPr>
                <w:rFonts w:cstheme="minorHAnsi"/>
                <w:color w:val="000000"/>
                <w:sz w:val="20"/>
                <w:szCs w:val="20"/>
                <w:lang w:val="es-ES"/>
              </w:rPr>
              <w:t xml:space="preserve"> Nacionales e I</w:t>
            </w:r>
            <w:r w:rsidR="0013361F" w:rsidRPr="0013361F">
              <w:rPr>
                <w:rFonts w:cstheme="minorHAnsi"/>
                <w:color w:val="000000"/>
                <w:sz w:val="20"/>
                <w:szCs w:val="20"/>
                <w:lang w:val="es-ES"/>
              </w:rPr>
              <w:t>nternacionales</w:t>
            </w:r>
          </w:p>
        </w:tc>
        <w:tc>
          <w:tcPr>
            <w:tcW w:w="1843" w:type="dxa"/>
          </w:tcPr>
          <w:p w:rsidR="0013361F" w:rsidRDefault="0013361F" w:rsidP="0013361F">
            <w:pPr>
              <w:autoSpaceDE w:val="0"/>
              <w:autoSpaceDN w:val="0"/>
              <w:adjustRightInd w:val="0"/>
              <w:jc w:val="both"/>
              <w:rPr>
                <w:rFonts w:cstheme="minorHAnsi"/>
                <w:color w:val="000000"/>
                <w:sz w:val="20"/>
                <w:szCs w:val="20"/>
                <w:lang w:val="es-ES"/>
              </w:rPr>
            </w:pPr>
            <w:r>
              <w:rPr>
                <w:rFonts w:cstheme="minorHAnsi"/>
                <w:color w:val="000000"/>
                <w:sz w:val="20"/>
                <w:szCs w:val="20"/>
                <w:lang w:val="es-ES"/>
              </w:rPr>
              <w:t>Eventos 6</w:t>
            </w:r>
          </w:p>
        </w:tc>
      </w:tr>
      <w:tr w:rsidR="00F6333C" w:rsidRPr="00F6333C" w:rsidTr="00D43A95">
        <w:tc>
          <w:tcPr>
            <w:tcW w:w="817" w:type="dxa"/>
          </w:tcPr>
          <w:p w:rsidR="00F6333C" w:rsidRPr="00B95ED7" w:rsidRDefault="00F6333C" w:rsidP="00FC3C19">
            <w:pPr>
              <w:autoSpaceDE w:val="0"/>
              <w:autoSpaceDN w:val="0"/>
              <w:adjustRightInd w:val="0"/>
              <w:jc w:val="center"/>
              <w:rPr>
                <w:rFonts w:cs="Tahoma"/>
                <w:snapToGrid w:val="0"/>
                <w:sz w:val="20"/>
                <w:szCs w:val="20"/>
              </w:rPr>
            </w:pPr>
            <w:r>
              <w:rPr>
                <w:rFonts w:cs="Tahoma"/>
                <w:snapToGrid w:val="0"/>
                <w:sz w:val="20"/>
                <w:szCs w:val="20"/>
              </w:rPr>
              <w:t>148</w:t>
            </w:r>
          </w:p>
        </w:tc>
        <w:tc>
          <w:tcPr>
            <w:tcW w:w="1418" w:type="dxa"/>
          </w:tcPr>
          <w:p w:rsidR="00F6333C" w:rsidRPr="00B95ED7" w:rsidRDefault="00F6333C" w:rsidP="00FC3C19">
            <w:pPr>
              <w:autoSpaceDE w:val="0"/>
              <w:autoSpaceDN w:val="0"/>
              <w:adjustRightInd w:val="0"/>
              <w:jc w:val="both"/>
              <w:rPr>
                <w:rFonts w:cs="Tahoma"/>
                <w:snapToGrid w:val="0"/>
                <w:sz w:val="20"/>
                <w:szCs w:val="20"/>
              </w:rPr>
            </w:pPr>
            <w:r>
              <w:rPr>
                <w:rFonts w:cs="Tahoma"/>
                <w:snapToGrid w:val="0"/>
                <w:sz w:val="20"/>
                <w:szCs w:val="20"/>
              </w:rPr>
              <w:t>Alto Nivel de Competencia</w:t>
            </w:r>
          </w:p>
        </w:tc>
        <w:tc>
          <w:tcPr>
            <w:tcW w:w="1984" w:type="dxa"/>
          </w:tcPr>
          <w:p w:rsidR="00F6333C" w:rsidRPr="008707DE" w:rsidRDefault="00F6333C" w:rsidP="00FC3C19">
            <w:pPr>
              <w:autoSpaceDE w:val="0"/>
              <w:autoSpaceDN w:val="0"/>
              <w:adjustRightInd w:val="0"/>
              <w:jc w:val="both"/>
              <w:rPr>
                <w:rFonts w:cstheme="minorHAnsi"/>
                <w:sz w:val="20"/>
                <w:szCs w:val="20"/>
                <w:lang w:val="es-ES"/>
              </w:rPr>
            </w:pPr>
            <w:r w:rsidRPr="008707DE">
              <w:rPr>
                <w:rFonts w:cstheme="minorHAnsi"/>
                <w:color w:val="000000"/>
                <w:sz w:val="20"/>
                <w:szCs w:val="20"/>
                <w:lang w:val="es-ES"/>
              </w:rPr>
              <w:t>Porcentaje de deportistas de alto nivel que</w:t>
            </w:r>
            <w:r>
              <w:rPr>
                <w:rFonts w:cstheme="minorHAnsi"/>
                <w:sz w:val="20"/>
                <w:szCs w:val="20"/>
                <w:lang w:val="es-ES"/>
              </w:rPr>
              <w:t xml:space="preserve"> </w:t>
            </w:r>
            <w:r>
              <w:rPr>
                <w:rFonts w:cstheme="minorHAnsi"/>
                <w:color w:val="000000"/>
                <w:sz w:val="20"/>
                <w:szCs w:val="20"/>
                <w:lang w:val="es-ES"/>
              </w:rPr>
              <w:t>p</w:t>
            </w:r>
            <w:r w:rsidRPr="008707DE">
              <w:rPr>
                <w:rFonts w:cstheme="minorHAnsi"/>
                <w:color w:val="000000"/>
                <w:sz w:val="20"/>
                <w:szCs w:val="20"/>
                <w:lang w:val="es-ES"/>
              </w:rPr>
              <w:t>articipan en selecciones nacionales</w:t>
            </w:r>
          </w:p>
        </w:tc>
        <w:tc>
          <w:tcPr>
            <w:tcW w:w="3827" w:type="dxa"/>
          </w:tcPr>
          <w:p w:rsidR="0013361F" w:rsidRPr="0013361F" w:rsidRDefault="001E3380" w:rsidP="0013361F">
            <w:pPr>
              <w:autoSpaceDE w:val="0"/>
              <w:autoSpaceDN w:val="0"/>
              <w:adjustRightInd w:val="0"/>
              <w:jc w:val="both"/>
              <w:rPr>
                <w:rFonts w:cstheme="minorHAnsi"/>
                <w:color w:val="000000"/>
                <w:sz w:val="20"/>
                <w:szCs w:val="20"/>
                <w:lang w:val="es-ES"/>
              </w:rPr>
            </w:pPr>
            <w:r>
              <w:rPr>
                <w:rFonts w:cstheme="minorHAnsi"/>
                <w:color w:val="000000"/>
                <w:sz w:val="20"/>
                <w:szCs w:val="20"/>
                <w:lang w:val="es-ES"/>
              </w:rPr>
              <w:t xml:space="preserve">4.5.3.1.1.0 </w:t>
            </w:r>
            <w:r w:rsidR="0013361F" w:rsidRPr="0013361F">
              <w:rPr>
                <w:rFonts w:cstheme="minorHAnsi"/>
                <w:color w:val="000000"/>
                <w:sz w:val="20"/>
                <w:szCs w:val="20"/>
                <w:lang w:val="es-ES"/>
              </w:rPr>
              <w:t xml:space="preserve">Premiar y estimular a través de </w:t>
            </w:r>
            <w:r w:rsidR="0013361F">
              <w:rPr>
                <w:rFonts w:cstheme="minorHAnsi"/>
                <w:color w:val="000000"/>
                <w:sz w:val="20"/>
                <w:szCs w:val="20"/>
                <w:lang w:val="es-ES"/>
              </w:rPr>
              <w:t xml:space="preserve">6,000 becas a los deportistas y </w:t>
            </w:r>
            <w:r w:rsidR="0013361F" w:rsidRPr="0013361F">
              <w:rPr>
                <w:rFonts w:cstheme="minorHAnsi"/>
                <w:color w:val="000000"/>
                <w:sz w:val="20"/>
                <w:szCs w:val="20"/>
                <w:lang w:val="es-ES"/>
              </w:rPr>
              <w:t>entrenadores</w:t>
            </w:r>
            <w:r w:rsidR="0013361F">
              <w:rPr>
                <w:rFonts w:cstheme="minorHAnsi"/>
                <w:color w:val="000000"/>
                <w:sz w:val="20"/>
                <w:szCs w:val="20"/>
                <w:lang w:val="es-ES"/>
              </w:rPr>
              <w:t xml:space="preserve"> d</w:t>
            </w:r>
            <w:r w:rsidR="0013361F" w:rsidRPr="0013361F">
              <w:rPr>
                <w:rFonts w:cstheme="minorHAnsi"/>
                <w:color w:val="000000"/>
                <w:sz w:val="20"/>
                <w:szCs w:val="20"/>
                <w:lang w:val="es-ES"/>
              </w:rPr>
              <w:t>el alto nivel de co</w:t>
            </w:r>
            <w:r w:rsidR="0013361F">
              <w:rPr>
                <w:rFonts w:cstheme="minorHAnsi"/>
                <w:color w:val="000000"/>
                <w:sz w:val="20"/>
                <w:szCs w:val="20"/>
                <w:lang w:val="es-ES"/>
              </w:rPr>
              <w:t xml:space="preserve">mpetencia y talentos deportivos </w:t>
            </w:r>
            <w:r w:rsidR="0013361F" w:rsidRPr="0013361F">
              <w:rPr>
                <w:rFonts w:cstheme="minorHAnsi"/>
                <w:color w:val="000000"/>
                <w:sz w:val="20"/>
                <w:szCs w:val="20"/>
                <w:lang w:val="es-ES"/>
              </w:rPr>
              <w:t>que cuentan con</w:t>
            </w:r>
            <w:r w:rsidR="0013361F">
              <w:rPr>
                <w:rFonts w:cstheme="minorHAnsi"/>
                <w:color w:val="000000"/>
                <w:sz w:val="20"/>
                <w:szCs w:val="20"/>
                <w:lang w:val="es-ES"/>
              </w:rPr>
              <w:t xml:space="preserve"> p</w:t>
            </w:r>
            <w:r w:rsidR="0013361F" w:rsidRPr="0013361F">
              <w:rPr>
                <w:rFonts w:cstheme="minorHAnsi"/>
                <w:color w:val="000000"/>
                <w:sz w:val="20"/>
                <w:szCs w:val="20"/>
                <w:lang w:val="es-ES"/>
              </w:rPr>
              <w:t>royección nacional e internacional</w:t>
            </w:r>
          </w:p>
          <w:p w:rsidR="00F6333C" w:rsidRPr="0013361F" w:rsidRDefault="00F6333C" w:rsidP="008C756A">
            <w:pPr>
              <w:autoSpaceDE w:val="0"/>
              <w:autoSpaceDN w:val="0"/>
              <w:adjustRightInd w:val="0"/>
              <w:jc w:val="both"/>
              <w:rPr>
                <w:rFonts w:cstheme="minorHAnsi"/>
                <w:snapToGrid w:val="0"/>
                <w:sz w:val="20"/>
                <w:szCs w:val="20"/>
              </w:rPr>
            </w:pPr>
          </w:p>
        </w:tc>
        <w:tc>
          <w:tcPr>
            <w:tcW w:w="1843" w:type="dxa"/>
          </w:tcPr>
          <w:p w:rsidR="00F6333C" w:rsidRPr="00F6333C" w:rsidRDefault="0013361F" w:rsidP="0013361F">
            <w:pPr>
              <w:autoSpaceDE w:val="0"/>
              <w:autoSpaceDN w:val="0"/>
              <w:adjustRightInd w:val="0"/>
              <w:jc w:val="both"/>
              <w:rPr>
                <w:rFonts w:cstheme="minorHAnsi"/>
                <w:snapToGrid w:val="0"/>
                <w:sz w:val="20"/>
                <w:szCs w:val="20"/>
              </w:rPr>
            </w:pPr>
            <w:r>
              <w:rPr>
                <w:rFonts w:cstheme="minorHAnsi"/>
                <w:snapToGrid w:val="0"/>
                <w:sz w:val="20"/>
                <w:szCs w:val="20"/>
              </w:rPr>
              <w:t>Becas 6000</w:t>
            </w:r>
          </w:p>
        </w:tc>
      </w:tr>
    </w:tbl>
    <w:p w:rsidR="00BF587B" w:rsidRPr="00B43E06" w:rsidRDefault="00CB6FD7" w:rsidP="00B43E06">
      <w:r w:rsidRPr="005C161C">
        <w:rPr>
          <w:rFonts w:cs="Tahoma"/>
          <w:b/>
          <w:snapToGrid w:val="0"/>
          <w:sz w:val="18"/>
          <w:szCs w:val="18"/>
        </w:rPr>
        <w:t xml:space="preserve">Fuente: </w:t>
      </w:r>
      <w:r w:rsidR="0013361F">
        <w:rPr>
          <w:rFonts w:cs="Tahoma"/>
          <w:b/>
          <w:snapToGrid w:val="0"/>
          <w:sz w:val="18"/>
          <w:szCs w:val="18"/>
        </w:rPr>
        <w:t>Secretaria de Planeación y Finanzas del Gobierno del Estado de Baja California</w:t>
      </w:r>
      <w:r>
        <w:rPr>
          <w:rFonts w:cs="Tahoma"/>
          <w:b/>
          <w:snapToGrid w:val="0"/>
          <w:sz w:val="18"/>
          <w:szCs w:val="18"/>
        </w:rPr>
        <w:t>.</w:t>
      </w:r>
    </w:p>
    <w:p w:rsidR="00290466" w:rsidRDefault="009B47D3" w:rsidP="00F2059B">
      <w:pPr>
        <w:autoSpaceDE w:val="0"/>
        <w:autoSpaceDN w:val="0"/>
        <w:adjustRightInd w:val="0"/>
        <w:jc w:val="both"/>
        <w:rPr>
          <w:rFonts w:cs="Tahoma"/>
          <w:snapToGrid w:val="0"/>
        </w:rPr>
      </w:pPr>
      <w:r>
        <w:rPr>
          <w:rFonts w:cs="Tahoma"/>
          <w:snapToGrid w:val="0"/>
        </w:rPr>
        <w:t xml:space="preserve">Por otra parte, para determinar el cumplimiento de las metas fue necesario elaborar un cuadro </w:t>
      </w:r>
      <w:r w:rsidR="005739F9">
        <w:rPr>
          <w:rFonts w:cs="Tahoma"/>
          <w:snapToGrid w:val="0"/>
        </w:rPr>
        <w:t>a partir de la información obtenida a través del Instituto del Deporte y la Cultura Física del Estado de Baja California y la Secretaria de Planeación y Finanzas del Estado de Baja California</w:t>
      </w:r>
      <w:r w:rsidR="007854C0">
        <w:rPr>
          <w:rFonts w:cs="Tahoma"/>
          <w:snapToGrid w:val="0"/>
        </w:rPr>
        <w:t>.</w:t>
      </w:r>
    </w:p>
    <w:p w:rsidR="00DB5B76" w:rsidRDefault="001E3380" w:rsidP="00A32D90">
      <w:pPr>
        <w:autoSpaceDE w:val="0"/>
        <w:autoSpaceDN w:val="0"/>
        <w:adjustRightInd w:val="0"/>
        <w:spacing w:after="0" w:line="240" w:lineRule="auto"/>
        <w:jc w:val="both"/>
        <w:rPr>
          <w:rFonts w:cs="Tahoma"/>
          <w:snapToGrid w:val="0"/>
        </w:rPr>
      </w:pPr>
      <w:r>
        <w:rPr>
          <w:rFonts w:cs="Tahoma"/>
          <w:snapToGrid w:val="0"/>
        </w:rPr>
        <w:t>En la Tabla 2.4</w:t>
      </w:r>
      <w:r w:rsidR="00A52230">
        <w:rPr>
          <w:rFonts w:cs="Tahoma"/>
          <w:snapToGrid w:val="0"/>
        </w:rPr>
        <w:t>. Cumplimiento de Metas</w:t>
      </w:r>
      <w:r w:rsidR="006141E9">
        <w:rPr>
          <w:rFonts w:cs="Tahoma"/>
          <w:snapToGrid w:val="0"/>
        </w:rPr>
        <w:t xml:space="preserve"> de Programas Estatales</w:t>
      </w:r>
      <w:r w:rsidR="00A52230">
        <w:rPr>
          <w:rFonts w:cs="Tahoma"/>
          <w:snapToGrid w:val="0"/>
        </w:rPr>
        <w:t xml:space="preserve">, </w:t>
      </w:r>
      <w:r w:rsidR="007854C0">
        <w:rPr>
          <w:rFonts w:cs="Tahoma"/>
          <w:snapToGrid w:val="0"/>
        </w:rPr>
        <w:t>obs</w:t>
      </w:r>
      <w:r w:rsidR="00532851">
        <w:rPr>
          <w:rFonts w:cs="Tahoma"/>
          <w:snapToGrid w:val="0"/>
        </w:rPr>
        <w:t>erva</w:t>
      </w:r>
      <w:r w:rsidR="00A52230">
        <w:rPr>
          <w:rFonts w:cs="Tahoma"/>
          <w:snapToGrid w:val="0"/>
        </w:rPr>
        <w:t>mos</w:t>
      </w:r>
      <w:r w:rsidR="00532851">
        <w:rPr>
          <w:rFonts w:cs="Tahoma"/>
          <w:snapToGrid w:val="0"/>
        </w:rPr>
        <w:t xml:space="preserve"> que se </w:t>
      </w:r>
      <w:r>
        <w:rPr>
          <w:rFonts w:cs="Tahoma"/>
          <w:snapToGrid w:val="0"/>
        </w:rPr>
        <w:t>lograron alcanzar los resultados y en algunos casos supe</w:t>
      </w:r>
      <w:r w:rsidR="006141E9">
        <w:rPr>
          <w:rFonts w:cs="Tahoma"/>
          <w:snapToGrid w:val="0"/>
        </w:rPr>
        <w:t xml:space="preserve">rarlos, con motivo del recurso </w:t>
      </w:r>
      <w:r>
        <w:rPr>
          <w:rFonts w:cs="Tahoma"/>
          <w:snapToGrid w:val="0"/>
        </w:rPr>
        <w:t>complementario recibido a través del S269 Programa de Cultura Física y Deporte 2017</w:t>
      </w:r>
      <w:r w:rsidR="00A52230">
        <w:rPr>
          <w:rFonts w:cs="Tahoma"/>
          <w:snapToGrid w:val="0"/>
        </w:rPr>
        <w:t xml:space="preserve">, por lo que se considera un desempeño </w:t>
      </w:r>
      <w:r>
        <w:rPr>
          <w:rFonts w:cs="Tahoma"/>
          <w:snapToGrid w:val="0"/>
        </w:rPr>
        <w:t xml:space="preserve">adecuado </w:t>
      </w:r>
      <w:r w:rsidR="00A52230">
        <w:rPr>
          <w:rFonts w:cs="Tahoma"/>
          <w:snapToGrid w:val="0"/>
        </w:rPr>
        <w:t>en el alcance de las metas</w:t>
      </w:r>
      <w:r w:rsidR="007854C0">
        <w:rPr>
          <w:rFonts w:cs="Tahoma"/>
          <w:snapToGrid w:val="0"/>
        </w:rPr>
        <w:t>.</w:t>
      </w:r>
    </w:p>
    <w:p w:rsidR="00B62159" w:rsidRPr="00DB5B76" w:rsidRDefault="005A76E9" w:rsidP="00A32D90">
      <w:pPr>
        <w:autoSpaceDE w:val="0"/>
        <w:autoSpaceDN w:val="0"/>
        <w:adjustRightInd w:val="0"/>
        <w:spacing w:after="0" w:line="240" w:lineRule="auto"/>
        <w:ind w:firstLine="708"/>
        <w:jc w:val="both"/>
        <w:rPr>
          <w:rFonts w:cs="Tahoma"/>
          <w:snapToGrid w:val="0"/>
        </w:rPr>
      </w:pPr>
      <w:r>
        <w:rPr>
          <w:rFonts w:eastAsia="Times New Roman" w:cs="Times New Roman"/>
          <w:b/>
          <w:bCs/>
          <w:color w:val="000000"/>
          <w:lang w:eastAsia="es-ES"/>
        </w:rPr>
        <w:t>Tabla 2.</w:t>
      </w:r>
      <w:r w:rsidR="00D43A95">
        <w:rPr>
          <w:rFonts w:eastAsia="Times New Roman" w:cs="Times New Roman"/>
          <w:b/>
          <w:bCs/>
          <w:color w:val="000000"/>
          <w:lang w:eastAsia="es-ES"/>
        </w:rPr>
        <w:t>4</w:t>
      </w:r>
      <w:r w:rsidRPr="005831AC">
        <w:rPr>
          <w:rFonts w:eastAsia="Times New Roman" w:cs="Times New Roman"/>
          <w:b/>
          <w:bCs/>
          <w:color w:val="000000"/>
          <w:lang w:eastAsia="es-ES"/>
        </w:rPr>
        <w:t>. Cumplimiento de Metas</w:t>
      </w:r>
      <w:r w:rsidR="006141E9">
        <w:rPr>
          <w:rFonts w:eastAsia="Times New Roman" w:cs="Times New Roman"/>
          <w:b/>
          <w:bCs/>
          <w:color w:val="000000"/>
          <w:lang w:eastAsia="es-ES"/>
        </w:rPr>
        <w:t xml:space="preserve"> de Programas Estatales</w:t>
      </w:r>
      <w:r w:rsidR="00CE3F2E">
        <w:rPr>
          <w:rFonts w:eastAsia="Times New Roman" w:cs="Times New Roman"/>
          <w:b/>
          <w:bCs/>
          <w:color w:val="000000"/>
          <w:lang w:eastAsia="es-ES"/>
        </w:rPr>
        <w:t xml:space="preserve"> 2017</w:t>
      </w:r>
      <w:r w:rsidR="00A32D90">
        <w:rPr>
          <w:rFonts w:eastAsia="Times New Roman" w:cs="Times New Roman"/>
          <w:b/>
          <w:bCs/>
          <w:color w:val="000000"/>
          <w:lang w:eastAsia="es-ES"/>
        </w:rPr>
        <w:t xml:space="preserve"> relacionados con los Convenios</w:t>
      </w:r>
      <w:r w:rsidR="00CE3F2E">
        <w:rPr>
          <w:rFonts w:eastAsia="Times New Roman" w:cs="Times New Roman"/>
          <w:b/>
          <w:bCs/>
          <w:color w:val="000000"/>
          <w:lang w:eastAsia="es-ES"/>
        </w:rPr>
        <w:t xml:space="preserve"> </w:t>
      </w:r>
    </w:p>
    <w:tbl>
      <w:tblPr>
        <w:tblW w:w="9781" w:type="dxa"/>
        <w:tblInd w:w="70" w:type="dxa"/>
        <w:tblLayout w:type="fixed"/>
        <w:tblCellMar>
          <w:left w:w="70" w:type="dxa"/>
          <w:right w:w="70" w:type="dxa"/>
        </w:tblCellMar>
        <w:tblLook w:val="04A0" w:firstRow="1" w:lastRow="0" w:firstColumn="1" w:lastColumn="0" w:noHBand="0" w:noVBand="1"/>
      </w:tblPr>
      <w:tblGrid>
        <w:gridCol w:w="1134"/>
        <w:gridCol w:w="5103"/>
        <w:gridCol w:w="1418"/>
        <w:gridCol w:w="1134"/>
        <w:gridCol w:w="992"/>
      </w:tblGrid>
      <w:tr w:rsidR="000B6C13" w:rsidRPr="0079562F" w:rsidTr="006141E9">
        <w:trPr>
          <w:trHeight w:val="320"/>
        </w:trPr>
        <w:tc>
          <w:tcPr>
            <w:tcW w:w="6237"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B6C13" w:rsidRPr="0079562F" w:rsidRDefault="000B6C13" w:rsidP="00DB5B76">
            <w:pPr>
              <w:spacing w:after="0" w:line="240" w:lineRule="auto"/>
              <w:jc w:val="center"/>
              <w:rPr>
                <w:rFonts w:eastAsia="Times New Roman" w:cs="Times New Roman"/>
                <w:b/>
                <w:bCs/>
                <w:color w:val="000000"/>
                <w:sz w:val="20"/>
                <w:szCs w:val="20"/>
                <w:lang w:eastAsia="es-ES"/>
              </w:rPr>
            </w:pPr>
            <w:r w:rsidRPr="0079562F">
              <w:rPr>
                <w:rFonts w:eastAsia="Times New Roman" w:cs="Times New Roman"/>
                <w:b/>
                <w:bCs/>
                <w:color w:val="000000"/>
                <w:sz w:val="20"/>
                <w:szCs w:val="20"/>
                <w:lang w:eastAsia="es-ES"/>
              </w:rPr>
              <w:t>METAS</w:t>
            </w:r>
          </w:p>
        </w:tc>
        <w:tc>
          <w:tcPr>
            <w:tcW w:w="1418" w:type="dxa"/>
            <w:tcBorders>
              <w:top w:val="single" w:sz="8" w:space="0" w:color="auto"/>
              <w:left w:val="single" w:sz="8" w:space="0" w:color="auto"/>
              <w:bottom w:val="single" w:sz="4" w:space="0" w:color="auto"/>
              <w:right w:val="single" w:sz="4" w:space="0" w:color="auto"/>
            </w:tcBorders>
            <w:shd w:val="clear" w:color="auto" w:fill="auto"/>
            <w:vAlign w:val="bottom"/>
          </w:tcPr>
          <w:p w:rsidR="000B6C13" w:rsidRPr="0079562F" w:rsidRDefault="00E36D4B" w:rsidP="00DB5B76">
            <w:pPr>
              <w:spacing w:after="0" w:line="240" w:lineRule="auto"/>
              <w:rPr>
                <w:rFonts w:eastAsia="Times New Roman" w:cs="Times New Roman"/>
                <w:b/>
                <w:bCs/>
                <w:color w:val="000000"/>
                <w:sz w:val="20"/>
                <w:szCs w:val="20"/>
                <w:lang w:eastAsia="es-ES"/>
              </w:rPr>
            </w:pPr>
            <w:r>
              <w:rPr>
                <w:rFonts w:eastAsia="Times New Roman" w:cs="Times New Roman"/>
                <w:b/>
                <w:bCs/>
                <w:color w:val="000000"/>
                <w:sz w:val="20"/>
                <w:szCs w:val="20"/>
                <w:lang w:eastAsia="es-ES"/>
              </w:rPr>
              <w:t>PROGRAMADA</w:t>
            </w:r>
          </w:p>
        </w:tc>
        <w:tc>
          <w:tcPr>
            <w:tcW w:w="1134" w:type="dxa"/>
            <w:tcBorders>
              <w:top w:val="single" w:sz="4" w:space="0" w:color="auto"/>
              <w:left w:val="single" w:sz="4" w:space="0" w:color="auto"/>
              <w:bottom w:val="single" w:sz="4" w:space="0" w:color="auto"/>
              <w:right w:val="single" w:sz="4" w:space="0" w:color="auto"/>
            </w:tcBorders>
            <w:vAlign w:val="bottom"/>
          </w:tcPr>
          <w:p w:rsidR="000B6C13" w:rsidRPr="0079562F" w:rsidRDefault="00E36D4B" w:rsidP="006141E9">
            <w:pPr>
              <w:spacing w:after="0" w:line="240" w:lineRule="auto"/>
              <w:rPr>
                <w:rFonts w:eastAsia="Times New Roman" w:cs="Times New Roman"/>
                <w:b/>
                <w:bCs/>
                <w:color w:val="000000"/>
                <w:sz w:val="20"/>
                <w:szCs w:val="20"/>
                <w:lang w:eastAsia="es-ES"/>
              </w:rPr>
            </w:pPr>
            <w:r>
              <w:rPr>
                <w:rFonts w:eastAsia="Times New Roman" w:cs="Times New Roman"/>
                <w:b/>
                <w:bCs/>
                <w:color w:val="000000"/>
                <w:sz w:val="20"/>
                <w:szCs w:val="20"/>
                <w:lang w:eastAsia="es-ES"/>
              </w:rPr>
              <w:t>REALIZADA</w:t>
            </w:r>
          </w:p>
        </w:tc>
        <w:tc>
          <w:tcPr>
            <w:tcW w:w="992" w:type="dxa"/>
            <w:tcBorders>
              <w:top w:val="single" w:sz="4" w:space="0" w:color="auto"/>
              <w:left w:val="single" w:sz="4" w:space="0" w:color="auto"/>
              <w:bottom w:val="single" w:sz="4" w:space="0" w:color="auto"/>
              <w:right w:val="single" w:sz="4" w:space="0" w:color="auto"/>
            </w:tcBorders>
          </w:tcPr>
          <w:p w:rsidR="000B6C13" w:rsidRDefault="000B6C13" w:rsidP="00DB5B76">
            <w:pPr>
              <w:spacing w:after="0" w:line="240" w:lineRule="auto"/>
              <w:jc w:val="center"/>
              <w:rPr>
                <w:rFonts w:eastAsia="Times New Roman" w:cs="Times New Roman"/>
                <w:b/>
                <w:bCs/>
                <w:color w:val="000000"/>
                <w:sz w:val="20"/>
                <w:szCs w:val="20"/>
                <w:lang w:eastAsia="es-ES"/>
              </w:rPr>
            </w:pPr>
            <w:r>
              <w:rPr>
                <w:rFonts w:eastAsia="Times New Roman" w:cs="Times New Roman"/>
                <w:b/>
                <w:bCs/>
                <w:color w:val="000000"/>
                <w:sz w:val="20"/>
                <w:szCs w:val="20"/>
                <w:lang w:eastAsia="es-ES"/>
              </w:rPr>
              <w:t>%</w:t>
            </w:r>
          </w:p>
        </w:tc>
      </w:tr>
      <w:tr w:rsidR="006A5961" w:rsidRPr="0079562F" w:rsidTr="00481AD7">
        <w:trPr>
          <w:trHeight w:val="269"/>
        </w:trPr>
        <w:tc>
          <w:tcPr>
            <w:tcW w:w="1134" w:type="dxa"/>
            <w:tcBorders>
              <w:top w:val="nil"/>
              <w:left w:val="single" w:sz="8" w:space="0" w:color="auto"/>
              <w:bottom w:val="single" w:sz="4" w:space="0" w:color="000000"/>
              <w:right w:val="single" w:sz="4" w:space="0" w:color="auto"/>
            </w:tcBorders>
            <w:shd w:val="clear" w:color="auto" w:fill="auto"/>
            <w:noWrap/>
            <w:vAlign w:val="center"/>
          </w:tcPr>
          <w:p w:rsidR="006A5961" w:rsidRPr="0079562F" w:rsidRDefault="00DB5B76" w:rsidP="006A5961">
            <w:pPr>
              <w:spacing w:after="0" w:line="240" w:lineRule="auto"/>
              <w:jc w:val="center"/>
              <w:rPr>
                <w:rFonts w:eastAsia="Times New Roman" w:cs="Times New Roman"/>
                <w:color w:val="000000"/>
                <w:sz w:val="20"/>
                <w:szCs w:val="20"/>
                <w:lang w:eastAsia="es-ES"/>
              </w:rPr>
            </w:pPr>
            <w:r>
              <w:rPr>
                <w:rFonts w:cstheme="minorHAnsi"/>
                <w:color w:val="000000"/>
                <w:sz w:val="20"/>
                <w:szCs w:val="20"/>
                <w:lang w:val="es-ES"/>
              </w:rPr>
              <w:t>4.5.2.2.1.0</w:t>
            </w:r>
          </w:p>
        </w:tc>
        <w:tc>
          <w:tcPr>
            <w:tcW w:w="5103" w:type="dxa"/>
            <w:tcBorders>
              <w:top w:val="nil"/>
              <w:left w:val="single" w:sz="4" w:space="0" w:color="auto"/>
              <w:bottom w:val="single" w:sz="4" w:space="0" w:color="auto"/>
              <w:right w:val="single" w:sz="4" w:space="0" w:color="auto"/>
            </w:tcBorders>
            <w:shd w:val="clear" w:color="auto" w:fill="auto"/>
            <w:vAlign w:val="center"/>
          </w:tcPr>
          <w:p w:rsidR="006A5961" w:rsidRPr="0079562F" w:rsidRDefault="00DB5B76" w:rsidP="00DB5B76">
            <w:pPr>
              <w:spacing w:after="0" w:line="240" w:lineRule="auto"/>
              <w:jc w:val="both"/>
              <w:rPr>
                <w:rFonts w:eastAsia="Times New Roman" w:cs="Times New Roman"/>
                <w:color w:val="000000"/>
                <w:sz w:val="20"/>
                <w:szCs w:val="20"/>
                <w:lang w:eastAsia="es-ES"/>
              </w:rPr>
            </w:pPr>
            <w:r w:rsidRPr="0013361F">
              <w:rPr>
                <w:rFonts w:cstheme="minorHAnsi"/>
                <w:color w:val="000000"/>
                <w:sz w:val="20"/>
                <w:szCs w:val="20"/>
                <w:lang w:val="es-ES"/>
              </w:rPr>
              <w:t>Impulsar  y promover el desarrollo  de talentos deportivos</w:t>
            </w:r>
          </w:p>
        </w:tc>
        <w:tc>
          <w:tcPr>
            <w:tcW w:w="1418" w:type="dxa"/>
            <w:tcBorders>
              <w:top w:val="single" w:sz="4" w:space="0" w:color="auto"/>
              <w:left w:val="nil"/>
              <w:bottom w:val="single" w:sz="4" w:space="0" w:color="auto"/>
              <w:right w:val="nil"/>
            </w:tcBorders>
            <w:shd w:val="clear" w:color="auto" w:fill="auto"/>
            <w:noWrap/>
            <w:vAlign w:val="bottom"/>
          </w:tcPr>
          <w:p w:rsidR="006A5961" w:rsidRPr="0079562F" w:rsidRDefault="00DB5B76" w:rsidP="006A5961">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2000</w:t>
            </w:r>
          </w:p>
        </w:tc>
        <w:tc>
          <w:tcPr>
            <w:tcW w:w="1134" w:type="dxa"/>
            <w:tcBorders>
              <w:top w:val="single" w:sz="4" w:space="0" w:color="auto"/>
              <w:left w:val="single" w:sz="4" w:space="0" w:color="auto"/>
              <w:right w:val="single" w:sz="4" w:space="0" w:color="auto"/>
            </w:tcBorders>
          </w:tcPr>
          <w:p w:rsidR="00DB5B76" w:rsidRDefault="00DB5B76" w:rsidP="006A5961">
            <w:pPr>
              <w:spacing w:after="0" w:line="240" w:lineRule="auto"/>
              <w:jc w:val="center"/>
              <w:rPr>
                <w:rFonts w:eastAsia="Times New Roman" w:cs="Times New Roman"/>
                <w:color w:val="000000"/>
                <w:sz w:val="20"/>
                <w:szCs w:val="20"/>
                <w:lang w:eastAsia="es-ES"/>
              </w:rPr>
            </w:pPr>
          </w:p>
          <w:p w:rsidR="006A5961" w:rsidRPr="0079562F" w:rsidRDefault="00DB5B76" w:rsidP="006A5961">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2010</w:t>
            </w:r>
          </w:p>
        </w:tc>
        <w:tc>
          <w:tcPr>
            <w:tcW w:w="992" w:type="dxa"/>
            <w:tcBorders>
              <w:top w:val="single" w:sz="4" w:space="0" w:color="auto"/>
              <w:left w:val="single" w:sz="4" w:space="0" w:color="auto"/>
              <w:right w:val="single" w:sz="4" w:space="0" w:color="auto"/>
            </w:tcBorders>
          </w:tcPr>
          <w:p w:rsidR="00DB5B76" w:rsidRDefault="00DB5B76" w:rsidP="00DB5B76">
            <w:pPr>
              <w:spacing w:after="0" w:line="240" w:lineRule="auto"/>
              <w:jc w:val="center"/>
              <w:rPr>
                <w:rFonts w:eastAsia="Times New Roman" w:cs="Times New Roman"/>
                <w:color w:val="000000"/>
                <w:sz w:val="20"/>
                <w:szCs w:val="20"/>
                <w:lang w:eastAsia="es-ES"/>
              </w:rPr>
            </w:pPr>
          </w:p>
          <w:p w:rsidR="006A5961" w:rsidRDefault="006A5961" w:rsidP="00DB5B76">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100</w:t>
            </w:r>
            <w:r w:rsidR="00A53249">
              <w:rPr>
                <w:rFonts w:eastAsia="Times New Roman" w:cs="Times New Roman"/>
                <w:color w:val="000000"/>
                <w:sz w:val="20"/>
                <w:szCs w:val="20"/>
                <w:lang w:eastAsia="es-ES"/>
              </w:rPr>
              <w:t>.</w:t>
            </w:r>
            <w:r w:rsidR="00DB5B76">
              <w:rPr>
                <w:rFonts w:eastAsia="Times New Roman" w:cs="Times New Roman"/>
                <w:color w:val="000000"/>
                <w:sz w:val="20"/>
                <w:szCs w:val="20"/>
                <w:lang w:eastAsia="es-ES"/>
              </w:rPr>
              <w:t>5</w:t>
            </w:r>
            <w:r w:rsidR="00A53249">
              <w:rPr>
                <w:rFonts w:eastAsia="Times New Roman" w:cs="Times New Roman"/>
                <w:color w:val="000000"/>
                <w:sz w:val="20"/>
                <w:szCs w:val="20"/>
                <w:lang w:eastAsia="es-ES"/>
              </w:rPr>
              <w:t>0</w:t>
            </w:r>
            <w:r>
              <w:rPr>
                <w:rFonts w:eastAsia="Times New Roman" w:cs="Times New Roman"/>
                <w:color w:val="000000"/>
                <w:sz w:val="20"/>
                <w:szCs w:val="20"/>
                <w:lang w:eastAsia="es-ES"/>
              </w:rPr>
              <w:t>%</w:t>
            </w:r>
          </w:p>
        </w:tc>
      </w:tr>
      <w:tr w:rsidR="006A5961" w:rsidRPr="0079562F" w:rsidTr="00481AD7">
        <w:trPr>
          <w:trHeight w:val="269"/>
        </w:trPr>
        <w:tc>
          <w:tcPr>
            <w:tcW w:w="1134" w:type="dxa"/>
            <w:tcBorders>
              <w:top w:val="nil"/>
              <w:left w:val="single" w:sz="8" w:space="0" w:color="auto"/>
              <w:bottom w:val="single" w:sz="4" w:space="0" w:color="000000"/>
              <w:right w:val="single" w:sz="4" w:space="0" w:color="auto"/>
            </w:tcBorders>
            <w:shd w:val="clear" w:color="auto" w:fill="auto"/>
            <w:noWrap/>
            <w:vAlign w:val="center"/>
          </w:tcPr>
          <w:p w:rsidR="006A5961" w:rsidRPr="0079562F" w:rsidRDefault="00DB5B76" w:rsidP="006A5961">
            <w:pPr>
              <w:spacing w:after="0" w:line="240" w:lineRule="auto"/>
              <w:jc w:val="center"/>
              <w:rPr>
                <w:rFonts w:eastAsia="Times New Roman" w:cs="Times New Roman"/>
                <w:color w:val="000000"/>
                <w:sz w:val="20"/>
                <w:szCs w:val="20"/>
                <w:lang w:eastAsia="es-ES"/>
              </w:rPr>
            </w:pPr>
            <w:r>
              <w:rPr>
                <w:rFonts w:cstheme="minorHAnsi"/>
                <w:color w:val="000000"/>
                <w:sz w:val="20"/>
                <w:szCs w:val="20"/>
                <w:lang w:val="es-ES"/>
              </w:rPr>
              <w:t>4.5.2.2.1.0</w:t>
            </w:r>
          </w:p>
        </w:tc>
        <w:tc>
          <w:tcPr>
            <w:tcW w:w="5103" w:type="dxa"/>
            <w:tcBorders>
              <w:top w:val="nil"/>
              <w:left w:val="single" w:sz="4" w:space="0" w:color="auto"/>
              <w:bottom w:val="single" w:sz="4" w:space="0" w:color="auto"/>
              <w:right w:val="single" w:sz="4" w:space="0" w:color="auto"/>
            </w:tcBorders>
            <w:shd w:val="clear" w:color="auto" w:fill="auto"/>
            <w:vAlign w:val="center"/>
          </w:tcPr>
          <w:p w:rsidR="006A5961" w:rsidRPr="0079562F" w:rsidRDefault="00DB5B76" w:rsidP="00DB5B76">
            <w:pPr>
              <w:spacing w:after="0" w:line="240" w:lineRule="auto"/>
              <w:jc w:val="both"/>
              <w:rPr>
                <w:rFonts w:eastAsia="Times New Roman" w:cs="Times New Roman"/>
                <w:color w:val="000000"/>
                <w:sz w:val="20"/>
                <w:szCs w:val="20"/>
                <w:lang w:eastAsia="es-ES"/>
              </w:rPr>
            </w:pPr>
            <w:r w:rsidRPr="008C756A">
              <w:rPr>
                <w:rFonts w:cstheme="minorHAnsi"/>
                <w:color w:val="000000"/>
                <w:sz w:val="20"/>
                <w:szCs w:val="20"/>
                <w:lang w:val="es-ES"/>
              </w:rPr>
              <w:t>Incrementar la</w:t>
            </w:r>
            <w:r>
              <w:rPr>
                <w:rFonts w:cstheme="minorHAnsi"/>
                <w:color w:val="000000"/>
                <w:sz w:val="20"/>
                <w:szCs w:val="20"/>
                <w:lang w:val="es-ES"/>
              </w:rPr>
              <w:t xml:space="preserve"> reserva deportiva en el estado </w:t>
            </w:r>
            <w:r w:rsidRPr="008C756A">
              <w:rPr>
                <w:rFonts w:cstheme="minorHAnsi"/>
                <w:color w:val="000000"/>
                <w:sz w:val="20"/>
                <w:szCs w:val="20"/>
                <w:lang w:val="es-ES"/>
              </w:rPr>
              <w:t>con la aplicación del</w:t>
            </w:r>
            <w:r>
              <w:rPr>
                <w:rFonts w:cstheme="minorHAnsi"/>
                <w:color w:val="000000"/>
                <w:sz w:val="20"/>
                <w:szCs w:val="20"/>
                <w:lang w:val="es-ES"/>
              </w:rPr>
              <w:t xml:space="preserve"> Programa de desarrollo </w:t>
            </w:r>
            <w:r w:rsidRPr="008C756A">
              <w:rPr>
                <w:rFonts w:cstheme="minorHAnsi"/>
                <w:color w:val="000000"/>
                <w:sz w:val="20"/>
                <w:szCs w:val="20"/>
                <w:lang w:val="es-ES"/>
              </w:rPr>
              <w:t>de talentos deportivos</w:t>
            </w:r>
            <w:r>
              <w:rPr>
                <w:rFonts w:eastAsia="Times New Roman" w:cs="Times New Roman"/>
                <w:color w:val="000000"/>
                <w:sz w:val="20"/>
                <w:szCs w:val="20"/>
                <w:lang w:eastAsia="es-ES"/>
              </w:rPr>
              <w:t>.</w:t>
            </w:r>
          </w:p>
        </w:tc>
        <w:tc>
          <w:tcPr>
            <w:tcW w:w="1418" w:type="dxa"/>
            <w:tcBorders>
              <w:top w:val="single" w:sz="4" w:space="0" w:color="auto"/>
              <w:left w:val="nil"/>
              <w:bottom w:val="single" w:sz="4" w:space="0" w:color="auto"/>
              <w:right w:val="nil"/>
            </w:tcBorders>
            <w:shd w:val="clear" w:color="auto" w:fill="auto"/>
            <w:noWrap/>
            <w:vAlign w:val="bottom"/>
          </w:tcPr>
          <w:p w:rsidR="006A5961" w:rsidRDefault="00DB5B76" w:rsidP="006A5961">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10600</w:t>
            </w:r>
          </w:p>
        </w:tc>
        <w:tc>
          <w:tcPr>
            <w:tcW w:w="1134" w:type="dxa"/>
            <w:tcBorders>
              <w:top w:val="single" w:sz="4" w:space="0" w:color="auto"/>
              <w:left w:val="single" w:sz="4" w:space="0" w:color="auto"/>
              <w:right w:val="single" w:sz="4" w:space="0" w:color="auto"/>
            </w:tcBorders>
          </w:tcPr>
          <w:p w:rsidR="00DB5B76" w:rsidRDefault="00DB5B76" w:rsidP="00DB5B76">
            <w:pPr>
              <w:spacing w:after="0" w:line="240" w:lineRule="auto"/>
              <w:rPr>
                <w:rFonts w:eastAsia="Times New Roman" w:cs="Times New Roman"/>
                <w:color w:val="000000"/>
                <w:sz w:val="20"/>
                <w:szCs w:val="20"/>
                <w:lang w:eastAsia="es-ES"/>
              </w:rPr>
            </w:pPr>
          </w:p>
          <w:p w:rsidR="00DB5B76" w:rsidRDefault="00DB5B76" w:rsidP="00DB5B76">
            <w:pPr>
              <w:spacing w:after="0" w:line="240" w:lineRule="auto"/>
              <w:rPr>
                <w:rFonts w:eastAsia="Times New Roman" w:cs="Times New Roman"/>
                <w:color w:val="000000"/>
                <w:sz w:val="20"/>
                <w:szCs w:val="20"/>
                <w:lang w:eastAsia="es-ES"/>
              </w:rPr>
            </w:pPr>
          </w:p>
          <w:p w:rsidR="006A5961" w:rsidRDefault="00DB5B76" w:rsidP="00DB5B76">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10605</w:t>
            </w:r>
          </w:p>
        </w:tc>
        <w:tc>
          <w:tcPr>
            <w:tcW w:w="992" w:type="dxa"/>
            <w:tcBorders>
              <w:top w:val="single" w:sz="4" w:space="0" w:color="auto"/>
              <w:left w:val="single" w:sz="4" w:space="0" w:color="auto"/>
              <w:right w:val="single" w:sz="4" w:space="0" w:color="auto"/>
            </w:tcBorders>
          </w:tcPr>
          <w:p w:rsidR="00DB5B76" w:rsidRDefault="00DB5B76" w:rsidP="006A5961">
            <w:pPr>
              <w:spacing w:after="0" w:line="240" w:lineRule="auto"/>
              <w:jc w:val="center"/>
              <w:rPr>
                <w:rFonts w:eastAsia="Times New Roman" w:cs="Times New Roman"/>
                <w:color w:val="000000"/>
                <w:sz w:val="20"/>
                <w:szCs w:val="20"/>
                <w:lang w:eastAsia="es-ES"/>
              </w:rPr>
            </w:pPr>
          </w:p>
          <w:p w:rsidR="00DB5B76" w:rsidRDefault="00DB5B76" w:rsidP="006A5961">
            <w:pPr>
              <w:spacing w:after="0" w:line="240" w:lineRule="auto"/>
              <w:jc w:val="center"/>
              <w:rPr>
                <w:rFonts w:eastAsia="Times New Roman" w:cs="Times New Roman"/>
                <w:color w:val="000000"/>
                <w:sz w:val="20"/>
                <w:szCs w:val="20"/>
                <w:lang w:eastAsia="es-ES"/>
              </w:rPr>
            </w:pPr>
          </w:p>
          <w:p w:rsidR="006A5961" w:rsidRDefault="006A5961" w:rsidP="006A5961">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100</w:t>
            </w:r>
            <w:r w:rsidR="00A53249">
              <w:rPr>
                <w:rFonts w:eastAsia="Times New Roman" w:cs="Times New Roman"/>
                <w:color w:val="000000"/>
                <w:sz w:val="20"/>
                <w:szCs w:val="20"/>
                <w:lang w:eastAsia="es-ES"/>
              </w:rPr>
              <w:t>.00</w:t>
            </w:r>
            <w:r>
              <w:rPr>
                <w:rFonts w:eastAsia="Times New Roman" w:cs="Times New Roman"/>
                <w:color w:val="000000"/>
                <w:sz w:val="20"/>
                <w:szCs w:val="20"/>
                <w:lang w:eastAsia="es-ES"/>
              </w:rPr>
              <w:t>%</w:t>
            </w:r>
          </w:p>
        </w:tc>
      </w:tr>
      <w:tr w:rsidR="006A5961" w:rsidRPr="0079562F" w:rsidTr="00481AD7">
        <w:trPr>
          <w:trHeight w:val="269"/>
        </w:trPr>
        <w:tc>
          <w:tcPr>
            <w:tcW w:w="1134" w:type="dxa"/>
            <w:tcBorders>
              <w:top w:val="nil"/>
              <w:left w:val="single" w:sz="8" w:space="0" w:color="auto"/>
              <w:bottom w:val="single" w:sz="4" w:space="0" w:color="000000"/>
              <w:right w:val="single" w:sz="4" w:space="0" w:color="auto"/>
            </w:tcBorders>
            <w:shd w:val="clear" w:color="auto" w:fill="auto"/>
            <w:noWrap/>
            <w:vAlign w:val="center"/>
          </w:tcPr>
          <w:p w:rsidR="006A5961" w:rsidRPr="0079562F" w:rsidRDefault="00DB5B76" w:rsidP="00DB5B76">
            <w:pPr>
              <w:spacing w:after="0" w:line="240" w:lineRule="auto"/>
              <w:rPr>
                <w:rFonts w:eastAsia="Times New Roman" w:cs="Times New Roman"/>
                <w:color w:val="000000"/>
                <w:sz w:val="20"/>
                <w:szCs w:val="20"/>
                <w:lang w:eastAsia="es-ES"/>
              </w:rPr>
            </w:pPr>
            <w:r>
              <w:rPr>
                <w:rFonts w:cstheme="minorHAnsi"/>
                <w:color w:val="000000"/>
                <w:sz w:val="20"/>
                <w:szCs w:val="20"/>
                <w:lang w:val="es-ES"/>
              </w:rPr>
              <w:t>4.5.2.2.1.0</w:t>
            </w:r>
          </w:p>
        </w:tc>
        <w:tc>
          <w:tcPr>
            <w:tcW w:w="5103" w:type="dxa"/>
            <w:tcBorders>
              <w:top w:val="nil"/>
              <w:left w:val="single" w:sz="4" w:space="0" w:color="auto"/>
              <w:bottom w:val="single" w:sz="4" w:space="0" w:color="auto"/>
              <w:right w:val="single" w:sz="4" w:space="0" w:color="auto"/>
            </w:tcBorders>
            <w:shd w:val="clear" w:color="auto" w:fill="auto"/>
            <w:vAlign w:val="center"/>
          </w:tcPr>
          <w:p w:rsidR="006A5961" w:rsidRPr="0079562F" w:rsidRDefault="00DB5B76" w:rsidP="00DB5B76">
            <w:pPr>
              <w:spacing w:after="0" w:line="240" w:lineRule="auto"/>
              <w:jc w:val="both"/>
              <w:rPr>
                <w:rFonts w:eastAsia="Times New Roman" w:cs="Times New Roman"/>
                <w:color w:val="000000"/>
                <w:sz w:val="20"/>
                <w:szCs w:val="20"/>
                <w:lang w:eastAsia="es-ES"/>
              </w:rPr>
            </w:pPr>
            <w:r w:rsidRPr="0013361F">
              <w:rPr>
                <w:rFonts w:cstheme="minorHAnsi"/>
                <w:color w:val="000000"/>
                <w:sz w:val="20"/>
                <w:szCs w:val="20"/>
                <w:lang w:val="es-ES"/>
              </w:rPr>
              <w:t xml:space="preserve">Promover la práctica del deporte entre los niños y </w:t>
            </w:r>
            <w:r>
              <w:rPr>
                <w:rFonts w:cstheme="minorHAnsi"/>
                <w:color w:val="000000"/>
                <w:sz w:val="20"/>
                <w:szCs w:val="20"/>
                <w:lang w:val="es-ES"/>
              </w:rPr>
              <w:t xml:space="preserve">jóvenes </w:t>
            </w:r>
            <w:r w:rsidRPr="0013361F">
              <w:rPr>
                <w:rFonts w:cstheme="minorHAnsi"/>
                <w:color w:val="000000"/>
                <w:sz w:val="20"/>
                <w:szCs w:val="20"/>
                <w:lang w:val="es-ES"/>
              </w:rPr>
              <w:t>Bajacalifornianos a través de la realización de eventos deportivos</w:t>
            </w:r>
            <w:r>
              <w:rPr>
                <w:rFonts w:cstheme="minorHAnsi"/>
                <w:color w:val="000000"/>
                <w:sz w:val="20"/>
                <w:szCs w:val="20"/>
                <w:lang w:val="es-ES"/>
              </w:rPr>
              <w:t xml:space="preserve"> Nacionales e I</w:t>
            </w:r>
            <w:r w:rsidRPr="0013361F">
              <w:rPr>
                <w:rFonts w:cstheme="minorHAnsi"/>
                <w:color w:val="000000"/>
                <w:sz w:val="20"/>
                <w:szCs w:val="20"/>
                <w:lang w:val="es-ES"/>
              </w:rPr>
              <w:t>nternacionales</w:t>
            </w:r>
            <w:r>
              <w:rPr>
                <w:rFonts w:cstheme="minorHAnsi"/>
                <w:color w:val="000000"/>
                <w:sz w:val="20"/>
                <w:szCs w:val="20"/>
                <w:lang w:val="es-ES"/>
              </w:rPr>
              <w:t>.</w:t>
            </w:r>
          </w:p>
        </w:tc>
        <w:tc>
          <w:tcPr>
            <w:tcW w:w="1418" w:type="dxa"/>
            <w:tcBorders>
              <w:top w:val="single" w:sz="4" w:space="0" w:color="auto"/>
              <w:left w:val="nil"/>
              <w:bottom w:val="single" w:sz="4" w:space="0" w:color="auto"/>
              <w:right w:val="nil"/>
            </w:tcBorders>
            <w:shd w:val="clear" w:color="auto" w:fill="auto"/>
            <w:noWrap/>
            <w:vAlign w:val="bottom"/>
          </w:tcPr>
          <w:p w:rsidR="006A5961" w:rsidRDefault="00DB5B76" w:rsidP="006A5961">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6</w:t>
            </w:r>
          </w:p>
        </w:tc>
        <w:tc>
          <w:tcPr>
            <w:tcW w:w="1134" w:type="dxa"/>
            <w:tcBorders>
              <w:top w:val="single" w:sz="4" w:space="0" w:color="auto"/>
              <w:left w:val="single" w:sz="4" w:space="0" w:color="auto"/>
              <w:right w:val="single" w:sz="4" w:space="0" w:color="auto"/>
            </w:tcBorders>
          </w:tcPr>
          <w:p w:rsidR="00DB5B76" w:rsidRDefault="00DB5B76" w:rsidP="00DB5B76">
            <w:pPr>
              <w:spacing w:after="0" w:line="240" w:lineRule="auto"/>
              <w:rPr>
                <w:rFonts w:eastAsia="Times New Roman" w:cs="Times New Roman"/>
                <w:color w:val="000000"/>
                <w:sz w:val="20"/>
                <w:szCs w:val="20"/>
                <w:lang w:eastAsia="es-ES"/>
              </w:rPr>
            </w:pPr>
          </w:p>
          <w:p w:rsidR="00DB5B76" w:rsidRDefault="00DB5B76" w:rsidP="00DB5B76">
            <w:pPr>
              <w:spacing w:after="0" w:line="240" w:lineRule="auto"/>
              <w:rPr>
                <w:rFonts w:eastAsia="Times New Roman" w:cs="Times New Roman"/>
                <w:color w:val="000000"/>
                <w:sz w:val="20"/>
                <w:szCs w:val="20"/>
                <w:lang w:eastAsia="es-ES"/>
              </w:rPr>
            </w:pPr>
          </w:p>
          <w:p w:rsidR="00DB5B76" w:rsidRDefault="00DB5B76" w:rsidP="00DB5B76">
            <w:pPr>
              <w:spacing w:after="0" w:line="240" w:lineRule="auto"/>
              <w:rPr>
                <w:rFonts w:eastAsia="Times New Roman" w:cs="Times New Roman"/>
                <w:color w:val="000000"/>
                <w:sz w:val="20"/>
                <w:szCs w:val="20"/>
                <w:lang w:eastAsia="es-ES"/>
              </w:rPr>
            </w:pPr>
          </w:p>
          <w:p w:rsidR="006A5961" w:rsidRDefault="00DB5B76" w:rsidP="00DB5B76">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6</w:t>
            </w:r>
          </w:p>
        </w:tc>
        <w:tc>
          <w:tcPr>
            <w:tcW w:w="992" w:type="dxa"/>
            <w:tcBorders>
              <w:top w:val="single" w:sz="4" w:space="0" w:color="auto"/>
              <w:left w:val="single" w:sz="4" w:space="0" w:color="auto"/>
              <w:right w:val="single" w:sz="4" w:space="0" w:color="auto"/>
            </w:tcBorders>
          </w:tcPr>
          <w:p w:rsidR="00DB5B76" w:rsidRDefault="00DB5B76" w:rsidP="006A5961">
            <w:pPr>
              <w:spacing w:after="0" w:line="240" w:lineRule="auto"/>
              <w:jc w:val="center"/>
              <w:rPr>
                <w:rFonts w:eastAsia="Times New Roman" w:cs="Times New Roman"/>
                <w:color w:val="000000"/>
                <w:sz w:val="20"/>
                <w:szCs w:val="20"/>
                <w:lang w:eastAsia="es-ES"/>
              </w:rPr>
            </w:pPr>
          </w:p>
          <w:p w:rsidR="00DB5B76" w:rsidRDefault="00DB5B76" w:rsidP="006A5961">
            <w:pPr>
              <w:spacing w:after="0" w:line="240" w:lineRule="auto"/>
              <w:jc w:val="center"/>
              <w:rPr>
                <w:rFonts w:eastAsia="Times New Roman" w:cs="Times New Roman"/>
                <w:color w:val="000000"/>
                <w:sz w:val="20"/>
                <w:szCs w:val="20"/>
                <w:lang w:eastAsia="es-ES"/>
              </w:rPr>
            </w:pPr>
          </w:p>
          <w:p w:rsidR="00DB5B76" w:rsidRDefault="00DB5B76" w:rsidP="006A5961">
            <w:pPr>
              <w:spacing w:after="0" w:line="240" w:lineRule="auto"/>
              <w:jc w:val="center"/>
              <w:rPr>
                <w:rFonts w:eastAsia="Times New Roman" w:cs="Times New Roman"/>
                <w:color w:val="000000"/>
                <w:sz w:val="20"/>
                <w:szCs w:val="20"/>
                <w:lang w:eastAsia="es-ES"/>
              </w:rPr>
            </w:pPr>
          </w:p>
          <w:p w:rsidR="006A5961" w:rsidRDefault="00DB5B76" w:rsidP="00DB5B76">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100.04%</w:t>
            </w:r>
          </w:p>
        </w:tc>
      </w:tr>
      <w:tr w:rsidR="006A5961" w:rsidRPr="0079562F" w:rsidTr="00481AD7">
        <w:trPr>
          <w:trHeight w:val="320"/>
        </w:trPr>
        <w:tc>
          <w:tcPr>
            <w:tcW w:w="1134" w:type="dxa"/>
            <w:tcBorders>
              <w:top w:val="single" w:sz="4" w:space="0" w:color="auto"/>
              <w:left w:val="single" w:sz="8" w:space="0" w:color="auto"/>
              <w:bottom w:val="single" w:sz="4" w:space="0" w:color="auto"/>
              <w:right w:val="single" w:sz="4" w:space="0" w:color="auto"/>
            </w:tcBorders>
            <w:shd w:val="clear" w:color="auto" w:fill="auto"/>
            <w:vAlign w:val="center"/>
          </w:tcPr>
          <w:p w:rsidR="006A5961" w:rsidRPr="0079562F" w:rsidRDefault="00DB5B76" w:rsidP="006A5961">
            <w:pPr>
              <w:spacing w:after="0" w:line="240" w:lineRule="auto"/>
              <w:rPr>
                <w:rFonts w:eastAsia="Times New Roman" w:cs="Times New Roman"/>
                <w:color w:val="000000"/>
                <w:sz w:val="20"/>
                <w:szCs w:val="20"/>
                <w:lang w:eastAsia="es-ES"/>
              </w:rPr>
            </w:pPr>
            <w:r>
              <w:rPr>
                <w:rFonts w:cstheme="minorHAnsi"/>
                <w:color w:val="000000"/>
                <w:sz w:val="20"/>
                <w:szCs w:val="20"/>
                <w:lang w:val="es-ES"/>
              </w:rPr>
              <w:t>4.5.3.1.1.0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6A5961" w:rsidRPr="00D43A95" w:rsidRDefault="00DB5B76" w:rsidP="00D43A95">
            <w:pPr>
              <w:autoSpaceDE w:val="0"/>
              <w:autoSpaceDN w:val="0"/>
              <w:adjustRightInd w:val="0"/>
              <w:spacing w:after="0" w:line="240" w:lineRule="auto"/>
              <w:jc w:val="both"/>
              <w:rPr>
                <w:rFonts w:cstheme="minorHAnsi"/>
                <w:color w:val="000000"/>
                <w:sz w:val="20"/>
                <w:szCs w:val="20"/>
                <w:lang w:val="es-ES"/>
              </w:rPr>
            </w:pPr>
            <w:r w:rsidRPr="0013361F">
              <w:rPr>
                <w:rFonts w:cstheme="minorHAnsi"/>
                <w:color w:val="000000"/>
                <w:sz w:val="20"/>
                <w:szCs w:val="20"/>
                <w:lang w:val="es-ES"/>
              </w:rPr>
              <w:t xml:space="preserve">Premiar y estimular a través de </w:t>
            </w:r>
            <w:r>
              <w:rPr>
                <w:rFonts w:cstheme="minorHAnsi"/>
                <w:color w:val="000000"/>
                <w:sz w:val="20"/>
                <w:szCs w:val="20"/>
                <w:lang w:val="es-ES"/>
              </w:rPr>
              <w:t xml:space="preserve">6,000 becas a los deportistas y </w:t>
            </w:r>
            <w:r w:rsidRPr="0013361F">
              <w:rPr>
                <w:rFonts w:cstheme="minorHAnsi"/>
                <w:color w:val="000000"/>
                <w:sz w:val="20"/>
                <w:szCs w:val="20"/>
                <w:lang w:val="es-ES"/>
              </w:rPr>
              <w:t>entrenadores</w:t>
            </w:r>
            <w:r>
              <w:rPr>
                <w:rFonts w:cstheme="minorHAnsi"/>
                <w:color w:val="000000"/>
                <w:sz w:val="20"/>
                <w:szCs w:val="20"/>
                <w:lang w:val="es-ES"/>
              </w:rPr>
              <w:t xml:space="preserve"> d</w:t>
            </w:r>
            <w:r w:rsidRPr="0013361F">
              <w:rPr>
                <w:rFonts w:cstheme="minorHAnsi"/>
                <w:color w:val="000000"/>
                <w:sz w:val="20"/>
                <w:szCs w:val="20"/>
                <w:lang w:val="es-ES"/>
              </w:rPr>
              <w:t>el alto nivel de co</w:t>
            </w:r>
            <w:r>
              <w:rPr>
                <w:rFonts w:cstheme="minorHAnsi"/>
                <w:color w:val="000000"/>
                <w:sz w:val="20"/>
                <w:szCs w:val="20"/>
                <w:lang w:val="es-ES"/>
              </w:rPr>
              <w:t xml:space="preserve">mpetencia y talentos deportivos </w:t>
            </w:r>
            <w:r w:rsidRPr="0013361F">
              <w:rPr>
                <w:rFonts w:cstheme="minorHAnsi"/>
                <w:color w:val="000000"/>
                <w:sz w:val="20"/>
                <w:szCs w:val="20"/>
                <w:lang w:val="es-ES"/>
              </w:rPr>
              <w:t>que cuentan con</w:t>
            </w:r>
            <w:r>
              <w:rPr>
                <w:rFonts w:cstheme="minorHAnsi"/>
                <w:color w:val="000000"/>
                <w:sz w:val="20"/>
                <w:szCs w:val="20"/>
                <w:lang w:val="es-ES"/>
              </w:rPr>
              <w:t xml:space="preserve"> p</w:t>
            </w:r>
            <w:r w:rsidRPr="0013361F">
              <w:rPr>
                <w:rFonts w:cstheme="minorHAnsi"/>
                <w:color w:val="000000"/>
                <w:sz w:val="20"/>
                <w:szCs w:val="20"/>
                <w:lang w:val="es-ES"/>
              </w:rPr>
              <w:t>royección nacional e internacional</w:t>
            </w:r>
          </w:p>
        </w:tc>
        <w:tc>
          <w:tcPr>
            <w:tcW w:w="1418" w:type="dxa"/>
            <w:tcBorders>
              <w:top w:val="single" w:sz="4" w:space="0" w:color="auto"/>
              <w:left w:val="nil"/>
              <w:bottom w:val="single" w:sz="4" w:space="0" w:color="auto"/>
              <w:right w:val="nil"/>
            </w:tcBorders>
            <w:shd w:val="clear" w:color="auto" w:fill="auto"/>
            <w:noWrap/>
            <w:vAlign w:val="bottom"/>
          </w:tcPr>
          <w:p w:rsidR="006A5961" w:rsidRPr="0079562F" w:rsidRDefault="00DB5B76" w:rsidP="006A5961">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6000</w:t>
            </w:r>
          </w:p>
        </w:tc>
        <w:tc>
          <w:tcPr>
            <w:tcW w:w="1134" w:type="dxa"/>
            <w:tcBorders>
              <w:top w:val="single" w:sz="4" w:space="0" w:color="auto"/>
              <w:left w:val="single" w:sz="4" w:space="0" w:color="auto"/>
              <w:bottom w:val="single" w:sz="4" w:space="0" w:color="auto"/>
              <w:right w:val="single" w:sz="4" w:space="0" w:color="auto"/>
            </w:tcBorders>
          </w:tcPr>
          <w:p w:rsidR="00DB5B76" w:rsidRDefault="00DB5B76" w:rsidP="00DB5B76">
            <w:pPr>
              <w:spacing w:after="0" w:line="240" w:lineRule="auto"/>
              <w:rPr>
                <w:rFonts w:eastAsia="Times New Roman" w:cs="Times New Roman"/>
                <w:color w:val="000000"/>
                <w:sz w:val="20"/>
                <w:szCs w:val="20"/>
                <w:lang w:eastAsia="es-ES"/>
              </w:rPr>
            </w:pPr>
          </w:p>
          <w:p w:rsidR="00DB5B76" w:rsidRDefault="00DB5B76" w:rsidP="00DB5B76">
            <w:pPr>
              <w:spacing w:after="0" w:line="240" w:lineRule="auto"/>
              <w:rPr>
                <w:rFonts w:eastAsia="Times New Roman" w:cs="Times New Roman"/>
                <w:color w:val="000000"/>
                <w:sz w:val="20"/>
                <w:szCs w:val="20"/>
                <w:lang w:eastAsia="es-ES"/>
              </w:rPr>
            </w:pPr>
          </w:p>
          <w:p w:rsidR="00DB5B76" w:rsidRDefault="00DB5B76" w:rsidP="00DB5B76">
            <w:pPr>
              <w:spacing w:after="0" w:line="240" w:lineRule="auto"/>
              <w:rPr>
                <w:rFonts w:eastAsia="Times New Roman" w:cs="Times New Roman"/>
                <w:color w:val="000000"/>
                <w:sz w:val="20"/>
                <w:szCs w:val="20"/>
                <w:lang w:eastAsia="es-ES"/>
              </w:rPr>
            </w:pPr>
          </w:p>
          <w:p w:rsidR="006A5961" w:rsidRDefault="00DB5B76" w:rsidP="00DB5B76">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6000</w:t>
            </w:r>
          </w:p>
        </w:tc>
        <w:tc>
          <w:tcPr>
            <w:tcW w:w="992" w:type="dxa"/>
            <w:tcBorders>
              <w:top w:val="single" w:sz="4" w:space="0" w:color="auto"/>
              <w:left w:val="single" w:sz="4" w:space="0" w:color="auto"/>
              <w:bottom w:val="single" w:sz="4" w:space="0" w:color="auto"/>
              <w:right w:val="single" w:sz="4" w:space="0" w:color="auto"/>
            </w:tcBorders>
          </w:tcPr>
          <w:p w:rsidR="00DB5B76" w:rsidRDefault="00DB5B76" w:rsidP="006A5961">
            <w:pPr>
              <w:spacing w:after="0" w:line="240" w:lineRule="auto"/>
              <w:jc w:val="center"/>
              <w:rPr>
                <w:rFonts w:eastAsia="Times New Roman" w:cs="Times New Roman"/>
                <w:color w:val="000000"/>
                <w:sz w:val="20"/>
                <w:szCs w:val="20"/>
                <w:lang w:eastAsia="es-ES"/>
              </w:rPr>
            </w:pPr>
          </w:p>
          <w:p w:rsidR="00DB5B76" w:rsidRDefault="00DB5B76" w:rsidP="006A5961">
            <w:pPr>
              <w:spacing w:after="0" w:line="240" w:lineRule="auto"/>
              <w:jc w:val="center"/>
              <w:rPr>
                <w:rFonts w:eastAsia="Times New Roman" w:cs="Times New Roman"/>
                <w:color w:val="000000"/>
                <w:sz w:val="20"/>
                <w:szCs w:val="20"/>
                <w:lang w:eastAsia="es-ES"/>
              </w:rPr>
            </w:pPr>
          </w:p>
          <w:p w:rsidR="00DB5B76" w:rsidRDefault="00DB5B76" w:rsidP="006A5961">
            <w:pPr>
              <w:spacing w:after="0" w:line="240" w:lineRule="auto"/>
              <w:jc w:val="center"/>
              <w:rPr>
                <w:rFonts w:eastAsia="Times New Roman" w:cs="Times New Roman"/>
                <w:color w:val="000000"/>
                <w:sz w:val="20"/>
                <w:szCs w:val="20"/>
                <w:lang w:eastAsia="es-ES"/>
              </w:rPr>
            </w:pPr>
          </w:p>
          <w:p w:rsidR="006A5961" w:rsidRDefault="006A5961" w:rsidP="006A5961">
            <w:pPr>
              <w:spacing w:after="0" w:line="240" w:lineRule="auto"/>
              <w:jc w:val="center"/>
              <w:rPr>
                <w:rFonts w:eastAsia="Times New Roman" w:cs="Times New Roman"/>
                <w:color w:val="000000"/>
                <w:sz w:val="20"/>
                <w:szCs w:val="20"/>
                <w:lang w:eastAsia="es-ES"/>
              </w:rPr>
            </w:pPr>
            <w:r>
              <w:rPr>
                <w:rFonts w:eastAsia="Times New Roman" w:cs="Times New Roman"/>
                <w:color w:val="000000"/>
                <w:sz w:val="20"/>
                <w:szCs w:val="20"/>
                <w:lang w:eastAsia="es-ES"/>
              </w:rPr>
              <w:t>100</w:t>
            </w:r>
            <w:r w:rsidR="00A53249">
              <w:rPr>
                <w:rFonts w:eastAsia="Times New Roman" w:cs="Times New Roman"/>
                <w:color w:val="000000"/>
                <w:sz w:val="20"/>
                <w:szCs w:val="20"/>
                <w:lang w:eastAsia="es-ES"/>
              </w:rPr>
              <w:t>.00</w:t>
            </w:r>
            <w:r>
              <w:rPr>
                <w:rFonts w:eastAsia="Times New Roman" w:cs="Times New Roman"/>
                <w:color w:val="000000"/>
                <w:sz w:val="20"/>
                <w:szCs w:val="20"/>
                <w:lang w:eastAsia="es-ES"/>
              </w:rPr>
              <w:t>%</w:t>
            </w:r>
          </w:p>
        </w:tc>
      </w:tr>
    </w:tbl>
    <w:p w:rsidR="00B1533B" w:rsidRDefault="005C161C" w:rsidP="000072EB">
      <w:pPr>
        <w:autoSpaceDE w:val="0"/>
        <w:autoSpaceDN w:val="0"/>
        <w:adjustRightInd w:val="0"/>
        <w:spacing w:after="0" w:line="240" w:lineRule="auto"/>
        <w:jc w:val="both"/>
        <w:rPr>
          <w:rFonts w:cs="Tahoma"/>
          <w:b/>
          <w:snapToGrid w:val="0"/>
          <w:sz w:val="18"/>
          <w:szCs w:val="18"/>
        </w:rPr>
      </w:pPr>
      <w:r w:rsidRPr="005C161C">
        <w:rPr>
          <w:rFonts w:cs="Tahoma"/>
          <w:b/>
          <w:snapToGrid w:val="0"/>
          <w:sz w:val="18"/>
          <w:szCs w:val="18"/>
        </w:rPr>
        <w:t xml:space="preserve">Fuente: </w:t>
      </w:r>
      <w:r>
        <w:rPr>
          <w:rFonts w:cs="Tahoma"/>
          <w:b/>
          <w:snapToGrid w:val="0"/>
          <w:sz w:val="18"/>
          <w:szCs w:val="18"/>
        </w:rPr>
        <w:t xml:space="preserve">Elaboración propia, con información proporcionada por la </w:t>
      </w:r>
      <w:r w:rsidR="00D43A95">
        <w:rPr>
          <w:rFonts w:cs="Tahoma"/>
          <w:b/>
          <w:snapToGrid w:val="0"/>
          <w:sz w:val="18"/>
          <w:szCs w:val="18"/>
        </w:rPr>
        <w:t>Secretaria de Planeación y Finanzas del Estado de Baja California</w:t>
      </w:r>
      <w:r w:rsidR="00070644">
        <w:rPr>
          <w:rFonts w:cs="Tahoma"/>
          <w:b/>
          <w:snapToGrid w:val="0"/>
          <w:sz w:val="18"/>
          <w:szCs w:val="18"/>
        </w:rPr>
        <w:t>, correspondiente al Avance del Cuarto Trimestre de 2017.</w:t>
      </w:r>
    </w:p>
    <w:p w:rsidR="000072EB" w:rsidRDefault="000072EB" w:rsidP="000072EB">
      <w:pPr>
        <w:autoSpaceDE w:val="0"/>
        <w:autoSpaceDN w:val="0"/>
        <w:adjustRightInd w:val="0"/>
        <w:spacing w:after="0" w:line="240" w:lineRule="auto"/>
        <w:jc w:val="both"/>
        <w:rPr>
          <w:rFonts w:cs="Tahoma"/>
          <w:b/>
          <w:snapToGrid w:val="0"/>
          <w:sz w:val="18"/>
          <w:szCs w:val="18"/>
        </w:rPr>
      </w:pPr>
    </w:p>
    <w:p w:rsidR="00B43E06" w:rsidRDefault="00B43E06" w:rsidP="000072EB">
      <w:pPr>
        <w:autoSpaceDE w:val="0"/>
        <w:autoSpaceDN w:val="0"/>
        <w:adjustRightInd w:val="0"/>
        <w:spacing w:after="0" w:line="240" w:lineRule="auto"/>
        <w:jc w:val="both"/>
        <w:rPr>
          <w:rFonts w:cs="Tahoma"/>
          <w:b/>
          <w:snapToGrid w:val="0"/>
          <w:sz w:val="18"/>
          <w:szCs w:val="18"/>
        </w:rPr>
      </w:pPr>
    </w:p>
    <w:p w:rsidR="005739F9" w:rsidRDefault="005739F9" w:rsidP="000072EB">
      <w:pPr>
        <w:autoSpaceDE w:val="0"/>
        <w:autoSpaceDN w:val="0"/>
        <w:adjustRightInd w:val="0"/>
        <w:spacing w:after="0" w:line="240" w:lineRule="auto"/>
        <w:jc w:val="both"/>
        <w:rPr>
          <w:rFonts w:cs="Tahoma"/>
          <w:b/>
          <w:snapToGrid w:val="0"/>
          <w:sz w:val="18"/>
          <w:szCs w:val="18"/>
        </w:rPr>
      </w:pPr>
    </w:p>
    <w:p w:rsidR="005739F9" w:rsidRDefault="005739F9" w:rsidP="000072EB">
      <w:pPr>
        <w:autoSpaceDE w:val="0"/>
        <w:autoSpaceDN w:val="0"/>
        <w:adjustRightInd w:val="0"/>
        <w:spacing w:after="0" w:line="240" w:lineRule="auto"/>
        <w:jc w:val="both"/>
        <w:rPr>
          <w:rFonts w:cs="Tahoma"/>
          <w:b/>
          <w:snapToGrid w:val="0"/>
          <w:sz w:val="18"/>
          <w:szCs w:val="18"/>
        </w:rPr>
      </w:pPr>
    </w:p>
    <w:p w:rsidR="005739F9" w:rsidRDefault="005739F9" w:rsidP="000072EB">
      <w:pPr>
        <w:autoSpaceDE w:val="0"/>
        <w:autoSpaceDN w:val="0"/>
        <w:adjustRightInd w:val="0"/>
        <w:spacing w:after="0" w:line="240" w:lineRule="auto"/>
        <w:jc w:val="both"/>
        <w:rPr>
          <w:rFonts w:cs="Tahoma"/>
          <w:b/>
          <w:snapToGrid w:val="0"/>
          <w:sz w:val="18"/>
          <w:szCs w:val="18"/>
        </w:rPr>
      </w:pPr>
    </w:p>
    <w:p w:rsidR="005739F9" w:rsidRDefault="005739F9" w:rsidP="000072EB">
      <w:pPr>
        <w:autoSpaceDE w:val="0"/>
        <w:autoSpaceDN w:val="0"/>
        <w:adjustRightInd w:val="0"/>
        <w:spacing w:after="0" w:line="240" w:lineRule="auto"/>
        <w:jc w:val="both"/>
        <w:rPr>
          <w:rFonts w:cs="Tahoma"/>
          <w:b/>
          <w:snapToGrid w:val="0"/>
          <w:sz w:val="18"/>
          <w:szCs w:val="18"/>
        </w:rPr>
      </w:pPr>
    </w:p>
    <w:p w:rsidR="009B47D3" w:rsidRPr="007E71BD" w:rsidRDefault="009B47D3" w:rsidP="007854C0">
      <w:pPr>
        <w:jc w:val="both"/>
      </w:pPr>
    </w:p>
    <w:p w:rsidR="009B47D3" w:rsidRPr="006D7AB6" w:rsidRDefault="00C74CEA" w:rsidP="009B47D3">
      <w:pPr>
        <w:autoSpaceDE w:val="0"/>
        <w:autoSpaceDN w:val="0"/>
        <w:adjustRightInd w:val="0"/>
        <w:spacing w:after="0" w:line="240" w:lineRule="auto"/>
        <w:jc w:val="both"/>
        <w:rPr>
          <w:rFonts w:cs="Tahoma"/>
          <w:snapToGrid w:val="0"/>
        </w:rPr>
      </w:pPr>
      <w:r w:rsidRPr="006D7AB6">
        <w:rPr>
          <w:rFonts w:cs="Tahoma"/>
          <w:snapToGrid w:val="0"/>
        </w:rPr>
        <w:t xml:space="preserve">En resumen, </w:t>
      </w:r>
      <w:r w:rsidR="00153028" w:rsidRPr="006D7AB6">
        <w:rPr>
          <w:rFonts w:cs="Tahoma"/>
          <w:snapToGrid w:val="0"/>
        </w:rPr>
        <w:t xml:space="preserve">sobre </w:t>
      </w:r>
      <w:r w:rsidRPr="006D7AB6">
        <w:rPr>
          <w:rFonts w:cs="Tahoma"/>
          <w:snapToGrid w:val="0"/>
        </w:rPr>
        <w:t>el cumplimiento a los Objetivos, Metas</w:t>
      </w:r>
      <w:r w:rsidR="00D21619" w:rsidRPr="006D7AB6">
        <w:rPr>
          <w:rFonts w:cs="Tahoma"/>
          <w:snapToGrid w:val="0"/>
        </w:rPr>
        <w:t xml:space="preserve">, Reglas de Operación </w:t>
      </w:r>
      <w:r w:rsidRPr="006D7AB6">
        <w:rPr>
          <w:rFonts w:cs="Tahoma"/>
          <w:snapToGrid w:val="0"/>
        </w:rPr>
        <w:t xml:space="preserve"> y Lineamientos</w:t>
      </w:r>
      <w:r w:rsidR="00153028" w:rsidRPr="006D7AB6">
        <w:rPr>
          <w:rFonts w:cs="Tahoma"/>
          <w:snapToGrid w:val="0"/>
        </w:rPr>
        <w:t xml:space="preserve"> podemos destacar</w:t>
      </w:r>
      <w:r w:rsidRPr="006D7AB6">
        <w:rPr>
          <w:rFonts w:cs="Tahoma"/>
          <w:snapToGrid w:val="0"/>
        </w:rPr>
        <w:t>:</w:t>
      </w:r>
    </w:p>
    <w:p w:rsidR="00153028" w:rsidRPr="006D7AB6" w:rsidRDefault="00153028" w:rsidP="009B47D3">
      <w:pPr>
        <w:autoSpaceDE w:val="0"/>
        <w:autoSpaceDN w:val="0"/>
        <w:adjustRightInd w:val="0"/>
        <w:spacing w:after="0" w:line="240" w:lineRule="auto"/>
        <w:jc w:val="both"/>
        <w:rPr>
          <w:rFonts w:cs="Tahoma"/>
          <w:snapToGrid w:val="0"/>
        </w:rPr>
      </w:pPr>
    </w:p>
    <w:p w:rsidR="00153028" w:rsidRPr="006D7AB6" w:rsidRDefault="00C74CEA" w:rsidP="009B47D3">
      <w:pPr>
        <w:autoSpaceDE w:val="0"/>
        <w:autoSpaceDN w:val="0"/>
        <w:adjustRightInd w:val="0"/>
        <w:spacing w:after="0" w:line="240" w:lineRule="auto"/>
        <w:jc w:val="both"/>
        <w:rPr>
          <w:rFonts w:cs="Tahoma"/>
          <w:snapToGrid w:val="0"/>
        </w:rPr>
      </w:pPr>
      <w:r w:rsidRPr="006D7AB6">
        <w:rPr>
          <w:rFonts w:cs="Tahoma"/>
          <w:snapToGrid w:val="0"/>
        </w:rPr>
        <w:t xml:space="preserve">1º.- </w:t>
      </w:r>
      <w:r w:rsidR="00070644" w:rsidRPr="006D7AB6">
        <w:rPr>
          <w:rFonts w:cs="Tahoma"/>
          <w:snapToGrid w:val="0"/>
        </w:rPr>
        <w:t>El Órgano de Cultura Física y Deporte Instituto del Deporte y la Cultura Física de Baja California</w:t>
      </w:r>
      <w:r w:rsidR="00153028" w:rsidRPr="006D7AB6">
        <w:rPr>
          <w:rFonts w:cs="Tahoma"/>
          <w:snapToGrid w:val="0"/>
        </w:rPr>
        <w:t xml:space="preserve"> </w:t>
      </w:r>
      <w:r w:rsidRPr="006D7AB6">
        <w:rPr>
          <w:rFonts w:cs="Tahoma"/>
          <w:snapToGrid w:val="0"/>
        </w:rPr>
        <w:t>atendi</w:t>
      </w:r>
      <w:r w:rsidR="00153028" w:rsidRPr="006D7AB6">
        <w:rPr>
          <w:rFonts w:cs="Tahoma"/>
          <w:snapToGrid w:val="0"/>
        </w:rPr>
        <w:t>ó</w:t>
      </w:r>
      <w:r w:rsidRPr="006D7AB6">
        <w:rPr>
          <w:rFonts w:cs="Tahoma"/>
          <w:snapToGrid w:val="0"/>
        </w:rPr>
        <w:t xml:space="preserve"> </w:t>
      </w:r>
      <w:r w:rsidR="00070644" w:rsidRPr="006D7AB6">
        <w:rPr>
          <w:rFonts w:cs="Tahoma"/>
          <w:snapToGrid w:val="0"/>
        </w:rPr>
        <w:t xml:space="preserve">las Reglas de Operación y </w:t>
      </w:r>
      <w:r w:rsidRPr="006D7AB6">
        <w:rPr>
          <w:rFonts w:cs="Tahoma"/>
          <w:snapToGrid w:val="0"/>
        </w:rPr>
        <w:t>los Lineamientos emitidos por la Secretaría d</w:t>
      </w:r>
      <w:r w:rsidR="00070644" w:rsidRPr="006D7AB6">
        <w:rPr>
          <w:rFonts w:cs="Tahoma"/>
          <w:snapToGrid w:val="0"/>
        </w:rPr>
        <w:t xml:space="preserve">e Educación Pública a través de </w:t>
      </w:r>
      <w:r w:rsidRPr="006D7AB6">
        <w:rPr>
          <w:rFonts w:cs="Tahoma"/>
          <w:snapToGrid w:val="0"/>
        </w:rPr>
        <w:t xml:space="preserve">la </w:t>
      </w:r>
      <w:r w:rsidR="00070644" w:rsidRPr="006D7AB6">
        <w:rPr>
          <w:rFonts w:cs="Tahoma"/>
          <w:snapToGrid w:val="0"/>
        </w:rPr>
        <w:t>Comisión Nacional del Deporte y la Cultura Física</w:t>
      </w:r>
      <w:r w:rsidR="00447ADA" w:rsidRPr="006D7AB6">
        <w:rPr>
          <w:rFonts w:cs="Tahoma"/>
          <w:snapToGrid w:val="0"/>
        </w:rPr>
        <w:t xml:space="preserve">, </w:t>
      </w:r>
      <w:r w:rsidR="00070644" w:rsidRPr="006D7AB6">
        <w:rPr>
          <w:rFonts w:cs="Tahoma"/>
          <w:snapToGrid w:val="0"/>
        </w:rPr>
        <w:t>para la asignación y entrega de recursos a través del S269 Programa de Cultura Física y Deporte 2017, dando cumplimiento a los requisitos de tiempo y forma solicitados</w:t>
      </w:r>
      <w:r w:rsidR="00447ADA" w:rsidRPr="006D7AB6">
        <w:rPr>
          <w:rFonts w:cs="Tahoma"/>
          <w:snapToGrid w:val="0"/>
        </w:rPr>
        <w:t>.</w:t>
      </w:r>
    </w:p>
    <w:p w:rsidR="00153028" w:rsidRPr="006D7AB6" w:rsidRDefault="00153028" w:rsidP="009B47D3">
      <w:pPr>
        <w:autoSpaceDE w:val="0"/>
        <w:autoSpaceDN w:val="0"/>
        <w:adjustRightInd w:val="0"/>
        <w:spacing w:after="0" w:line="240" w:lineRule="auto"/>
        <w:jc w:val="both"/>
        <w:rPr>
          <w:rFonts w:cs="Tahoma"/>
          <w:snapToGrid w:val="0"/>
        </w:rPr>
      </w:pPr>
    </w:p>
    <w:p w:rsidR="00C74CEA" w:rsidRPr="006D7AB6" w:rsidRDefault="00C74CEA" w:rsidP="009B47D3">
      <w:pPr>
        <w:autoSpaceDE w:val="0"/>
        <w:autoSpaceDN w:val="0"/>
        <w:adjustRightInd w:val="0"/>
        <w:spacing w:after="0" w:line="240" w:lineRule="auto"/>
        <w:jc w:val="both"/>
        <w:rPr>
          <w:rFonts w:cs="Tahoma"/>
          <w:snapToGrid w:val="0"/>
        </w:rPr>
      </w:pPr>
      <w:r w:rsidRPr="006D7AB6">
        <w:rPr>
          <w:rFonts w:cs="Tahoma"/>
          <w:snapToGrid w:val="0"/>
        </w:rPr>
        <w:t xml:space="preserve">2º.- </w:t>
      </w:r>
      <w:r w:rsidR="00070644" w:rsidRPr="006D7AB6">
        <w:rPr>
          <w:rFonts w:cs="Tahoma"/>
          <w:snapToGrid w:val="0"/>
        </w:rPr>
        <w:t>El Órgano de Cultura Física y Deporte Instituto del Deporte y la Cultura Física de Baja California</w:t>
      </w:r>
      <w:r w:rsidR="00153028" w:rsidRPr="006D7AB6">
        <w:rPr>
          <w:rFonts w:cs="Tahoma"/>
          <w:snapToGrid w:val="0"/>
        </w:rPr>
        <w:t xml:space="preserve"> cumplió con </w:t>
      </w:r>
      <w:r w:rsidRPr="006D7AB6">
        <w:rPr>
          <w:rFonts w:cs="Tahoma"/>
          <w:snapToGrid w:val="0"/>
        </w:rPr>
        <w:t xml:space="preserve">los objetivos específicos y las metas planteadas en </w:t>
      </w:r>
      <w:r w:rsidR="00070644" w:rsidRPr="006D7AB6">
        <w:rPr>
          <w:rFonts w:cs="Tahoma"/>
          <w:snapToGrid w:val="0"/>
        </w:rPr>
        <w:t xml:space="preserve">los ANEXOS TECNICOS aprobados para cada Convenio de Concertación y Colaboración que fue suscrito, </w:t>
      </w:r>
      <w:r w:rsidR="00153028" w:rsidRPr="006D7AB6">
        <w:rPr>
          <w:rFonts w:cs="Tahoma"/>
          <w:snapToGrid w:val="0"/>
        </w:rPr>
        <w:t xml:space="preserve">alcanzando un </w:t>
      </w:r>
      <w:r w:rsidR="00070644" w:rsidRPr="006D7AB6">
        <w:rPr>
          <w:rFonts w:cs="Tahoma"/>
          <w:snapToGrid w:val="0"/>
        </w:rPr>
        <w:t>100</w:t>
      </w:r>
      <w:r w:rsidRPr="006D7AB6">
        <w:rPr>
          <w:rFonts w:cs="Tahoma"/>
          <w:snapToGrid w:val="0"/>
        </w:rPr>
        <w:t>.</w:t>
      </w:r>
      <w:r w:rsidR="00070644" w:rsidRPr="006D7AB6">
        <w:rPr>
          <w:rFonts w:cs="Tahoma"/>
          <w:snapToGrid w:val="0"/>
        </w:rPr>
        <w:t>00</w:t>
      </w:r>
      <w:r w:rsidRPr="006D7AB6">
        <w:rPr>
          <w:rFonts w:cs="Tahoma"/>
          <w:snapToGrid w:val="0"/>
        </w:rPr>
        <w:t>%</w:t>
      </w:r>
      <w:r w:rsidR="00153028" w:rsidRPr="006D7AB6">
        <w:rPr>
          <w:rFonts w:cs="Tahoma"/>
          <w:snapToGrid w:val="0"/>
        </w:rPr>
        <w:t xml:space="preserve"> en el cumplimiento de las metas</w:t>
      </w:r>
      <w:r w:rsidRPr="006D7AB6">
        <w:rPr>
          <w:rFonts w:cs="Tahoma"/>
          <w:snapToGrid w:val="0"/>
        </w:rPr>
        <w:t>, de acuerdo con la infor</w:t>
      </w:r>
      <w:r w:rsidR="00447ADA" w:rsidRPr="006D7AB6">
        <w:rPr>
          <w:rFonts w:cs="Tahoma"/>
          <w:snapToGrid w:val="0"/>
        </w:rPr>
        <w:t xml:space="preserve">mación proporcionada </w:t>
      </w:r>
      <w:r w:rsidR="00127D14" w:rsidRPr="006D7AB6">
        <w:rPr>
          <w:rFonts w:cs="Tahoma"/>
          <w:snapToGrid w:val="0"/>
        </w:rPr>
        <w:t>y revisada</w:t>
      </w:r>
      <w:r w:rsidR="00447ADA" w:rsidRPr="006D7AB6">
        <w:rPr>
          <w:rFonts w:cs="Tahoma"/>
          <w:snapToGrid w:val="0"/>
        </w:rPr>
        <w:t xml:space="preserve">, </w:t>
      </w:r>
      <w:r w:rsidR="00127D14" w:rsidRPr="006D7AB6">
        <w:rPr>
          <w:rFonts w:cs="Tahoma"/>
          <w:snapToGrid w:val="0"/>
        </w:rPr>
        <w:t>consiguiéndose los</w:t>
      </w:r>
      <w:r w:rsidR="00447ADA" w:rsidRPr="006D7AB6">
        <w:rPr>
          <w:rFonts w:cs="Tahoma"/>
          <w:snapToGrid w:val="0"/>
        </w:rPr>
        <w:t xml:space="preserve"> objetivo</w:t>
      </w:r>
      <w:r w:rsidR="00127D14" w:rsidRPr="006D7AB6">
        <w:rPr>
          <w:rFonts w:cs="Tahoma"/>
          <w:snapToGrid w:val="0"/>
        </w:rPr>
        <w:t>s</w:t>
      </w:r>
      <w:r w:rsidR="00447ADA" w:rsidRPr="006D7AB6">
        <w:rPr>
          <w:rFonts w:cs="Tahoma"/>
          <w:snapToGrid w:val="0"/>
        </w:rPr>
        <w:t xml:space="preserve"> general</w:t>
      </w:r>
      <w:r w:rsidR="00127D14" w:rsidRPr="006D7AB6">
        <w:rPr>
          <w:rFonts w:cs="Tahoma"/>
          <w:snapToGrid w:val="0"/>
        </w:rPr>
        <w:t>es</w:t>
      </w:r>
      <w:r w:rsidR="00447ADA" w:rsidRPr="006D7AB6">
        <w:rPr>
          <w:rFonts w:cs="Tahoma"/>
          <w:snapToGrid w:val="0"/>
        </w:rPr>
        <w:t xml:space="preserve"> </w:t>
      </w:r>
      <w:r w:rsidR="00127D14" w:rsidRPr="006D7AB6">
        <w:rPr>
          <w:rFonts w:cs="Tahoma"/>
          <w:snapToGrid w:val="0"/>
        </w:rPr>
        <w:t>y específicos señalados en las Reglas de Operación y en cada uno de los Convenios suscritos</w:t>
      </w:r>
      <w:r w:rsidR="00447ADA" w:rsidRPr="006D7AB6">
        <w:rPr>
          <w:rFonts w:cs="Tahoma"/>
          <w:snapToGrid w:val="0"/>
        </w:rPr>
        <w:t>.</w:t>
      </w:r>
    </w:p>
    <w:p w:rsidR="00C362FD" w:rsidRDefault="00C362FD" w:rsidP="009B47D3">
      <w:pPr>
        <w:autoSpaceDE w:val="0"/>
        <w:autoSpaceDN w:val="0"/>
        <w:adjustRightInd w:val="0"/>
        <w:spacing w:after="0" w:line="240" w:lineRule="auto"/>
        <w:jc w:val="both"/>
        <w:rPr>
          <w:rFonts w:cs="Tahoma"/>
          <w:b/>
          <w:snapToGrid w:val="0"/>
          <w:sz w:val="18"/>
          <w:szCs w:val="18"/>
        </w:rPr>
      </w:pPr>
    </w:p>
    <w:p w:rsidR="00C362FD" w:rsidRDefault="00C362FD" w:rsidP="009B47D3">
      <w:pPr>
        <w:autoSpaceDE w:val="0"/>
        <w:autoSpaceDN w:val="0"/>
        <w:adjustRightInd w:val="0"/>
        <w:spacing w:after="0" w:line="240" w:lineRule="auto"/>
        <w:jc w:val="both"/>
        <w:rPr>
          <w:rFonts w:cs="Tahoma"/>
          <w:b/>
          <w:snapToGrid w:val="0"/>
          <w:sz w:val="18"/>
          <w:szCs w:val="18"/>
        </w:rPr>
      </w:pPr>
    </w:p>
    <w:p w:rsidR="00C362FD" w:rsidRDefault="00153028" w:rsidP="009B47D3">
      <w:pPr>
        <w:autoSpaceDE w:val="0"/>
        <w:autoSpaceDN w:val="0"/>
        <w:adjustRightInd w:val="0"/>
        <w:spacing w:after="0" w:line="240" w:lineRule="auto"/>
        <w:jc w:val="both"/>
        <w:rPr>
          <w:rFonts w:cs="Tahoma"/>
          <w:b/>
          <w:snapToGrid w:val="0"/>
          <w:sz w:val="18"/>
          <w:szCs w:val="18"/>
        </w:rPr>
      </w:pPr>
      <w:r>
        <w:rPr>
          <w:rFonts w:cs="Tahoma"/>
          <w:b/>
          <w:snapToGrid w:val="0"/>
          <w:sz w:val="18"/>
          <w:szCs w:val="18"/>
        </w:rPr>
        <w:t xml:space="preserve"> </w:t>
      </w:r>
    </w:p>
    <w:p w:rsidR="00C362FD" w:rsidRDefault="00C362FD" w:rsidP="009B47D3">
      <w:pPr>
        <w:autoSpaceDE w:val="0"/>
        <w:autoSpaceDN w:val="0"/>
        <w:adjustRightInd w:val="0"/>
        <w:spacing w:after="0" w:line="240" w:lineRule="auto"/>
        <w:jc w:val="both"/>
        <w:rPr>
          <w:rFonts w:cs="Tahoma"/>
          <w:b/>
          <w:snapToGrid w:val="0"/>
          <w:sz w:val="18"/>
          <w:szCs w:val="18"/>
        </w:rPr>
      </w:pPr>
    </w:p>
    <w:p w:rsidR="00C362FD" w:rsidRDefault="00C362FD" w:rsidP="009B47D3">
      <w:pPr>
        <w:autoSpaceDE w:val="0"/>
        <w:autoSpaceDN w:val="0"/>
        <w:adjustRightInd w:val="0"/>
        <w:spacing w:after="0" w:line="240" w:lineRule="auto"/>
        <w:jc w:val="both"/>
        <w:rPr>
          <w:rFonts w:cs="Tahoma"/>
          <w:b/>
          <w:snapToGrid w:val="0"/>
          <w:sz w:val="18"/>
          <w:szCs w:val="18"/>
        </w:rPr>
      </w:pPr>
    </w:p>
    <w:p w:rsidR="00C362FD" w:rsidRDefault="00C362FD" w:rsidP="009B47D3">
      <w:pPr>
        <w:autoSpaceDE w:val="0"/>
        <w:autoSpaceDN w:val="0"/>
        <w:adjustRightInd w:val="0"/>
        <w:spacing w:after="0" w:line="240" w:lineRule="auto"/>
        <w:jc w:val="both"/>
        <w:rPr>
          <w:rFonts w:cs="Tahoma"/>
          <w:b/>
          <w:snapToGrid w:val="0"/>
          <w:sz w:val="18"/>
          <w:szCs w:val="18"/>
        </w:rPr>
      </w:pPr>
    </w:p>
    <w:p w:rsidR="00C362FD" w:rsidRDefault="00C362FD" w:rsidP="009B47D3">
      <w:pPr>
        <w:autoSpaceDE w:val="0"/>
        <w:autoSpaceDN w:val="0"/>
        <w:adjustRightInd w:val="0"/>
        <w:spacing w:after="0" w:line="240" w:lineRule="auto"/>
        <w:jc w:val="both"/>
        <w:rPr>
          <w:rFonts w:cs="Tahoma"/>
          <w:b/>
          <w:snapToGrid w:val="0"/>
          <w:sz w:val="18"/>
          <w:szCs w:val="18"/>
        </w:rPr>
      </w:pPr>
    </w:p>
    <w:p w:rsidR="00C362FD" w:rsidRDefault="00C362FD" w:rsidP="009B47D3">
      <w:pPr>
        <w:autoSpaceDE w:val="0"/>
        <w:autoSpaceDN w:val="0"/>
        <w:adjustRightInd w:val="0"/>
        <w:spacing w:after="0" w:line="240" w:lineRule="auto"/>
        <w:jc w:val="both"/>
        <w:rPr>
          <w:rFonts w:cs="Tahoma"/>
          <w:b/>
          <w:snapToGrid w:val="0"/>
          <w:sz w:val="18"/>
          <w:szCs w:val="18"/>
        </w:rPr>
      </w:pPr>
    </w:p>
    <w:p w:rsidR="00C362FD" w:rsidRDefault="00C362FD" w:rsidP="009B47D3">
      <w:pPr>
        <w:autoSpaceDE w:val="0"/>
        <w:autoSpaceDN w:val="0"/>
        <w:adjustRightInd w:val="0"/>
        <w:spacing w:after="0" w:line="240" w:lineRule="auto"/>
        <w:jc w:val="both"/>
        <w:rPr>
          <w:rFonts w:cs="Tahoma"/>
          <w:b/>
          <w:snapToGrid w:val="0"/>
          <w:sz w:val="18"/>
          <w:szCs w:val="18"/>
        </w:rPr>
      </w:pPr>
    </w:p>
    <w:p w:rsidR="00B43E06" w:rsidRDefault="00B43E06" w:rsidP="009B47D3">
      <w:pPr>
        <w:autoSpaceDE w:val="0"/>
        <w:autoSpaceDN w:val="0"/>
        <w:adjustRightInd w:val="0"/>
        <w:spacing w:after="0" w:line="240" w:lineRule="auto"/>
        <w:jc w:val="both"/>
        <w:rPr>
          <w:rFonts w:cs="Tahoma"/>
          <w:b/>
          <w:snapToGrid w:val="0"/>
          <w:sz w:val="18"/>
          <w:szCs w:val="18"/>
        </w:rPr>
      </w:pPr>
    </w:p>
    <w:p w:rsidR="00B43E06" w:rsidRDefault="00B43E06" w:rsidP="009B47D3">
      <w:pPr>
        <w:autoSpaceDE w:val="0"/>
        <w:autoSpaceDN w:val="0"/>
        <w:adjustRightInd w:val="0"/>
        <w:spacing w:after="0" w:line="240" w:lineRule="auto"/>
        <w:jc w:val="both"/>
        <w:rPr>
          <w:rFonts w:cs="Tahoma"/>
          <w:b/>
          <w:snapToGrid w:val="0"/>
          <w:sz w:val="18"/>
          <w:szCs w:val="18"/>
        </w:rPr>
      </w:pPr>
    </w:p>
    <w:p w:rsidR="00B43E06" w:rsidRDefault="00B43E06" w:rsidP="009B47D3">
      <w:pPr>
        <w:autoSpaceDE w:val="0"/>
        <w:autoSpaceDN w:val="0"/>
        <w:adjustRightInd w:val="0"/>
        <w:spacing w:after="0" w:line="240" w:lineRule="auto"/>
        <w:jc w:val="both"/>
        <w:rPr>
          <w:rFonts w:cs="Tahoma"/>
          <w:b/>
          <w:snapToGrid w:val="0"/>
          <w:sz w:val="18"/>
          <w:szCs w:val="18"/>
        </w:rPr>
      </w:pPr>
    </w:p>
    <w:p w:rsidR="00B43E06" w:rsidRDefault="00B43E06" w:rsidP="009B47D3">
      <w:pPr>
        <w:autoSpaceDE w:val="0"/>
        <w:autoSpaceDN w:val="0"/>
        <w:adjustRightInd w:val="0"/>
        <w:spacing w:after="0" w:line="240" w:lineRule="auto"/>
        <w:jc w:val="both"/>
        <w:rPr>
          <w:rFonts w:cs="Tahoma"/>
          <w:b/>
          <w:snapToGrid w:val="0"/>
          <w:sz w:val="18"/>
          <w:szCs w:val="18"/>
        </w:rPr>
      </w:pPr>
    </w:p>
    <w:p w:rsidR="00B43E06" w:rsidRDefault="00B43E06" w:rsidP="009B47D3">
      <w:pPr>
        <w:autoSpaceDE w:val="0"/>
        <w:autoSpaceDN w:val="0"/>
        <w:adjustRightInd w:val="0"/>
        <w:spacing w:after="0" w:line="240" w:lineRule="auto"/>
        <w:jc w:val="both"/>
        <w:rPr>
          <w:rFonts w:cs="Tahoma"/>
          <w:b/>
          <w:snapToGrid w:val="0"/>
          <w:sz w:val="18"/>
          <w:szCs w:val="18"/>
        </w:rPr>
      </w:pPr>
    </w:p>
    <w:p w:rsidR="00B43E06" w:rsidRDefault="00B43E06"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CE3F2E" w:rsidRDefault="00CE3F2E"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6D7AB6" w:rsidRDefault="006D7AB6" w:rsidP="009B47D3">
      <w:pPr>
        <w:autoSpaceDE w:val="0"/>
        <w:autoSpaceDN w:val="0"/>
        <w:adjustRightInd w:val="0"/>
        <w:spacing w:after="0" w:line="240" w:lineRule="auto"/>
        <w:jc w:val="both"/>
        <w:rPr>
          <w:rFonts w:cs="Tahoma"/>
          <w:b/>
          <w:snapToGrid w:val="0"/>
          <w:sz w:val="18"/>
          <w:szCs w:val="18"/>
        </w:rPr>
      </w:pPr>
    </w:p>
    <w:p w:rsidR="006D7AB6" w:rsidRDefault="006D7AB6" w:rsidP="009B47D3">
      <w:pPr>
        <w:autoSpaceDE w:val="0"/>
        <w:autoSpaceDN w:val="0"/>
        <w:adjustRightInd w:val="0"/>
        <w:spacing w:after="0" w:line="240" w:lineRule="auto"/>
        <w:jc w:val="both"/>
        <w:rPr>
          <w:rFonts w:cs="Tahoma"/>
          <w:b/>
          <w:snapToGrid w:val="0"/>
          <w:sz w:val="18"/>
          <w:szCs w:val="18"/>
        </w:rPr>
      </w:pPr>
    </w:p>
    <w:p w:rsidR="006D7AB6" w:rsidRDefault="006D7AB6" w:rsidP="009B47D3">
      <w:pPr>
        <w:autoSpaceDE w:val="0"/>
        <w:autoSpaceDN w:val="0"/>
        <w:adjustRightInd w:val="0"/>
        <w:spacing w:after="0" w:line="240" w:lineRule="auto"/>
        <w:jc w:val="both"/>
        <w:rPr>
          <w:rFonts w:cs="Tahoma"/>
          <w:b/>
          <w:snapToGrid w:val="0"/>
          <w:sz w:val="18"/>
          <w:szCs w:val="18"/>
        </w:rPr>
      </w:pPr>
    </w:p>
    <w:p w:rsidR="00D43A95" w:rsidRDefault="00D43A95" w:rsidP="009B47D3">
      <w:pPr>
        <w:autoSpaceDE w:val="0"/>
        <w:autoSpaceDN w:val="0"/>
        <w:adjustRightInd w:val="0"/>
        <w:spacing w:after="0" w:line="240" w:lineRule="auto"/>
        <w:jc w:val="both"/>
        <w:rPr>
          <w:rFonts w:cs="Tahoma"/>
          <w:b/>
          <w:snapToGrid w:val="0"/>
          <w:sz w:val="18"/>
          <w:szCs w:val="18"/>
        </w:rPr>
      </w:pPr>
    </w:p>
    <w:p w:rsidR="009B47D3" w:rsidRDefault="009B47D3" w:rsidP="009B47D3">
      <w:pPr>
        <w:autoSpaceDE w:val="0"/>
        <w:autoSpaceDN w:val="0"/>
        <w:adjustRightInd w:val="0"/>
        <w:spacing w:after="0" w:line="240" w:lineRule="auto"/>
        <w:jc w:val="both"/>
        <w:rPr>
          <w:rFonts w:cs="Tahoma"/>
          <w:b/>
          <w:snapToGrid w:val="0"/>
          <w:sz w:val="18"/>
          <w:szCs w:val="18"/>
        </w:rPr>
      </w:pPr>
    </w:p>
    <w:p w:rsidR="00B3539B" w:rsidRDefault="00B3539B" w:rsidP="00F2059B">
      <w:pPr>
        <w:autoSpaceDE w:val="0"/>
        <w:autoSpaceDN w:val="0"/>
        <w:adjustRightInd w:val="0"/>
        <w:jc w:val="both"/>
        <w:rPr>
          <w:rFonts w:cs="Tahoma"/>
          <w:b/>
          <w:snapToGrid w:val="0"/>
        </w:rPr>
      </w:pPr>
    </w:p>
    <w:p w:rsidR="00A876BE" w:rsidRDefault="00A876BE" w:rsidP="00A876BE">
      <w:pPr>
        <w:autoSpaceDE w:val="0"/>
        <w:autoSpaceDN w:val="0"/>
        <w:adjustRightInd w:val="0"/>
        <w:spacing w:after="0"/>
        <w:jc w:val="both"/>
        <w:rPr>
          <w:rFonts w:cs="Tahoma"/>
          <w:b/>
          <w:snapToGrid w:val="0"/>
        </w:rPr>
      </w:pPr>
    </w:p>
    <w:p w:rsidR="00515834" w:rsidRPr="00515834" w:rsidRDefault="00950F18" w:rsidP="00A876BE">
      <w:pPr>
        <w:autoSpaceDE w:val="0"/>
        <w:autoSpaceDN w:val="0"/>
        <w:adjustRightInd w:val="0"/>
        <w:spacing w:after="0"/>
        <w:jc w:val="both"/>
        <w:rPr>
          <w:rFonts w:cs="Tahoma"/>
          <w:b/>
          <w:snapToGrid w:val="0"/>
        </w:rPr>
      </w:pPr>
      <w:r>
        <w:rPr>
          <w:rFonts w:cs="Tahoma"/>
          <w:b/>
          <w:snapToGrid w:val="0"/>
        </w:rPr>
        <w:t>2.2</w:t>
      </w:r>
      <w:r w:rsidR="00685622" w:rsidRPr="009E0AD2">
        <w:rPr>
          <w:rFonts w:cs="Tahoma"/>
          <w:b/>
          <w:snapToGrid w:val="0"/>
        </w:rPr>
        <w:t xml:space="preserve">. </w:t>
      </w:r>
      <w:r>
        <w:rPr>
          <w:rFonts w:cs="Tahoma"/>
          <w:b/>
          <w:snapToGrid w:val="0"/>
        </w:rPr>
        <w:t>Análisis de indicadores</w:t>
      </w:r>
      <w:r w:rsidR="009E0AD2" w:rsidRPr="009E0AD2">
        <w:rPr>
          <w:rFonts w:cs="Tahoma"/>
          <w:b/>
          <w:snapToGrid w:val="0"/>
        </w:rPr>
        <w:t>.-</w:t>
      </w:r>
      <w:r w:rsidR="009E0AD2">
        <w:rPr>
          <w:rFonts w:cs="Tahoma"/>
          <w:snapToGrid w:val="0"/>
        </w:rPr>
        <w:t xml:space="preserve"> </w:t>
      </w:r>
      <w:r w:rsidR="00D21619">
        <w:rPr>
          <w:rFonts w:cs="Tahoma"/>
          <w:snapToGrid w:val="0"/>
        </w:rPr>
        <w:t>De acuerdo con la</w:t>
      </w:r>
      <w:r w:rsidR="0014517E">
        <w:rPr>
          <w:rFonts w:cs="Tahoma"/>
          <w:snapToGrid w:val="0"/>
        </w:rPr>
        <w:t xml:space="preserve">s </w:t>
      </w:r>
      <w:r w:rsidR="00D21619">
        <w:rPr>
          <w:rFonts w:cs="Tahoma"/>
          <w:snapToGrid w:val="0"/>
        </w:rPr>
        <w:t xml:space="preserve">Reglas de Operación del </w:t>
      </w:r>
      <w:r w:rsidR="00D21619" w:rsidRPr="00070644">
        <w:rPr>
          <w:rFonts w:cs="Tahoma"/>
          <w:b/>
          <w:snapToGrid w:val="0"/>
        </w:rPr>
        <w:t>S269 Programa de Cultura Física y Deporte 2017</w:t>
      </w:r>
      <w:r w:rsidR="0014517E">
        <w:rPr>
          <w:rFonts w:cs="Tahoma"/>
          <w:snapToGrid w:val="0"/>
        </w:rPr>
        <w:t xml:space="preserve"> y con los Informes Trimestrales de Resultados, los indicadores con los que verificaron el cumplimiento de las metas</w:t>
      </w:r>
      <w:r w:rsidR="009E0AD2">
        <w:rPr>
          <w:rFonts w:cs="Tahoma"/>
          <w:snapToGrid w:val="0"/>
        </w:rPr>
        <w:t>, se refieren a</w:t>
      </w:r>
      <w:r w:rsidR="000B2717">
        <w:rPr>
          <w:rFonts w:cs="Tahoma"/>
          <w:snapToGrid w:val="0"/>
        </w:rPr>
        <w:t xml:space="preserve"> </w:t>
      </w:r>
      <w:r w:rsidR="009E0AD2">
        <w:rPr>
          <w:rFonts w:cs="Tahoma"/>
          <w:snapToGrid w:val="0"/>
        </w:rPr>
        <w:t>l</w:t>
      </w:r>
      <w:r w:rsidR="000B2717">
        <w:rPr>
          <w:rFonts w:cs="Tahoma"/>
          <w:snapToGrid w:val="0"/>
        </w:rPr>
        <w:t>a</w:t>
      </w:r>
      <w:r w:rsidR="009E0AD2">
        <w:rPr>
          <w:rFonts w:cs="Tahoma"/>
          <w:snapToGrid w:val="0"/>
        </w:rPr>
        <w:t xml:space="preserve"> </w:t>
      </w:r>
      <w:r w:rsidR="00447ADA">
        <w:rPr>
          <w:rFonts w:cs="Tahoma"/>
          <w:snapToGrid w:val="0"/>
        </w:rPr>
        <w:t>e</w:t>
      </w:r>
      <w:r w:rsidR="00DA44A2">
        <w:rPr>
          <w:rFonts w:cs="Tahoma"/>
          <w:snapToGrid w:val="0"/>
        </w:rPr>
        <w:t>fic</w:t>
      </w:r>
      <w:r w:rsidR="008A4B6B">
        <w:rPr>
          <w:rFonts w:cs="Tahoma"/>
          <w:snapToGrid w:val="0"/>
        </w:rPr>
        <w:t>acia programática y a la efic</w:t>
      </w:r>
      <w:r w:rsidR="00DA44A2">
        <w:rPr>
          <w:rFonts w:cs="Tahoma"/>
          <w:snapToGrid w:val="0"/>
        </w:rPr>
        <w:t xml:space="preserve">iencia en </w:t>
      </w:r>
      <w:r w:rsidR="0014517E">
        <w:rPr>
          <w:rFonts w:cs="Tahoma"/>
          <w:snapToGrid w:val="0"/>
        </w:rPr>
        <w:t>el ejercicio de los recursos</w:t>
      </w:r>
      <w:r w:rsidR="0014517E" w:rsidRPr="0014517E">
        <w:rPr>
          <w:rFonts w:cs="Tahoma"/>
          <w:i/>
          <w:snapToGrid w:val="0"/>
        </w:rPr>
        <w:t>: Presupuesto Asignado versus Recursos Ejercido</w:t>
      </w:r>
      <w:r w:rsidR="00D21619">
        <w:rPr>
          <w:rFonts w:cs="Tahoma"/>
          <w:i/>
          <w:snapToGrid w:val="0"/>
        </w:rPr>
        <w:t xml:space="preserve">, </w:t>
      </w:r>
      <w:r w:rsidR="00D21619" w:rsidRPr="00D21619">
        <w:rPr>
          <w:rFonts w:cs="Tahoma"/>
          <w:snapToGrid w:val="0"/>
        </w:rPr>
        <w:t>mismo que fue validado</w:t>
      </w:r>
      <w:r w:rsidR="008A4B6B">
        <w:rPr>
          <w:rFonts w:cs="Tahoma"/>
          <w:snapToGrid w:val="0"/>
        </w:rPr>
        <w:t>s</w:t>
      </w:r>
      <w:r w:rsidR="00D21619" w:rsidRPr="00D21619">
        <w:rPr>
          <w:rFonts w:cs="Tahoma"/>
          <w:snapToGrid w:val="0"/>
        </w:rPr>
        <w:t xml:space="preserve"> por la Comisión Nacional del Deporte y la Cultura Física, a través de sus unidades administrativas</w:t>
      </w:r>
      <w:r w:rsidR="0079562F" w:rsidRPr="00D21619">
        <w:rPr>
          <w:rFonts w:cs="Tahoma"/>
          <w:snapToGrid w:val="0"/>
        </w:rPr>
        <w:t>.</w:t>
      </w:r>
    </w:p>
    <w:p w:rsidR="00FB09E9" w:rsidRDefault="008A4B6B" w:rsidP="00515834">
      <w:pPr>
        <w:autoSpaceDE w:val="0"/>
        <w:autoSpaceDN w:val="0"/>
        <w:adjustRightInd w:val="0"/>
        <w:spacing w:after="0"/>
        <w:jc w:val="both"/>
        <w:rPr>
          <w:rFonts w:cs="Tahoma"/>
          <w:snapToGrid w:val="0"/>
        </w:rPr>
      </w:pPr>
      <w:r>
        <w:rPr>
          <w:rFonts w:cs="Tahoma"/>
          <w:snapToGrid w:val="0"/>
        </w:rPr>
        <w:t>En este sentido</w:t>
      </w:r>
      <w:r w:rsidR="00BE7CCA">
        <w:rPr>
          <w:rFonts w:cs="Tahoma"/>
          <w:snapToGrid w:val="0"/>
        </w:rPr>
        <w:t xml:space="preserve">, </w:t>
      </w:r>
      <w:r w:rsidR="00D21619">
        <w:rPr>
          <w:rFonts w:cs="Tahoma"/>
          <w:snapToGrid w:val="0"/>
        </w:rPr>
        <w:t xml:space="preserve">elaborando un comparativo </w:t>
      </w:r>
      <w:r w:rsidR="0079562F">
        <w:rPr>
          <w:rFonts w:cs="Tahoma"/>
          <w:snapToGrid w:val="0"/>
        </w:rPr>
        <w:t xml:space="preserve">de acuerdo con la información </w:t>
      </w:r>
      <w:r w:rsidR="00D21619">
        <w:rPr>
          <w:rFonts w:cs="Tahoma"/>
          <w:snapToGrid w:val="0"/>
        </w:rPr>
        <w:t xml:space="preserve">disponible en los Anexos Técnicos de cada Convenio de Concertación y Colaboración suscritos, </w:t>
      </w:r>
      <w:r w:rsidR="00302CA0">
        <w:rPr>
          <w:rFonts w:cs="Tahoma"/>
          <w:snapToGrid w:val="0"/>
        </w:rPr>
        <w:t xml:space="preserve">es posible </w:t>
      </w:r>
      <w:r w:rsidR="00D21619">
        <w:rPr>
          <w:rFonts w:cs="Tahoma"/>
          <w:snapToGrid w:val="0"/>
        </w:rPr>
        <w:t xml:space="preserve">establecer </w:t>
      </w:r>
      <w:r w:rsidR="00C16FF1">
        <w:rPr>
          <w:rFonts w:cs="Tahoma"/>
          <w:snapToGrid w:val="0"/>
        </w:rPr>
        <w:t>los avances de las metas</w:t>
      </w:r>
      <w:r w:rsidR="00D21619">
        <w:rPr>
          <w:rFonts w:cs="Tahoma"/>
          <w:snapToGrid w:val="0"/>
        </w:rPr>
        <w:t xml:space="preserve"> convenidas</w:t>
      </w:r>
      <w:r w:rsidR="00C16FF1">
        <w:rPr>
          <w:rFonts w:cs="Tahoma"/>
          <w:snapToGrid w:val="0"/>
        </w:rPr>
        <w:t xml:space="preserve"> </w:t>
      </w:r>
      <w:r w:rsidR="00D21619">
        <w:rPr>
          <w:rFonts w:cs="Tahoma"/>
          <w:snapToGrid w:val="0"/>
        </w:rPr>
        <w:t>con</w:t>
      </w:r>
      <w:r w:rsidR="00C16FF1">
        <w:rPr>
          <w:rFonts w:cs="Tahoma"/>
          <w:snapToGrid w:val="0"/>
        </w:rPr>
        <w:t xml:space="preserve"> </w:t>
      </w:r>
      <w:r w:rsidR="00D21619">
        <w:rPr>
          <w:rFonts w:cs="Tahoma"/>
          <w:snapToGrid w:val="0"/>
        </w:rPr>
        <w:t xml:space="preserve">las metas comprometidas en los Programas Presupuestarios del Órgano Estatal de </w:t>
      </w:r>
      <w:r w:rsidR="003B6197">
        <w:rPr>
          <w:rFonts w:cs="Tahoma"/>
          <w:snapToGrid w:val="0"/>
        </w:rPr>
        <w:t xml:space="preserve">Cultura </w:t>
      </w:r>
      <w:r w:rsidR="00D21619">
        <w:rPr>
          <w:rFonts w:cs="Tahoma"/>
          <w:snapToGrid w:val="0"/>
        </w:rPr>
        <w:t>Física y Deporte</w:t>
      </w:r>
      <w:r w:rsidR="00C16FF1">
        <w:rPr>
          <w:rFonts w:cs="Tahoma"/>
          <w:snapToGrid w:val="0"/>
        </w:rPr>
        <w:t xml:space="preserve">, </w:t>
      </w:r>
      <w:r w:rsidR="00D21619">
        <w:rPr>
          <w:rFonts w:cs="Tahoma"/>
          <w:snapToGrid w:val="0"/>
        </w:rPr>
        <w:t xml:space="preserve">que nos permite una mejor claridad </w:t>
      </w:r>
      <w:r w:rsidR="00AD1541">
        <w:rPr>
          <w:rFonts w:cs="Tahoma"/>
          <w:snapToGrid w:val="0"/>
        </w:rPr>
        <w:t>para evaluar los resultados</w:t>
      </w:r>
      <w:r w:rsidR="006D674C">
        <w:rPr>
          <w:rFonts w:cs="Tahoma"/>
          <w:snapToGrid w:val="0"/>
        </w:rPr>
        <w:t>, c</w:t>
      </w:r>
      <w:r w:rsidR="00D21619">
        <w:rPr>
          <w:rFonts w:cs="Tahoma"/>
          <w:snapToGrid w:val="0"/>
        </w:rPr>
        <w:t>omo se sugiere en la</w:t>
      </w:r>
      <w:r w:rsidR="00522A3C">
        <w:rPr>
          <w:rFonts w:cs="Tahoma"/>
          <w:snapToGrid w:val="0"/>
        </w:rPr>
        <w:t>:</w:t>
      </w:r>
      <w:r w:rsidR="00515834">
        <w:rPr>
          <w:rFonts w:cs="Tahoma"/>
          <w:snapToGrid w:val="0"/>
        </w:rPr>
        <w:t xml:space="preserve"> </w:t>
      </w:r>
      <w:r w:rsidR="00515834">
        <w:rPr>
          <w:rFonts w:cs="Tahoma"/>
          <w:snapToGrid w:val="0"/>
        </w:rPr>
        <w:tab/>
      </w:r>
      <w:r w:rsidR="00515834">
        <w:rPr>
          <w:rFonts w:cs="Tahoma"/>
          <w:snapToGrid w:val="0"/>
        </w:rPr>
        <w:tab/>
      </w:r>
      <w:r w:rsidR="00515834">
        <w:rPr>
          <w:rFonts w:cs="Tahoma"/>
          <w:snapToGrid w:val="0"/>
        </w:rPr>
        <w:tab/>
      </w:r>
    </w:p>
    <w:p w:rsidR="00515834" w:rsidRPr="00FC3C19" w:rsidRDefault="00515834" w:rsidP="00515834">
      <w:pPr>
        <w:autoSpaceDE w:val="0"/>
        <w:autoSpaceDN w:val="0"/>
        <w:adjustRightInd w:val="0"/>
        <w:spacing w:after="0"/>
        <w:jc w:val="both"/>
        <w:rPr>
          <w:rFonts w:cs="Tahoma"/>
          <w:b/>
          <w:snapToGrid w:val="0"/>
        </w:rPr>
      </w:pPr>
      <w:r w:rsidRPr="00FC3C19">
        <w:rPr>
          <w:rFonts w:cs="Tahoma"/>
          <w:b/>
          <w:snapToGrid w:val="0"/>
        </w:rPr>
        <w:t>Tabla 2.5. Comparativo de Cumplimiento de Metas</w:t>
      </w:r>
      <w:r w:rsidR="008A4B6B">
        <w:rPr>
          <w:rFonts w:cs="Tahoma"/>
          <w:b/>
          <w:snapToGrid w:val="0"/>
        </w:rPr>
        <w:t xml:space="preserve"> Programáticas</w:t>
      </w:r>
      <w:r w:rsidR="00FB09E9">
        <w:rPr>
          <w:rFonts w:cs="Tahoma"/>
          <w:b/>
          <w:snapToGrid w:val="0"/>
        </w:rPr>
        <w:t xml:space="preserve"> Convenios Federales Vs. Programas Estatales</w:t>
      </w:r>
    </w:p>
    <w:tbl>
      <w:tblPr>
        <w:tblStyle w:val="Tablaconcuadrcula"/>
        <w:tblpPr w:leftFromText="141" w:rightFromText="141" w:vertAnchor="text" w:horzAnchor="margin" w:tblpY="159"/>
        <w:tblW w:w="9889" w:type="dxa"/>
        <w:tblLayout w:type="fixed"/>
        <w:tblLook w:val="04A0" w:firstRow="1" w:lastRow="0" w:firstColumn="1" w:lastColumn="0" w:noHBand="0" w:noVBand="1"/>
      </w:tblPr>
      <w:tblGrid>
        <w:gridCol w:w="1951"/>
        <w:gridCol w:w="1276"/>
        <w:gridCol w:w="1134"/>
        <w:gridCol w:w="1417"/>
        <w:gridCol w:w="2835"/>
        <w:gridCol w:w="1276"/>
      </w:tblGrid>
      <w:tr w:rsidR="00515834" w:rsidRPr="00160652" w:rsidTr="00515834">
        <w:tc>
          <w:tcPr>
            <w:tcW w:w="4361" w:type="dxa"/>
            <w:gridSpan w:val="3"/>
          </w:tcPr>
          <w:p w:rsidR="00515834" w:rsidRPr="00160652" w:rsidRDefault="00515834" w:rsidP="00515834">
            <w:pPr>
              <w:autoSpaceDE w:val="0"/>
              <w:autoSpaceDN w:val="0"/>
              <w:adjustRightInd w:val="0"/>
              <w:contextualSpacing/>
              <w:jc w:val="center"/>
              <w:rPr>
                <w:rFonts w:cs="Tahoma"/>
                <w:b/>
                <w:snapToGrid w:val="0"/>
                <w:sz w:val="20"/>
                <w:szCs w:val="20"/>
              </w:rPr>
            </w:pPr>
            <w:r w:rsidRPr="00FE5BC0">
              <w:rPr>
                <w:rFonts w:cs="Tahoma"/>
                <w:b/>
                <w:snapToGrid w:val="0"/>
                <w:sz w:val="20"/>
                <w:szCs w:val="20"/>
              </w:rPr>
              <w:t>S269 PROGRAMA DE CULTURA FISICA Y DEPORTE</w:t>
            </w:r>
          </w:p>
        </w:tc>
        <w:tc>
          <w:tcPr>
            <w:tcW w:w="5528" w:type="dxa"/>
            <w:gridSpan w:val="3"/>
          </w:tcPr>
          <w:p w:rsidR="00515834" w:rsidRDefault="00515834" w:rsidP="00515834">
            <w:pPr>
              <w:autoSpaceDE w:val="0"/>
              <w:autoSpaceDN w:val="0"/>
              <w:adjustRightInd w:val="0"/>
              <w:contextualSpacing/>
              <w:jc w:val="center"/>
              <w:rPr>
                <w:rFonts w:cs="Tahoma"/>
                <w:b/>
                <w:snapToGrid w:val="0"/>
                <w:sz w:val="20"/>
                <w:szCs w:val="20"/>
              </w:rPr>
            </w:pPr>
            <w:r w:rsidRPr="00FE5BC0">
              <w:rPr>
                <w:rFonts w:cs="Tahoma"/>
                <w:b/>
                <w:snapToGrid w:val="0"/>
                <w:sz w:val="20"/>
                <w:szCs w:val="20"/>
              </w:rPr>
              <w:t>ORGANO DE CULTURA FISICA Y DEPORTE ESTATAL</w:t>
            </w:r>
          </w:p>
        </w:tc>
      </w:tr>
      <w:tr w:rsidR="00515834" w:rsidRPr="00160652" w:rsidTr="00515834">
        <w:tc>
          <w:tcPr>
            <w:tcW w:w="1951" w:type="dxa"/>
          </w:tcPr>
          <w:p w:rsidR="00515834" w:rsidRDefault="00515834" w:rsidP="00515834">
            <w:pPr>
              <w:autoSpaceDE w:val="0"/>
              <w:autoSpaceDN w:val="0"/>
              <w:adjustRightInd w:val="0"/>
              <w:contextualSpacing/>
              <w:jc w:val="center"/>
              <w:rPr>
                <w:rFonts w:cs="Tahoma"/>
                <w:b/>
                <w:snapToGrid w:val="0"/>
                <w:sz w:val="20"/>
                <w:szCs w:val="20"/>
              </w:rPr>
            </w:pPr>
            <w:r>
              <w:rPr>
                <w:rFonts w:cs="Tahoma"/>
                <w:b/>
                <w:snapToGrid w:val="0"/>
                <w:sz w:val="20"/>
                <w:szCs w:val="20"/>
              </w:rPr>
              <w:t>FECHA</w:t>
            </w:r>
          </w:p>
        </w:tc>
        <w:tc>
          <w:tcPr>
            <w:tcW w:w="1276" w:type="dxa"/>
          </w:tcPr>
          <w:p w:rsidR="00515834" w:rsidRPr="00160652" w:rsidRDefault="00515834" w:rsidP="00515834">
            <w:pPr>
              <w:autoSpaceDE w:val="0"/>
              <w:autoSpaceDN w:val="0"/>
              <w:adjustRightInd w:val="0"/>
              <w:contextualSpacing/>
              <w:jc w:val="center"/>
              <w:rPr>
                <w:rFonts w:cs="Tahoma"/>
                <w:b/>
                <w:snapToGrid w:val="0"/>
                <w:sz w:val="20"/>
                <w:szCs w:val="20"/>
              </w:rPr>
            </w:pPr>
            <w:r w:rsidRPr="00160652">
              <w:rPr>
                <w:rFonts w:cs="Tahoma"/>
                <w:b/>
                <w:snapToGrid w:val="0"/>
                <w:sz w:val="20"/>
                <w:szCs w:val="20"/>
              </w:rPr>
              <w:t>META</w:t>
            </w:r>
          </w:p>
        </w:tc>
        <w:tc>
          <w:tcPr>
            <w:tcW w:w="1134" w:type="dxa"/>
          </w:tcPr>
          <w:p w:rsidR="00515834" w:rsidRPr="00160652" w:rsidRDefault="00515834" w:rsidP="00515834">
            <w:pPr>
              <w:autoSpaceDE w:val="0"/>
              <w:autoSpaceDN w:val="0"/>
              <w:adjustRightInd w:val="0"/>
              <w:contextualSpacing/>
              <w:jc w:val="center"/>
              <w:rPr>
                <w:rFonts w:cs="Tahoma"/>
                <w:b/>
                <w:snapToGrid w:val="0"/>
                <w:sz w:val="20"/>
                <w:szCs w:val="20"/>
              </w:rPr>
            </w:pPr>
            <w:r>
              <w:rPr>
                <w:rFonts w:cs="Tahoma"/>
                <w:b/>
                <w:snapToGrid w:val="0"/>
                <w:sz w:val="20"/>
                <w:szCs w:val="20"/>
              </w:rPr>
              <w:t>CANTIDAD</w:t>
            </w:r>
          </w:p>
        </w:tc>
        <w:tc>
          <w:tcPr>
            <w:tcW w:w="1417" w:type="dxa"/>
          </w:tcPr>
          <w:p w:rsidR="00515834" w:rsidRDefault="00515834" w:rsidP="00515834">
            <w:pPr>
              <w:autoSpaceDE w:val="0"/>
              <w:autoSpaceDN w:val="0"/>
              <w:adjustRightInd w:val="0"/>
              <w:contextualSpacing/>
              <w:jc w:val="center"/>
              <w:rPr>
                <w:rFonts w:cs="Tahoma"/>
                <w:b/>
                <w:snapToGrid w:val="0"/>
                <w:sz w:val="20"/>
                <w:szCs w:val="20"/>
              </w:rPr>
            </w:pPr>
            <w:r>
              <w:rPr>
                <w:rFonts w:cs="Tahoma"/>
                <w:b/>
                <w:snapToGrid w:val="0"/>
                <w:sz w:val="20"/>
                <w:szCs w:val="20"/>
              </w:rPr>
              <w:t>PROGRAMA</w:t>
            </w:r>
          </w:p>
        </w:tc>
        <w:tc>
          <w:tcPr>
            <w:tcW w:w="2835" w:type="dxa"/>
          </w:tcPr>
          <w:p w:rsidR="00515834" w:rsidRDefault="00515834" w:rsidP="00515834">
            <w:pPr>
              <w:autoSpaceDE w:val="0"/>
              <w:autoSpaceDN w:val="0"/>
              <w:adjustRightInd w:val="0"/>
              <w:contextualSpacing/>
              <w:jc w:val="center"/>
              <w:rPr>
                <w:rFonts w:cs="Tahoma"/>
                <w:b/>
                <w:snapToGrid w:val="0"/>
                <w:sz w:val="20"/>
                <w:szCs w:val="20"/>
              </w:rPr>
            </w:pPr>
            <w:r>
              <w:rPr>
                <w:rFonts w:cs="Tahoma"/>
                <w:b/>
                <w:snapToGrid w:val="0"/>
                <w:sz w:val="20"/>
                <w:szCs w:val="20"/>
              </w:rPr>
              <w:t>META</w:t>
            </w:r>
          </w:p>
        </w:tc>
        <w:tc>
          <w:tcPr>
            <w:tcW w:w="1276" w:type="dxa"/>
          </w:tcPr>
          <w:p w:rsidR="00515834" w:rsidRDefault="00515834" w:rsidP="00515834">
            <w:pPr>
              <w:autoSpaceDE w:val="0"/>
              <w:autoSpaceDN w:val="0"/>
              <w:adjustRightInd w:val="0"/>
              <w:contextualSpacing/>
              <w:jc w:val="center"/>
              <w:rPr>
                <w:rFonts w:cs="Tahoma"/>
                <w:b/>
                <w:snapToGrid w:val="0"/>
                <w:sz w:val="20"/>
                <w:szCs w:val="20"/>
              </w:rPr>
            </w:pPr>
            <w:r>
              <w:rPr>
                <w:rFonts w:cs="Tahoma"/>
                <w:b/>
                <w:snapToGrid w:val="0"/>
                <w:sz w:val="20"/>
                <w:szCs w:val="20"/>
              </w:rPr>
              <w:t>CANTIDAD</w:t>
            </w:r>
          </w:p>
        </w:tc>
      </w:tr>
      <w:tr w:rsidR="00515834" w:rsidRPr="00160652" w:rsidTr="00515834">
        <w:tc>
          <w:tcPr>
            <w:tcW w:w="1951" w:type="dxa"/>
          </w:tcPr>
          <w:p w:rsidR="00515834" w:rsidRDefault="00515834" w:rsidP="00515834">
            <w:pPr>
              <w:autoSpaceDE w:val="0"/>
              <w:autoSpaceDN w:val="0"/>
              <w:adjustRightInd w:val="0"/>
              <w:jc w:val="center"/>
              <w:rPr>
                <w:rFonts w:cs="Tahoma"/>
                <w:snapToGrid w:val="0"/>
                <w:sz w:val="20"/>
                <w:szCs w:val="20"/>
              </w:rPr>
            </w:pPr>
            <w:r>
              <w:rPr>
                <w:rFonts w:cs="Tahoma"/>
                <w:snapToGrid w:val="0"/>
                <w:sz w:val="20"/>
                <w:szCs w:val="20"/>
              </w:rPr>
              <w:t xml:space="preserve">CONVENIO </w:t>
            </w:r>
            <w:r w:rsidRPr="00E24421">
              <w:rPr>
                <w:rFonts w:cs="Tahoma"/>
                <w:snapToGrid w:val="0"/>
                <w:sz w:val="20"/>
                <w:szCs w:val="20"/>
              </w:rPr>
              <w:t>18MAY2017</w:t>
            </w:r>
          </w:p>
          <w:p w:rsidR="00515834" w:rsidRPr="00654AB0" w:rsidRDefault="00515834" w:rsidP="00515834">
            <w:pPr>
              <w:rPr>
                <w:rFonts w:cs="Tahoma"/>
                <w:sz w:val="20"/>
                <w:szCs w:val="20"/>
              </w:rPr>
            </w:pPr>
            <w:r>
              <w:rPr>
                <w:rFonts w:cs="Tahoma"/>
                <w:sz w:val="20"/>
                <w:szCs w:val="20"/>
              </w:rPr>
              <w:t>No. De Anexo Técnico: AT-00057</w:t>
            </w:r>
          </w:p>
        </w:tc>
        <w:tc>
          <w:tcPr>
            <w:tcW w:w="1276" w:type="dxa"/>
            <w:vMerge w:val="restart"/>
          </w:tcPr>
          <w:p w:rsidR="00515834" w:rsidRPr="00E24421" w:rsidRDefault="00515834" w:rsidP="00515834">
            <w:pPr>
              <w:autoSpaceDE w:val="0"/>
              <w:autoSpaceDN w:val="0"/>
              <w:adjustRightInd w:val="0"/>
              <w:jc w:val="both"/>
              <w:rPr>
                <w:rFonts w:cs="Tahoma"/>
                <w:snapToGrid w:val="0"/>
                <w:sz w:val="20"/>
                <w:szCs w:val="20"/>
              </w:rPr>
            </w:pPr>
            <w:r w:rsidRPr="00E24421">
              <w:rPr>
                <w:rFonts w:cs="Tahoma"/>
                <w:snapToGrid w:val="0"/>
                <w:sz w:val="20"/>
                <w:szCs w:val="20"/>
              </w:rPr>
              <w:t>Organismo Miembro del SINADE beneficiado</w:t>
            </w:r>
          </w:p>
          <w:p w:rsidR="00515834" w:rsidRPr="00E24421" w:rsidRDefault="00515834" w:rsidP="00515834">
            <w:pPr>
              <w:autoSpaceDE w:val="0"/>
              <w:autoSpaceDN w:val="0"/>
              <w:adjustRightInd w:val="0"/>
              <w:jc w:val="both"/>
              <w:rPr>
                <w:rFonts w:cs="Tahoma"/>
                <w:snapToGrid w:val="0"/>
                <w:sz w:val="20"/>
                <w:szCs w:val="20"/>
              </w:rPr>
            </w:pPr>
          </w:p>
        </w:tc>
        <w:tc>
          <w:tcPr>
            <w:tcW w:w="1134" w:type="dxa"/>
          </w:tcPr>
          <w:p w:rsidR="00515834" w:rsidRPr="00E24421" w:rsidRDefault="00515834" w:rsidP="00515834">
            <w:pPr>
              <w:autoSpaceDE w:val="0"/>
              <w:autoSpaceDN w:val="0"/>
              <w:adjustRightInd w:val="0"/>
              <w:jc w:val="center"/>
              <w:rPr>
                <w:rFonts w:cs="Tahoma"/>
                <w:snapToGrid w:val="0"/>
                <w:sz w:val="20"/>
                <w:szCs w:val="20"/>
              </w:rPr>
            </w:pPr>
            <w:r w:rsidRPr="00E24421">
              <w:rPr>
                <w:rFonts w:cs="Tahoma"/>
                <w:snapToGrid w:val="0"/>
                <w:sz w:val="20"/>
                <w:szCs w:val="20"/>
              </w:rPr>
              <w:t>1</w:t>
            </w:r>
          </w:p>
        </w:tc>
        <w:tc>
          <w:tcPr>
            <w:tcW w:w="1417" w:type="dxa"/>
            <w:vMerge w:val="restart"/>
          </w:tcPr>
          <w:p w:rsidR="00515834" w:rsidRPr="00E24421" w:rsidRDefault="00515834" w:rsidP="00515834">
            <w:pPr>
              <w:autoSpaceDE w:val="0"/>
              <w:autoSpaceDN w:val="0"/>
              <w:adjustRightInd w:val="0"/>
              <w:jc w:val="center"/>
              <w:rPr>
                <w:rFonts w:cs="Tahoma"/>
                <w:snapToGrid w:val="0"/>
                <w:sz w:val="20"/>
                <w:szCs w:val="20"/>
              </w:rPr>
            </w:pPr>
            <w:r>
              <w:rPr>
                <w:rFonts w:cs="Tahoma"/>
                <w:snapToGrid w:val="0"/>
                <w:sz w:val="20"/>
                <w:szCs w:val="20"/>
              </w:rPr>
              <w:t>147 Desarrollo del Deporte</w:t>
            </w:r>
          </w:p>
        </w:tc>
        <w:tc>
          <w:tcPr>
            <w:tcW w:w="2835" w:type="dxa"/>
            <w:vMerge w:val="restart"/>
          </w:tcPr>
          <w:p w:rsidR="00515834" w:rsidRPr="00E24421" w:rsidRDefault="00515834" w:rsidP="00515834">
            <w:pPr>
              <w:autoSpaceDE w:val="0"/>
              <w:autoSpaceDN w:val="0"/>
              <w:adjustRightInd w:val="0"/>
              <w:jc w:val="both"/>
              <w:rPr>
                <w:rFonts w:cs="Tahoma"/>
                <w:snapToGrid w:val="0"/>
                <w:sz w:val="20"/>
                <w:szCs w:val="20"/>
              </w:rPr>
            </w:pPr>
            <w:r>
              <w:rPr>
                <w:rFonts w:cstheme="minorHAnsi"/>
                <w:color w:val="000000"/>
                <w:sz w:val="20"/>
                <w:szCs w:val="20"/>
                <w:lang w:val="es-ES"/>
              </w:rPr>
              <w:t xml:space="preserve">4.5.2.2.1.0 </w:t>
            </w:r>
            <w:r w:rsidRPr="0013361F">
              <w:rPr>
                <w:rFonts w:cstheme="minorHAnsi"/>
                <w:color w:val="000000"/>
                <w:sz w:val="20"/>
                <w:szCs w:val="20"/>
                <w:lang w:val="es-ES"/>
              </w:rPr>
              <w:t xml:space="preserve">Promover la práctica del deporte entre los niños y </w:t>
            </w:r>
            <w:r>
              <w:rPr>
                <w:rFonts w:cstheme="minorHAnsi"/>
                <w:color w:val="000000"/>
                <w:sz w:val="20"/>
                <w:szCs w:val="20"/>
                <w:lang w:val="es-ES"/>
              </w:rPr>
              <w:t xml:space="preserve">jóvenes </w:t>
            </w:r>
            <w:r w:rsidRPr="0013361F">
              <w:rPr>
                <w:rFonts w:cstheme="minorHAnsi"/>
                <w:color w:val="000000"/>
                <w:sz w:val="20"/>
                <w:szCs w:val="20"/>
                <w:lang w:val="es-ES"/>
              </w:rPr>
              <w:t>Bajacalifornianos a través de la realización de eventos deportivos</w:t>
            </w:r>
            <w:r>
              <w:rPr>
                <w:rFonts w:cstheme="minorHAnsi"/>
                <w:color w:val="000000"/>
                <w:sz w:val="20"/>
                <w:szCs w:val="20"/>
                <w:lang w:val="es-ES"/>
              </w:rPr>
              <w:t xml:space="preserve"> Nacionales e I</w:t>
            </w:r>
            <w:r w:rsidRPr="0013361F">
              <w:rPr>
                <w:rFonts w:cstheme="minorHAnsi"/>
                <w:color w:val="000000"/>
                <w:sz w:val="20"/>
                <w:szCs w:val="20"/>
                <w:lang w:val="es-ES"/>
              </w:rPr>
              <w:t>nternacionales</w:t>
            </w:r>
            <w:r>
              <w:rPr>
                <w:rFonts w:cstheme="minorHAnsi"/>
                <w:color w:val="000000"/>
                <w:sz w:val="20"/>
                <w:szCs w:val="20"/>
                <w:lang w:val="es-ES"/>
              </w:rPr>
              <w:t>.</w:t>
            </w:r>
          </w:p>
        </w:tc>
        <w:tc>
          <w:tcPr>
            <w:tcW w:w="1276" w:type="dxa"/>
            <w:vMerge w:val="restart"/>
          </w:tcPr>
          <w:p w:rsidR="00515834" w:rsidRPr="00E24421" w:rsidRDefault="00515834" w:rsidP="00515834">
            <w:pPr>
              <w:autoSpaceDE w:val="0"/>
              <w:autoSpaceDN w:val="0"/>
              <w:adjustRightInd w:val="0"/>
              <w:jc w:val="center"/>
              <w:rPr>
                <w:rFonts w:cs="Tahoma"/>
                <w:snapToGrid w:val="0"/>
                <w:sz w:val="20"/>
                <w:szCs w:val="20"/>
              </w:rPr>
            </w:pPr>
            <w:r>
              <w:rPr>
                <w:rFonts w:cs="Tahoma"/>
                <w:snapToGrid w:val="0"/>
                <w:sz w:val="20"/>
                <w:szCs w:val="20"/>
              </w:rPr>
              <w:t>6</w:t>
            </w:r>
          </w:p>
          <w:p w:rsidR="00515834" w:rsidRPr="00E24421" w:rsidRDefault="008A4B6B" w:rsidP="00515834">
            <w:pPr>
              <w:autoSpaceDE w:val="0"/>
              <w:autoSpaceDN w:val="0"/>
              <w:adjustRightInd w:val="0"/>
              <w:jc w:val="center"/>
              <w:rPr>
                <w:rFonts w:cs="Tahoma"/>
                <w:snapToGrid w:val="0"/>
                <w:sz w:val="20"/>
                <w:szCs w:val="20"/>
              </w:rPr>
            </w:pPr>
            <w:r>
              <w:rPr>
                <w:rFonts w:cs="Tahoma"/>
                <w:snapToGrid w:val="0"/>
                <w:sz w:val="20"/>
                <w:szCs w:val="20"/>
              </w:rPr>
              <w:t>Eventos</w:t>
            </w:r>
          </w:p>
        </w:tc>
      </w:tr>
      <w:tr w:rsidR="00515834" w:rsidRPr="00160652" w:rsidTr="00515834">
        <w:tc>
          <w:tcPr>
            <w:tcW w:w="1951" w:type="dxa"/>
          </w:tcPr>
          <w:p w:rsidR="00515834" w:rsidRDefault="00515834" w:rsidP="00515834">
            <w:pPr>
              <w:autoSpaceDE w:val="0"/>
              <w:autoSpaceDN w:val="0"/>
              <w:adjustRightInd w:val="0"/>
              <w:rPr>
                <w:rFonts w:cs="Tahoma"/>
                <w:snapToGrid w:val="0"/>
                <w:sz w:val="20"/>
                <w:szCs w:val="20"/>
              </w:rPr>
            </w:pPr>
            <w:r>
              <w:rPr>
                <w:rFonts w:cs="Tahoma"/>
                <w:snapToGrid w:val="0"/>
                <w:sz w:val="20"/>
                <w:szCs w:val="20"/>
              </w:rPr>
              <w:t>CONVENIO</w:t>
            </w:r>
          </w:p>
          <w:p w:rsidR="00515834" w:rsidRDefault="00515834" w:rsidP="00515834">
            <w:pPr>
              <w:autoSpaceDE w:val="0"/>
              <w:autoSpaceDN w:val="0"/>
              <w:adjustRightInd w:val="0"/>
              <w:rPr>
                <w:rFonts w:cs="Tahoma"/>
                <w:snapToGrid w:val="0"/>
                <w:sz w:val="20"/>
                <w:szCs w:val="20"/>
              </w:rPr>
            </w:pPr>
            <w:r w:rsidRPr="00E24421">
              <w:rPr>
                <w:rFonts w:cs="Tahoma"/>
                <w:snapToGrid w:val="0"/>
                <w:sz w:val="20"/>
                <w:szCs w:val="20"/>
              </w:rPr>
              <w:t>13/SEP/2017</w:t>
            </w:r>
          </w:p>
          <w:p w:rsidR="00515834" w:rsidRPr="00E24421" w:rsidRDefault="00515834" w:rsidP="00515834">
            <w:pPr>
              <w:autoSpaceDE w:val="0"/>
              <w:autoSpaceDN w:val="0"/>
              <w:adjustRightInd w:val="0"/>
              <w:jc w:val="center"/>
              <w:rPr>
                <w:rFonts w:cs="Tahoma"/>
                <w:snapToGrid w:val="0"/>
                <w:sz w:val="20"/>
                <w:szCs w:val="20"/>
              </w:rPr>
            </w:pPr>
            <w:r>
              <w:rPr>
                <w:rFonts w:cs="Tahoma"/>
                <w:snapToGrid w:val="0"/>
                <w:sz w:val="20"/>
                <w:szCs w:val="20"/>
              </w:rPr>
              <w:t>No. de Anexo Técnico: AT-00297</w:t>
            </w:r>
          </w:p>
        </w:tc>
        <w:tc>
          <w:tcPr>
            <w:tcW w:w="1276" w:type="dxa"/>
            <w:vMerge/>
          </w:tcPr>
          <w:p w:rsidR="00515834" w:rsidRPr="00E24421" w:rsidRDefault="00515834" w:rsidP="00515834">
            <w:pPr>
              <w:autoSpaceDE w:val="0"/>
              <w:autoSpaceDN w:val="0"/>
              <w:adjustRightInd w:val="0"/>
              <w:jc w:val="both"/>
              <w:rPr>
                <w:rFonts w:cs="Tahoma"/>
                <w:snapToGrid w:val="0"/>
                <w:sz w:val="20"/>
                <w:szCs w:val="20"/>
              </w:rPr>
            </w:pPr>
          </w:p>
        </w:tc>
        <w:tc>
          <w:tcPr>
            <w:tcW w:w="1134" w:type="dxa"/>
          </w:tcPr>
          <w:p w:rsidR="00515834" w:rsidRPr="00E24421" w:rsidRDefault="00515834" w:rsidP="00515834">
            <w:pPr>
              <w:autoSpaceDE w:val="0"/>
              <w:autoSpaceDN w:val="0"/>
              <w:adjustRightInd w:val="0"/>
              <w:jc w:val="center"/>
              <w:rPr>
                <w:rFonts w:cs="Tahoma"/>
                <w:snapToGrid w:val="0"/>
                <w:sz w:val="20"/>
                <w:szCs w:val="20"/>
              </w:rPr>
            </w:pPr>
            <w:r>
              <w:rPr>
                <w:rFonts w:cs="Tahoma"/>
                <w:snapToGrid w:val="0"/>
                <w:sz w:val="20"/>
                <w:szCs w:val="20"/>
              </w:rPr>
              <w:t>1</w:t>
            </w:r>
          </w:p>
        </w:tc>
        <w:tc>
          <w:tcPr>
            <w:tcW w:w="1417" w:type="dxa"/>
            <w:vMerge/>
          </w:tcPr>
          <w:p w:rsidR="00515834" w:rsidRDefault="00515834" w:rsidP="00515834">
            <w:pPr>
              <w:autoSpaceDE w:val="0"/>
              <w:autoSpaceDN w:val="0"/>
              <w:adjustRightInd w:val="0"/>
              <w:jc w:val="center"/>
              <w:rPr>
                <w:rFonts w:cs="Tahoma"/>
                <w:snapToGrid w:val="0"/>
                <w:sz w:val="20"/>
                <w:szCs w:val="20"/>
              </w:rPr>
            </w:pPr>
          </w:p>
        </w:tc>
        <w:tc>
          <w:tcPr>
            <w:tcW w:w="2835" w:type="dxa"/>
            <w:vMerge/>
          </w:tcPr>
          <w:p w:rsidR="00515834" w:rsidRDefault="00515834" w:rsidP="00515834">
            <w:pPr>
              <w:autoSpaceDE w:val="0"/>
              <w:autoSpaceDN w:val="0"/>
              <w:adjustRightInd w:val="0"/>
              <w:jc w:val="both"/>
              <w:rPr>
                <w:rFonts w:cs="Tahoma"/>
                <w:snapToGrid w:val="0"/>
                <w:sz w:val="20"/>
                <w:szCs w:val="20"/>
              </w:rPr>
            </w:pPr>
          </w:p>
        </w:tc>
        <w:tc>
          <w:tcPr>
            <w:tcW w:w="1276" w:type="dxa"/>
            <w:vMerge/>
          </w:tcPr>
          <w:p w:rsidR="00515834" w:rsidRDefault="00515834" w:rsidP="00515834">
            <w:pPr>
              <w:autoSpaceDE w:val="0"/>
              <w:autoSpaceDN w:val="0"/>
              <w:adjustRightInd w:val="0"/>
              <w:jc w:val="center"/>
              <w:rPr>
                <w:rFonts w:cs="Tahoma"/>
                <w:snapToGrid w:val="0"/>
                <w:sz w:val="20"/>
                <w:szCs w:val="20"/>
              </w:rPr>
            </w:pPr>
          </w:p>
        </w:tc>
      </w:tr>
      <w:tr w:rsidR="00515834" w:rsidRPr="009A75AC" w:rsidTr="00515834">
        <w:tc>
          <w:tcPr>
            <w:tcW w:w="1951" w:type="dxa"/>
            <w:vMerge w:val="restart"/>
          </w:tcPr>
          <w:p w:rsidR="00515834" w:rsidRDefault="00515834" w:rsidP="00515834">
            <w:pPr>
              <w:autoSpaceDE w:val="0"/>
              <w:autoSpaceDN w:val="0"/>
              <w:adjustRightInd w:val="0"/>
              <w:jc w:val="center"/>
              <w:rPr>
                <w:rFonts w:cs="Tahoma"/>
                <w:snapToGrid w:val="0"/>
                <w:sz w:val="20"/>
                <w:szCs w:val="20"/>
              </w:rPr>
            </w:pPr>
            <w:r>
              <w:rPr>
                <w:rFonts w:cs="Tahoma"/>
                <w:snapToGrid w:val="0"/>
                <w:sz w:val="20"/>
                <w:szCs w:val="20"/>
              </w:rPr>
              <w:t>CONVENIO</w:t>
            </w:r>
          </w:p>
          <w:p w:rsidR="00515834" w:rsidRDefault="00515834" w:rsidP="00515834">
            <w:pPr>
              <w:autoSpaceDE w:val="0"/>
              <w:autoSpaceDN w:val="0"/>
              <w:adjustRightInd w:val="0"/>
              <w:jc w:val="center"/>
              <w:rPr>
                <w:rFonts w:cs="Tahoma"/>
                <w:snapToGrid w:val="0"/>
                <w:sz w:val="20"/>
                <w:szCs w:val="20"/>
              </w:rPr>
            </w:pPr>
            <w:r w:rsidRPr="00E24421">
              <w:rPr>
                <w:rFonts w:cs="Tahoma"/>
                <w:snapToGrid w:val="0"/>
                <w:sz w:val="20"/>
                <w:szCs w:val="20"/>
              </w:rPr>
              <w:t>09JUN2017</w:t>
            </w:r>
          </w:p>
          <w:p w:rsidR="00515834" w:rsidRDefault="00515834" w:rsidP="00515834">
            <w:pPr>
              <w:autoSpaceDE w:val="0"/>
              <w:autoSpaceDN w:val="0"/>
              <w:adjustRightInd w:val="0"/>
              <w:jc w:val="both"/>
              <w:rPr>
                <w:rFonts w:cs="Tahoma"/>
                <w:snapToGrid w:val="0"/>
                <w:sz w:val="20"/>
                <w:szCs w:val="20"/>
              </w:rPr>
            </w:pPr>
            <w:r>
              <w:rPr>
                <w:rFonts w:cs="Tahoma"/>
                <w:snapToGrid w:val="0"/>
                <w:sz w:val="20"/>
                <w:szCs w:val="20"/>
              </w:rPr>
              <w:t>Nos. de Anexos Técnicos</w:t>
            </w:r>
          </w:p>
          <w:p w:rsidR="00515834" w:rsidRDefault="00515834" w:rsidP="00515834">
            <w:pPr>
              <w:autoSpaceDE w:val="0"/>
              <w:autoSpaceDN w:val="0"/>
              <w:adjustRightInd w:val="0"/>
              <w:jc w:val="both"/>
              <w:rPr>
                <w:rFonts w:cs="Tahoma"/>
                <w:snapToGrid w:val="0"/>
                <w:sz w:val="20"/>
                <w:szCs w:val="20"/>
              </w:rPr>
            </w:pPr>
            <w:r>
              <w:rPr>
                <w:rFonts w:cs="Tahoma"/>
                <w:snapToGrid w:val="0"/>
                <w:sz w:val="20"/>
                <w:szCs w:val="20"/>
              </w:rPr>
              <w:t>AT-00189</w:t>
            </w:r>
          </w:p>
          <w:p w:rsidR="00515834" w:rsidRDefault="00515834" w:rsidP="00515834">
            <w:pPr>
              <w:autoSpaceDE w:val="0"/>
              <w:autoSpaceDN w:val="0"/>
              <w:adjustRightInd w:val="0"/>
              <w:jc w:val="both"/>
              <w:rPr>
                <w:rFonts w:cs="Tahoma"/>
                <w:snapToGrid w:val="0"/>
                <w:sz w:val="20"/>
                <w:szCs w:val="20"/>
              </w:rPr>
            </w:pPr>
            <w:r>
              <w:rPr>
                <w:rFonts w:cs="Tahoma"/>
                <w:snapToGrid w:val="0"/>
                <w:sz w:val="20"/>
                <w:szCs w:val="20"/>
              </w:rPr>
              <w:t>AT-00188</w:t>
            </w:r>
          </w:p>
          <w:p w:rsidR="00515834" w:rsidRPr="00E24421" w:rsidRDefault="00515834" w:rsidP="00515834">
            <w:pPr>
              <w:autoSpaceDE w:val="0"/>
              <w:autoSpaceDN w:val="0"/>
              <w:adjustRightInd w:val="0"/>
              <w:jc w:val="both"/>
              <w:rPr>
                <w:rFonts w:cs="Tahoma"/>
                <w:snapToGrid w:val="0"/>
                <w:sz w:val="20"/>
                <w:szCs w:val="20"/>
              </w:rPr>
            </w:pPr>
            <w:r>
              <w:rPr>
                <w:rFonts w:cs="Tahoma"/>
                <w:snapToGrid w:val="0"/>
                <w:sz w:val="20"/>
                <w:szCs w:val="20"/>
              </w:rPr>
              <w:t>AT-00143</w:t>
            </w:r>
          </w:p>
        </w:tc>
        <w:tc>
          <w:tcPr>
            <w:tcW w:w="1276" w:type="dxa"/>
          </w:tcPr>
          <w:p w:rsidR="00515834" w:rsidRPr="00E24421" w:rsidRDefault="00515834" w:rsidP="00515834">
            <w:pPr>
              <w:autoSpaceDE w:val="0"/>
              <w:autoSpaceDN w:val="0"/>
              <w:adjustRightInd w:val="0"/>
              <w:jc w:val="both"/>
              <w:rPr>
                <w:rFonts w:cs="Tahoma"/>
                <w:snapToGrid w:val="0"/>
                <w:sz w:val="20"/>
                <w:szCs w:val="20"/>
              </w:rPr>
            </w:pPr>
            <w:r w:rsidRPr="00E24421">
              <w:rPr>
                <w:rFonts w:cs="Tahoma"/>
                <w:snapToGrid w:val="0"/>
                <w:sz w:val="20"/>
                <w:szCs w:val="20"/>
              </w:rPr>
              <w:t>Deportista atendido.</w:t>
            </w:r>
          </w:p>
        </w:tc>
        <w:tc>
          <w:tcPr>
            <w:tcW w:w="1134" w:type="dxa"/>
          </w:tcPr>
          <w:p w:rsidR="00515834" w:rsidRPr="00E24421" w:rsidRDefault="00515834" w:rsidP="00515834">
            <w:pPr>
              <w:autoSpaceDE w:val="0"/>
              <w:autoSpaceDN w:val="0"/>
              <w:adjustRightInd w:val="0"/>
              <w:jc w:val="center"/>
              <w:rPr>
                <w:rFonts w:cs="Tahoma"/>
                <w:snapToGrid w:val="0"/>
                <w:sz w:val="20"/>
                <w:szCs w:val="20"/>
              </w:rPr>
            </w:pPr>
            <w:r w:rsidRPr="00E24421">
              <w:rPr>
                <w:rFonts w:cs="Tahoma"/>
                <w:snapToGrid w:val="0"/>
                <w:sz w:val="20"/>
                <w:szCs w:val="20"/>
              </w:rPr>
              <w:t>1332</w:t>
            </w:r>
          </w:p>
        </w:tc>
        <w:tc>
          <w:tcPr>
            <w:tcW w:w="1417" w:type="dxa"/>
          </w:tcPr>
          <w:p w:rsidR="00515834" w:rsidRPr="00E24421" w:rsidRDefault="00515834" w:rsidP="00515834">
            <w:pPr>
              <w:autoSpaceDE w:val="0"/>
              <w:autoSpaceDN w:val="0"/>
              <w:adjustRightInd w:val="0"/>
              <w:jc w:val="center"/>
              <w:rPr>
                <w:rFonts w:cs="Tahoma"/>
                <w:snapToGrid w:val="0"/>
                <w:sz w:val="20"/>
                <w:szCs w:val="20"/>
              </w:rPr>
            </w:pPr>
            <w:r>
              <w:rPr>
                <w:rFonts w:cs="Tahoma"/>
                <w:snapToGrid w:val="0"/>
                <w:sz w:val="20"/>
                <w:szCs w:val="20"/>
              </w:rPr>
              <w:t>147 Desarrollo del Deporte</w:t>
            </w:r>
          </w:p>
        </w:tc>
        <w:tc>
          <w:tcPr>
            <w:tcW w:w="2835" w:type="dxa"/>
            <w:vMerge w:val="restart"/>
          </w:tcPr>
          <w:p w:rsidR="00515834" w:rsidRPr="00E24421" w:rsidRDefault="00515834" w:rsidP="00515834">
            <w:pPr>
              <w:autoSpaceDE w:val="0"/>
              <w:autoSpaceDN w:val="0"/>
              <w:adjustRightInd w:val="0"/>
              <w:jc w:val="both"/>
              <w:rPr>
                <w:rFonts w:cs="Tahoma"/>
                <w:snapToGrid w:val="0"/>
                <w:sz w:val="20"/>
                <w:szCs w:val="20"/>
              </w:rPr>
            </w:pPr>
            <w:r>
              <w:rPr>
                <w:rFonts w:cstheme="minorHAnsi"/>
                <w:color w:val="000000"/>
                <w:sz w:val="20"/>
                <w:szCs w:val="20"/>
                <w:lang w:val="es-ES"/>
              </w:rPr>
              <w:t xml:space="preserve">4.5.2.2.1.0 </w:t>
            </w:r>
            <w:r w:rsidRPr="0013361F">
              <w:rPr>
                <w:rFonts w:cstheme="minorHAnsi"/>
                <w:color w:val="000000"/>
                <w:sz w:val="20"/>
                <w:szCs w:val="20"/>
                <w:lang w:val="es-ES"/>
              </w:rPr>
              <w:t>Impulsar  y promover el desarrollo  de talentos deportivos</w:t>
            </w:r>
          </w:p>
        </w:tc>
        <w:tc>
          <w:tcPr>
            <w:tcW w:w="1276" w:type="dxa"/>
            <w:vMerge w:val="restart"/>
          </w:tcPr>
          <w:p w:rsidR="00515834" w:rsidRDefault="00515834" w:rsidP="00515834">
            <w:pPr>
              <w:autoSpaceDE w:val="0"/>
              <w:autoSpaceDN w:val="0"/>
              <w:adjustRightInd w:val="0"/>
              <w:jc w:val="center"/>
              <w:rPr>
                <w:rFonts w:cs="Tahoma"/>
                <w:snapToGrid w:val="0"/>
                <w:sz w:val="20"/>
                <w:szCs w:val="20"/>
              </w:rPr>
            </w:pPr>
            <w:r>
              <w:rPr>
                <w:rFonts w:cs="Tahoma"/>
                <w:snapToGrid w:val="0"/>
                <w:sz w:val="20"/>
                <w:szCs w:val="20"/>
              </w:rPr>
              <w:t>2010</w:t>
            </w:r>
          </w:p>
          <w:p w:rsidR="008A4B6B" w:rsidRPr="00E24421" w:rsidRDefault="008A4B6B" w:rsidP="00515834">
            <w:pPr>
              <w:autoSpaceDE w:val="0"/>
              <w:autoSpaceDN w:val="0"/>
              <w:adjustRightInd w:val="0"/>
              <w:jc w:val="center"/>
              <w:rPr>
                <w:rFonts w:cs="Tahoma"/>
                <w:snapToGrid w:val="0"/>
                <w:sz w:val="20"/>
                <w:szCs w:val="20"/>
              </w:rPr>
            </w:pPr>
            <w:r>
              <w:rPr>
                <w:rFonts w:cs="Tahoma"/>
                <w:snapToGrid w:val="0"/>
                <w:sz w:val="20"/>
                <w:szCs w:val="20"/>
              </w:rPr>
              <w:t>Talentos</w:t>
            </w:r>
          </w:p>
        </w:tc>
      </w:tr>
      <w:tr w:rsidR="00515834" w:rsidRPr="009A75AC" w:rsidTr="00515834">
        <w:tc>
          <w:tcPr>
            <w:tcW w:w="1951" w:type="dxa"/>
            <w:vMerge/>
          </w:tcPr>
          <w:p w:rsidR="00515834" w:rsidRDefault="00515834" w:rsidP="00515834">
            <w:pPr>
              <w:autoSpaceDE w:val="0"/>
              <w:autoSpaceDN w:val="0"/>
              <w:adjustRightInd w:val="0"/>
              <w:jc w:val="center"/>
              <w:rPr>
                <w:rFonts w:cs="Tahoma"/>
                <w:snapToGrid w:val="0"/>
                <w:sz w:val="20"/>
                <w:szCs w:val="20"/>
              </w:rPr>
            </w:pPr>
          </w:p>
        </w:tc>
        <w:tc>
          <w:tcPr>
            <w:tcW w:w="1276" w:type="dxa"/>
          </w:tcPr>
          <w:p w:rsidR="00515834" w:rsidRPr="00E24421" w:rsidRDefault="00515834" w:rsidP="00515834">
            <w:pPr>
              <w:autoSpaceDE w:val="0"/>
              <w:autoSpaceDN w:val="0"/>
              <w:adjustRightInd w:val="0"/>
              <w:jc w:val="both"/>
              <w:rPr>
                <w:rFonts w:cs="Tahoma"/>
                <w:snapToGrid w:val="0"/>
                <w:sz w:val="20"/>
                <w:szCs w:val="20"/>
              </w:rPr>
            </w:pPr>
            <w:r w:rsidRPr="00E24421">
              <w:rPr>
                <w:rFonts w:cs="Tahoma"/>
                <w:snapToGrid w:val="0"/>
                <w:sz w:val="20"/>
                <w:szCs w:val="20"/>
              </w:rPr>
              <w:t>Deportista atendido</w:t>
            </w:r>
          </w:p>
        </w:tc>
        <w:tc>
          <w:tcPr>
            <w:tcW w:w="1134" w:type="dxa"/>
          </w:tcPr>
          <w:p w:rsidR="00515834" w:rsidRPr="00E24421" w:rsidRDefault="00515834" w:rsidP="00515834">
            <w:pPr>
              <w:autoSpaceDE w:val="0"/>
              <w:autoSpaceDN w:val="0"/>
              <w:adjustRightInd w:val="0"/>
              <w:jc w:val="center"/>
              <w:rPr>
                <w:rFonts w:cs="Tahoma"/>
                <w:snapToGrid w:val="0"/>
                <w:sz w:val="20"/>
                <w:szCs w:val="20"/>
              </w:rPr>
            </w:pPr>
            <w:r w:rsidRPr="00E24421">
              <w:rPr>
                <w:rFonts w:cs="Tahoma"/>
                <w:snapToGrid w:val="0"/>
                <w:sz w:val="20"/>
                <w:szCs w:val="20"/>
              </w:rPr>
              <w:t>472</w:t>
            </w:r>
          </w:p>
        </w:tc>
        <w:tc>
          <w:tcPr>
            <w:tcW w:w="1417" w:type="dxa"/>
          </w:tcPr>
          <w:p w:rsidR="00515834" w:rsidRPr="00E24421" w:rsidRDefault="00515834" w:rsidP="00515834">
            <w:pPr>
              <w:autoSpaceDE w:val="0"/>
              <w:autoSpaceDN w:val="0"/>
              <w:adjustRightInd w:val="0"/>
              <w:jc w:val="center"/>
              <w:rPr>
                <w:rFonts w:cs="Tahoma"/>
                <w:snapToGrid w:val="0"/>
                <w:sz w:val="20"/>
                <w:szCs w:val="20"/>
              </w:rPr>
            </w:pPr>
            <w:r>
              <w:rPr>
                <w:rFonts w:cs="Tahoma"/>
                <w:snapToGrid w:val="0"/>
                <w:sz w:val="20"/>
                <w:szCs w:val="20"/>
              </w:rPr>
              <w:t>147 Desarrollo del Deporte</w:t>
            </w:r>
          </w:p>
        </w:tc>
        <w:tc>
          <w:tcPr>
            <w:tcW w:w="2835" w:type="dxa"/>
            <w:vMerge/>
          </w:tcPr>
          <w:p w:rsidR="00515834" w:rsidRDefault="00515834" w:rsidP="00515834">
            <w:pPr>
              <w:autoSpaceDE w:val="0"/>
              <w:autoSpaceDN w:val="0"/>
              <w:adjustRightInd w:val="0"/>
              <w:jc w:val="both"/>
              <w:rPr>
                <w:rFonts w:cstheme="minorHAnsi"/>
                <w:color w:val="000000"/>
                <w:sz w:val="20"/>
                <w:szCs w:val="20"/>
                <w:lang w:val="es-ES"/>
              </w:rPr>
            </w:pPr>
          </w:p>
        </w:tc>
        <w:tc>
          <w:tcPr>
            <w:tcW w:w="1276" w:type="dxa"/>
            <w:vMerge/>
          </w:tcPr>
          <w:p w:rsidR="00515834" w:rsidRDefault="00515834" w:rsidP="00515834">
            <w:pPr>
              <w:autoSpaceDE w:val="0"/>
              <w:autoSpaceDN w:val="0"/>
              <w:adjustRightInd w:val="0"/>
              <w:jc w:val="center"/>
              <w:rPr>
                <w:rFonts w:cs="Tahoma"/>
                <w:snapToGrid w:val="0"/>
                <w:sz w:val="20"/>
                <w:szCs w:val="20"/>
              </w:rPr>
            </w:pPr>
          </w:p>
        </w:tc>
      </w:tr>
      <w:tr w:rsidR="00515834" w:rsidRPr="009A75AC" w:rsidTr="00515834">
        <w:tc>
          <w:tcPr>
            <w:tcW w:w="1951" w:type="dxa"/>
            <w:vMerge/>
          </w:tcPr>
          <w:p w:rsidR="00515834" w:rsidRPr="00E24421" w:rsidRDefault="00515834" w:rsidP="00515834">
            <w:pPr>
              <w:autoSpaceDE w:val="0"/>
              <w:autoSpaceDN w:val="0"/>
              <w:adjustRightInd w:val="0"/>
              <w:jc w:val="both"/>
              <w:rPr>
                <w:rFonts w:cs="Tahoma"/>
                <w:snapToGrid w:val="0"/>
                <w:sz w:val="20"/>
                <w:szCs w:val="20"/>
              </w:rPr>
            </w:pPr>
          </w:p>
        </w:tc>
        <w:tc>
          <w:tcPr>
            <w:tcW w:w="1276" w:type="dxa"/>
          </w:tcPr>
          <w:p w:rsidR="00515834" w:rsidRPr="00E24421" w:rsidRDefault="00515834" w:rsidP="00515834">
            <w:pPr>
              <w:autoSpaceDE w:val="0"/>
              <w:autoSpaceDN w:val="0"/>
              <w:adjustRightInd w:val="0"/>
              <w:jc w:val="both"/>
              <w:rPr>
                <w:rFonts w:cs="Tahoma"/>
                <w:snapToGrid w:val="0"/>
                <w:sz w:val="20"/>
                <w:szCs w:val="20"/>
              </w:rPr>
            </w:pPr>
            <w:r w:rsidRPr="00E24421">
              <w:rPr>
                <w:rFonts w:cs="Tahoma"/>
                <w:snapToGrid w:val="0"/>
                <w:sz w:val="20"/>
                <w:szCs w:val="20"/>
              </w:rPr>
              <w:t>Deportista atendido</w:t>
            </w:r>
          </w:p>
        </w:tc>
        <w:tc>
          <w:tcPr>
            <w:tcW w:w="1134" w:type="dxa"/>
          </w:tcPr>
          <w:p w:rsidR="00515834" w:rsidRPr="00E24421" w:rsidRDefault="00515834" w:rsidP="00515834">
            <w:pPr>
              <w:autoSpaceDE w:val="0"/>
              <w:autoSpaceDN w:val="0"/>
              <w:adjustRightInd w:val="0"/>
              <w:jc w:val="center"/>
              <w:rPr>
                <w:rFonts w:cs="Tahoma"/>
                <w:snapToGrid w:val="0"/>
                <w:sz w:val="20"/>
                <w:szCs w:val="20"/>
              </w:rPr>
            </w:pPr>
            <w:r w:rsidRPr="00E24421">
              <w:rPr>
                <w:rFonts w:cs="Tahoma"/>
                <w:snapToGrid w:val="0"/>
                <w:sz w:val="20"/>
                <w:szCs w:val="20"/>
              </w:rPr>
              <w:t>792</w:t>
            </w:r>
          </w:p>
        </w:tc>
        <w:tc>
          <w:tcPr>
            <w:tcW w:w="1417" w:type="dxa"/>
          </w:tcPr>
          <w:p w:rsidR="00515834" w:rsidRPr="00E24421" w:rsidRDefault="00515834" w:rsidP="00515834">
            <w:pPr>
              <w:autoSpaceDE w:val="0"/>
              <w:autoSpaceDN w:val="0"/>
              <w:adjustRightInd w:val="0"/>
              <w:jc w:val="center"/>
              <w:rPr>
                <w:rFonts w:cs="Tahoma"/>
                <w:snapToGrid w:val="0"/>
                <w:sz w:val="20"/>
                <w:szCs w:val="20"/>
              </w:rPr>
            </w:pPr>
            <w:r>
              <w:rPr>
                <w:rFonts w:cs="Tahoma"/>
                <w:snapToGrid w:val="0"/>
                <w:sz w:val="20"/>
                <w:szCs w:val="20"/>
              </w:rPr>
              <w:t>147 Desarrollo del Deporte</w:t>
            </w:r>
          </w:p>
        </w:tc>
        <w:tc>
          <w:tcPr>
            <w:tcW w:w="2835" w:type="dxa"/>
          </w:tcPr>
          <w:p w:rsidR="00515834" w:rsidRPr="00E24421" w:rsidRDefault="00515834" w:rsidP="00515834">
            <w:pPr>
              <w:autoSpaceDE w:val="0"/>
              <w:autoSpaceDN w:val="0"/>
              <w:adjustRightInd w:val="0"/>
              <w:jc w:val="both"/>
              <w:rPr>
                <w:rFonts w:cs="Tahoma"/>
                <w:snapToGrid w:val="0"/>
                <w:sz w:val="20"/>
                <w:szCs w:val="20"/>
              </w:rPr>
            </w:pPr>
            <w:r>
              <w:rPr>
                <w:rFonts w:cstheme="minorHAnsi"/>
                <w:color w:val="000000"/>
                <w:sz w:val="20"/>
                <w:szCs w:val="20"/>
                <w:lang w:val="es-ES"/>
              </w:rPr>
              <w:t xml:space="preserve">4.5.2.2.1.0 </w:t>
            </w:r>
            <w:r w:rsidRPr="008C756A">
              <w:rPr>
                <w:rFonts w:cstheme="minorHAnsi"/>
                <w:color w:val="000000"/>
                <w:sz w:val="20"/>
                <w:szCs w:val="20"/>
                <w:lang w:val="es-ES"/>
              </w:rPr>
              <w:t>Incrementar la</w:t>
            </w:r>
            <w:r>
              <w:rPr>
                <w:rFonts w:cstheme="minorHAnsi"/>
                <w:color w:val="000000"/>
                <w:sz w:val="20"/>
                <w:szCs w:val="20"/>
                <w:lang w:val="es-ES"/>
              </w:rPr>
              <w:t xml:space="preserve"> reserva deportiva en el estado </w:t>
            </w:r>
            <w:r w:rsidRPr="008C756A">
              <w:rPr>
                <w:rFonts w:cstheme="minorHAnsi"/>
                <w:color w:val="000000"/>
                <w:sz w:val="20"/>
                <w:szCs w:val="20"/>
                <w:lang w:val="es-ES"/>
              </w:rPr>
              <w:t>con la aplicación del</w:t>
            </w:r>
            <w:r>
              <w:rPr>
                <w:rFonts w:cstheme="minorHAnsi"/>
                <w:color w:val="000000"/>
                <w:sz w:val="20"/>
                <w:szCs w:val="20"/>
                <w:lang w:val="es-ES"/>
              </w:rPr>
              <w:t xml:space="preserve"> Programa de desarrollo </w:t>
            </w:r>
            <w:r w:rsidRPr="008C756A">
              <w:rPr>
                <w:rFonts w:cstheme="minorHAnsi"/>
                <w:color w:val="000000"/>
                <w:sz w:val="20"/>
                <w:szCs w:val="20"/>
                <w:lang w:val="es-ES"/>
              </w:rPr>
              <w:t>de talentos deportivos</w:t>
            </w:r>
          </w:p>
        </w:tc>
        <w:tc>
          <w:tcPr>
            <w:tcW w:w="1276" w:type="dxa"/>
          </w:tcPr>
          <w:p w:rsidR="00515834" w:rsidRDefault="00515834" w:rsidP="00515834">
            <w:pPr>
              <w:autoSpaceDE w:val="0"/>
              <w:autoSpaceDN w:val="0"/>
              <w:adjustRightInd w:val="0"/>
              <w:jc w:val="center"/>
              <w:rPr>
                <w:rFonts w:cs="Tahoma"/>
                <w:snapToGrid w:val="0"/>
                <w:sz w:val="20"/>
                <w:szCs w:val="20"/>
              </w:rPr>
            </w:pPr>
            <w:r>
              <w:rPr>
                <w:rFonts w:cs="Tahoma"/>
                <w:snapToGrid w:val="0"/>
                <w:sz w:val="20"/>
                <w:szCs w:val="20"/>
              </w:rPr>
              <w:t>10600</w:t>
            </w:r>
          </w:p>
          <w:p w:rsidR="008A4B6B" w:rsidRPr="00E24421" w:rsidRDefault="008A4B6B" w:rsidP="00515834">
            <w:pPr>
              <w:autoSpaceDE w:val="0"/>
              <w:autoSpaceDN w:val="0"/>
              <w:adjustRightInd w:val="0"/>
              <w:jc w:val="center"/>
              <w:rPr>
                <w:rFonts w:cs="Tahoma"/>
                <w:snapToGrid w:val="0"/>
                <w:sz w:val="20"/>
                <w:szCs w:val="20"/>
              </w:rPr>
            </w:pPr>
            <w:r>
              <w:rPr>
                <w:rFonts w:cs="Tahoma"/>
                <w:snapToGrid w:val="0"/>
                <w:sz w:val="20"/>
                <w:szCs w:val="20"/>
              </w:rPr>
              <w:t>Deportistas</w:t>
            </w:r>
          </w:p>
        </w:tc>
      </w:tr>
      <w:tr w:rsidR="00515834" w:rsidRPr="009A75AC" w:rsidTr="00515834">
        <w:tc>
          <w:tcPr>
            <w:tcW w:w="1951" w:type="dxa"/>
          </w:tcPr>
          <w:p w:rsidR="00515834" w:rsidRDefault="00515834" w:rsidP="00515834">
            <w:pPr>
              <w:autoSpaceDE w:val="0"/>
              <w:autoSpaceDN w:val="0"/>
              <w:adjustRightInd w:val="0"/>
              <w:jc w:val="center"/>
              <w:rPr>
                <w:rFonts w:cs="Tahoma"/>
                <w:snapToGrid w:val="0"/>
                <w:sz w:val="20"/>
                <w:szCs w:val="20"/>
              </w:rPr>
            </w:pPr>
            <w:r>
              <w:rPr>
                <w:rFonts w:cs="Tahoma"/>
                <w:snapToGrid w:val="0"/>
                <w:sz w:val="20"/>
                <w:szCs w:val="20"/>
              </w:rPr>
              <w:t>CONVENIO</w:t>
            </w:r>
          </w:p>
          <w:p w:rsidR="00515834" w:rsidRDefault="00515834" w:rsidP="00515834">
            <w:pPr>
              <w:autoSpaceDE w:val="0"/>
              <w:autoSpaceDN w:val="0"/>
              <w:adjustRightInd w:val="0"/>
              <w:jc w:val="center"/>
              <w:rPr>
                <w:rFonts w:cs="Tahoma"/>
                <w:b/>
                <w:snapToGrid w:val="0"/>
                <w:sz w:val="20"/>
                <w:szCs w:val="20"/>
              </w:rPr>
            </w:pPr>
            <w:r w:rsidRPr="00A91FD7">
              <w:rPr>
                <w:rFonts w:cs="Tahoma"/>
                <w:snapToGrid w:val="0"/>
                <w:sz w:val="20"/>
                <w:szCs w:val="20"/>
              </w:rPr>
              <w:t>18/SEP/2017</w:t>
            </w:r>
            <w:r w:rsidRPr="00A91FD7">
              <w:rPr>
                <w:rFonts w:cs="Tahoma"/>
                <w:b/>
                <w:snapToGrid w:val="0"/>
                <w:sz w:val="20"/>
                <w:szCs w:val="20"/>
              </w:rPr>
              <w:t xml:space="preserve"> ADENDUM al Convenio del 09/JUN/2017</w:t>
            </w:r>
          </w:p>
          <w:p w:rsidR="00515834" w:rsidRPr="00A91FD7" w:rsidRDefault="00515834" w:rsidP="00515834">
            <w:pPr>
              <w:autoSpaceDE w:val="0"/>
              <w:autoSpaceDN w:val="0"/>
              <w:adjustRightInd w:val="0"/>
              <w:jc w:val="center"/>
              <w:rPr>
                <w:rFonts w:cs="Tahoma"/>
                <w:snapToGrid w:val="0"/>
                <w:sz w:val="20"/>
                <w:szCs w:val="20"/>
              </w:rPr>
            </w:pPr>
            <w:r>
              <w:rPr>
                <w:rFonts w:cs="Tahoma"/>
                <w:b/>
                <w:snapToGrid w:val="0"/>
                <w:sz w:val="20"/>
                <w:szCs w:val="20"/>
              </w:rPr>
              <w:t>No. Anexo Técnico: AT-00261</w:t>
            </w:r>
          </w:p>
        </w:tc>
        <w:tc>
          <w:tcPr>
            <w:tcW w:w="1276" w:type="dxa"/>
          </w:tcPr>
          <w:p w:rsidR="00515834" w:rsidRPr="00E24421" w:rsidRDefault="00515834" w:rsidP="00515834">
            <w:pPr>
              <w:autoSpaceDE w:val="0"/>
              <w:autoSpaceDN w:val="0"/>
              <w:adjustRightInd w:val="0"/>
              <w:jc w:val="both"/>
              <w:rPr>
                <w:rFonts w:cs="Tahoma"/>
                <w:snapToGrid w:val="0"/>
                <w:sz w:val="20"/>
                <w:szCs w:val="20"/>
              </w:rPr>
            </w:pPr>
            <w:r>
              <w:rPr>
                <w:rFonts w:cs="Tahoma"/>
                <w:snapToGrid w:val="0"/>
                <w:sz w:val="20"/>
                <w:szCs w:val="20"/>
              </w:rPr>
              <w:t>Beneficiario</w:t>
            </w:r>
          </w:p>
        </w:tc>
        <w:tc>
          <w:tcPr>
            <w:tcW w:w="1134" w:type="dxa"/>
          </w:tcPr>
          <w:p w:rsidR="00515834" w:rsidRDefault="00515834" w:rsidP="00515834">
            <w:pPr>
              <w:autoSpaceDE w:val="0"/>
              <w:autoSpaceDN w:val="0"/>
              <w:adjustRightInd w:val="0"/>
              <w:jc w:val="center"/>
              <w:rPr>
                <w:rFonts w:cs="Tahoma"/>
                <w:snapToGrid w:val="0"/>
                <w:sz w:val="20"/>
                <w:szCs w:val="20"/>
              </w:rPr>
            </w:pPr>
            <w:r>
              <w:rPr>
                <w:rFonts w:cs="Tahoma"/>
                <w:snapToGrid w:val="0"/>
                <w:sz w:val="20"/>
                <w:szCs w:val="20"/>
              </w:rPr>
              <w:t>1</w:t>
            </w:r>
          </w:p>
        </w:tc>
        <w:tc>
          <w:tcPr>
            <w:tcW w:w="1417" w:type="dxa"/>
          </w:tcPr>
          <w:p w:rsidR="00515834" w:rsidRDefault="00515834" w:rsidP="00515834">
            <w:pPr>
              <w:autoSpaceDE w:val="0"/>
              <w:autoSpaceDN w:val="0"/>
              <w:adjustRightInd w:val="0"/>
              <w:jc w:val="center"/>
              <w:rPr>
                <w:rFonts w:cs="Tahoma"/>
                <w:snapToGrid w:val="0"/>
                <w:sz w:val="20"/>
                <w:szCs w:val="20"/>
              </w:rPr>
            </w:pPr>
            <w:r>
              <w:rPr>
                <w:rFonts w:cs="Tahoma"/>
                <w:snapToGrid w:val="0"/>
                <w:sz w:val="20"/>
                <w:szCs w:val="20"/>
              </w:rPr>
              <w:t>148 Alto Nivel de Competencia</w:t>
            </w:r>
          </w:p>
        </w:tc>
        <w:tc>
          <w:tcPr>
            <w:tcW w:w="2835" w:type="dxa"/>
          </w:tcPr>
          <w:p w:rsidR="00515834" w:rsidRDefault="00515834" w:rsidP="00515834">
            <w:pPr>
              <w:autoSpaceDE w:val="0"/>
              <w:autoSpaceDN w:val="0"/>
              <w:adjustRightInd w:val="0"/>
              <w:jc w:val="both"/>
              <w:rPr>
                <w:rFonts w:cs="Tahoma"/>
                <w:snapToGrid w:val="0"/>
                <w:sz w:val="20"/>
                <w:szCs w:val="20"/>
              </w:rPr>
            </w:pPr>
            <w:r>
              <w:rPr>
                <w:rFonts w:cstheme="minorHAnsi"/>
                <w:color w:val="000000"/>
                <w:sz w:val="20"/>
                <w:szCs w:val="20"/>
                <w:lang w:val="es-ES"/>
              </w:rPr>
              <w:t xml:space="preserve">4.5.3.1.1.0 </w:t>
            </w:r>
            <w:r w:rsidRPr="0013361F">
              <w:rPr>
                <w:rFonts w:cstheme="minorHAnsi"/>
                <w:color w:val="000000"/>
                <w:sz w:val="20"/>
                <w:szCs w:val="20"/>
                <w:lang w:val="es-ES"/>
              </w:rPr>
              <w:t xml:space="preserve">Premiar y estimular a través de </w:t>
            </w:r>
            <w:r>
              <w:rPr>
                <w:rFonts w:cstheme="minorHAnsi"/>
                <w:color w:val="000000"/>
                <w:sz w:val="20"/>
                <w:szCs w:val="20"/>
                <w:lang w:val="es-ES"/>
              </w:rPr>
              <w:t xml:space="preserve">6,000 becas a los deportistas y </w:t>
            </w:r>
            <w:r w:rsidRPr="0013361F">
              <w:rPr>
                <w:rFonts w:cstheme="minorHAnsi"/>
                <w:color w:val="000000"/>
                <w:sz w:val="20"/>
                <w:szCs w:val="20"/>
                <w:lang w:val="es-ES"/>
              </w:rPr>
              <w:t>entrenadores</w:t>
            </w:r>
            <w:r>
              <w:rPr>
                <w:rFonts w:cstheme="minorHAnsi"/>
                <w:color w:val="000000"/>
                <w:sz w:val="20"/>
                <w:szCs w:val="20"/>
                <w:lang w:val="es-ES"/>
              </w:rPr>
              <w:t xml:space="preserve"> d</w:t>
            </w:r>
            <w:r w:rsidRPr="0013361F">
              <w:rPr>
                <w:rFonts w:cstheme="minorHAnsi"/>
                <w:color w:val="000000"/>
                <w:sz w:val="20"/>
                <w:szCs w:val="20"/>
                <w:lang w:val="es-ES"/>
              </w:rPr>
              <w:t>el alto nivel de co</w:t>
            </w:r>
            <w:r>
              <w:rPr>
                <w:rFonts w:cstheme="minorHAnsi"/>
                <w:color w:val="000000"/>
                <w:sz w:val="20"/>
                <w:szCs w:val="20"/>
                <w:lang w:val="es-ES"/>
              </w:rPr>
              <w:t xml:space="preserve">mpetencia y talentos deportivos </w:t>
            </w:r>
            <w:r w:rsidRPr="0013361F">
              <w:rPr>
                <w:rFonts w:cstheme="minorHAnsi"/>
                <w:color w:val="000000"/>
                <w:sz w:val="20"/>
                <w:szCs w:val="20"/>
                <w:lang w:val="es-ES"/>
              </w:rPr>
              <w:t>que cuentan con</w:t>
            </w:r>
            <w:r>
              <w:rPr>
                <w:rFonts w:cstheme="minorHAnsi"/>
                <w:color w:val="000000"/>
                <w:sz w:val="20"/>
                <w:szCs w:val="20"/>
                <w:lang w:val="es-ES"/>
              </w:rPr>
              <w:t xml:space="preserve"> p</w:t>
            </w:r>
            <w:r w:rsidRPr="0013361F">
              <w:rPr>
                <w:rFonts w:cstheme="minorHAnsi"/>
                <w:color w:val="000000"/>
                <w:sz w:val="20"/>
                <w:szCs w:val="20"/>
                <w:lang w:val="es-ES"/>
              </w:rPr>
              <w:t>royección nacional e internacional</w:t>
            </w:r>
            <w:r>
              <w:rPr>
                <w:rFonts w:cstheme="minorHAnsi"/>
                <w:color w:val="000000"/>
                <w:sz w:val="20"/>
                <w:szCs w:val="20"/>
                <w:lang w:val="es-ES"/>
              </w:rPr>
              <w:t>.</w:t>
            </w:r>
          </w:p>
        </w:tc>
        <w:tc>
          <w:tcPr>
            <w:tcW w:w="1276" w:type="dxa"/>
          </w:tcPr>
          <w:p w:rsidR="00515834" w:rsidRDefault="00515834" w:rsidP="00515834">
            <w:pPr>
              <w:autoSpaceDE w:val="0"/>
              <w:autoSpaceDN w:val="0"/>
              <w:adjustRightInd w:val="0"/>
              <w:jc w:val="center"/>
              <w:rPr>
                <w:rFonts w:cs="Tahoma"/>
                <w:snapToGrid w:val="0"/>
                <w:sz w:val="20"/>
                <w:szCs w:val="20"/>
              </w:rPr>
            </w:pPr>
            <w:r>
              <w:rPr>
                <w:rFonts w:cs="Tahoma"/>
                <w:snapToGrid w:val="0"/>
                <w:sz w:val="20"/>
                <w:szCs w:val="20"/>
              </w:rPr>
              <w:t>6000</w:t>
            </w:r>
          </w:p>
          <w:p w:rsidR="008A4B6B" w:rsidRDefault="008A4B6B" w:rsidP="00515834">
            <w:pPr>
              <w:autoSpaceDE w:val="0"/>
              <w:autoSpaceDN w:val="0"/>
              <w:adjustRightInd w:val="0"/>
              <w:jc w:val="center"/>
              <w:rPr>
                <w:rFonts w:cs="Tahoma"/>
                <w:snapToGrid w:val="0"/>
                <w:sz w:val="20"/>
                <w:szCs w:val="20"/>
              </w:rPr>
            </w:pPr>
            <w:r>
              <w:rPr>
                <w:rFonts w:cs="Tahoma"/>
                <w:snapToGrid w:val="0"/>
                <w:sz w:val="20"/>
                <w:szCs w:val="20"/>
              </w:rPr>
              <w:t>Becas</w:t>
            </w:r>
          </w:p>
        </w:tc>
      </w:tr>
    </w:tbl>
    <w:p w:rsidR="00720756" w:rsidRPr="00515834" w:rsidRDefault="00515834" w:rsidP="00515834">
      <w:pPr>
        <w:autoSpaceDE w:val="0"/>
        <w:autoSpaceDN w:val="0"/>
        <w:adjustRightInd w:val="0"/>
        <w:jc w:val="both"/>
        <w:rPr>
          <w:rFonts w:cs="Tahoma"/>
          <w:snapToGrid w:val="0"/>
        </w:rPr>
      </w:pPr>
      <w:r w:rsidRPr="005C161C">
        <w:rPr>
          <w:rFonts w:cs="Tahoma"/>
          <w:b/>
          <w:snapToGrid w:val="0"/>
          <w:sz w:val="18"/>
          <w:szCs w:val="18"/>
        </w:rPr>
        <w:t>F</w:t>
      </w:r>
      <w:r w:rsidR="00720756" w:rsidRPr="005C161C">
        <w:rPr>
          <w:rFonts w:cs="Tahoma"/>
          <w:b/>
          <w:snapToGrid w:val="0"/>
          <w:sz w:val="18"/>
          <w:szCs w:val="18"/>
        </w:rPr>
        <w:t xml:space="preserve">uente: </w:t>
      </w:r>
      <w:r w:rsidR="00720756">
        <w:rPr>
          <w:rFonts w:cs="Tahoma"/>
          <w:b/>
          <w:snapToGrid w:val="0"/>
          <w:sz w:val="18"/>
          <w:szCs w:val="18"/>
        </w:rPr>
        <w:t xml:space="preserve">Elaboración propia, con información </w:t>
      </w:r>
      <w:r w:rsidR="00FC3C19">
        <w:rPr>
          <w:rFonts w:cs="Tahoma"/>
          <w:b/>
          <w:snapToGrid w:val="0"/>
          <w:sz w:val="18"/>
          <w:szCs w:val="18"/>
        </w:rPr>
        <w:t xml:space="preserve">obtenida a través de </w:t>
      </w:r>
      <w:hyperlink r:id="rId15" w:history="1">
        <w:r w:rsidR="00FC3C19" w:rsidRPr="00C61FF1">
          <w:rPr>
            <w:rStyle w:val="Hipervnculo"/>
            <w:rFonts w:cs="Tahoma"/>
            <w:b/>
            <w:snapToGrid w:val="0"/>
            <w:sz w:val="18"/>
            <w:szCs w:val="18"/>
          </w:rPr>
          <w:t>www.indebc.gob.mx</w:t>
        </w:r>
      </w:hyperlink>
      <w:r w:rsidR="00FC3C19">
        <w:rPr>
          <w:rFonts w:cs="Tahoma"/>
          <w:b/>
          <w:snapToGrid w:val="0"/>
          <w:sz w:val="18"/>
          <w:szCs w:val="18"/>
        </w:rPr>
        <w:t xml:space="preserve"> y la </w:t>
      </w:r>
      <w:r w:rsidR="00720756">
        <w:rPr>
          <w:rFonts w:cs="Tahoma"/>
          <w:b/>
          <w:snapToGrid w:val="0"/>
          <w:sz w:val="18"/>
          <w:szCs w:val="18"/>
        </w:rPr>
        <w:t xml:space="preserve">proporcionada por la </w:t>
      </w:r>
      <w:r w:rsidR="00FC3C19">
        <w:rPr>
          <w:rFonts w:cs="Tahoma"/>
          <w:b/>
          <w:snapToGrid w:val="0"/>
          <w:sz w:val="18"/>
          <w:szCs w:val="18"/>
        </w:rPr>
        <w:t>Secretaria de Planeación y Finanzas del Gobierno del Estado de Baja California.</w:t>
      </w:r>
    </w:p>
    <w:p w:rsidR="00720D54" w:rsidRDefault="00720D54" w:rsidP="008E2155">
      <w:pPr>
        <w:autoSpaceDE w:val="0"/>
        <w:autoSpaceDN w:val="0"/>
        <w:adjustRightInd w:val="0"/>
        <w:jc w:val="both"/>
        <w:rPr>
          <w:rFonts w:cs="Tahoma"/>
          <w:snapToGrid w:val="0"/>
        </w:rPr>
      </w:pPr>
    </w:p>
    <w:p w:rsidR="00515834" w:rsidRDefault="00515834" w:rsidP="008E2155">
      <w:pPr>
        <w:autoSpaceDE w:val="0"/>
        <w:autoSpaceDN w:val="0"/>
        <w:adjustRightInd w:val="0"/>
        <w:jc w:val="both"/>
        <w:rPr>
          <w:rFonts w:cs="Tahoma"/>
          <w:snapToGrid w:val="0"/>
        </w:rPr>
      </w:pPr>
    </w:p>
    <w:p w:rsidR="00296616" w:rsidRDefault="00296616" w:rsidP="008E2155">
      <w:pPr>
        <w:autoSpaceDE w:val="0"/>
        <w:autoSpaceDN w:val="0"/>
        <w:adjustRightInd w:val="0"/>
        <w:jc w:val="both"/>
        <w:rPr>
          <w:rFonts w:cs="Tahoma"/>
          <w:snapToGrid w:val="0"/>
        </w:rPr>
      </w:pPr>
    </w:p>
    <w:p w:rsidR="00D556DD" w:rsidRDefault="00D556DD" w:rsidP="008E2155">
      <w:pPr>
        <w:autoSpaceDE w:val="0"/>
        <w:autoSpaceDN w:val="0"/>
        <w:adjustRightInd w:val="0"/>
        <w:jc w:val="both"/>
        <w:rPr>
          <w:rFonts w:cs="Tahoma"/>
          <w:snapToGrid w:val="0"/>
        </w:rPr>
      </w:pPr>
      <w:r>
        <w:rPr>
          <w:rFonts w:cs="Tahoma"/>
          <w:snapToGrid w:val="0"/>
        </w:rPr>
        <w:t xml:space="preserve">Es </w:t>
      </w:r>
      <w:r w:rsidR="00152A42">
        <w:rPr>
          <w:rFonts w:cs="Tahoma"/>
          <w:snapToGrid w:val="0"/>
        </w:rPr>
        <w:t xml:space="preserve">necesario </w:t>
      </w:r>
      <w:r>
        <w:rPr>
          <w:rFonts w:cs="Tahoma"/>
          <w:snapToGrid w:val="0"/>
        </w:rPr>
        <w:t xml:space="preserve">resaltar, que en el caso de los indicadores </w:t>
      </w:r>
      <w:r w:rsidR="008A4B6B">
        <w:rPr>
          <w:rFonts w:cs="Tahoma"/>
          <w:snapToGrid w:val="0"/>
        </w:rPr>
        <w:t xml:space="preserve">para la metas planteadas en </w:t>
      </w:r>
      <w:r w:rsidR="00152A42">
        <w:rPr>
          <w:rFonts w:cs="Tahoma"/>
          <w:snapToGrid w:val="0"/>
        </w:rPr>
        <w:t>los Anexos Técnicos aprobados y validados para cada Convenio de Concertación y Colaboración  en los términos de las Reglas de Operación expedidas para el S269 Programa de Cultura Física y Deporte</w:t>
      </w:r>
      <w:r w:rsidR="008A4B6B">
        <w:rPr>
          <w:rFonts w:cs="Tahoma"/>
          <w:snapToGrid w:val="0"/>
        </w:rPr>
        <w:t xml:space="preserve"> 2017</w:t>
      </w:r>
      <w:r w:rsidR="00152A42">
        <w:rPr>
          <w:rFonts w:cs="Tahoma"/>
          <w:snapToGrid w:val="0"/>
        </w:rPr>
        <w:t xml:space="preserve">, </w:t>
      </w:r>
      <w:r w:rsidR="008A4B6B">
        <w:rPr>
          <w:rFonts w:cs="Tahoma"/>
          <w:snapToGrid w:val="0"/>
        </w:rPr>
        <w:t>complementan las Metas y son congruentes con el nivel de detallado de los indicadores establecidos por el Órgano del Deporte y la Cultura Física del Estado de Baja California</w:t>
      </w:r>
      <w:r w:rsidR="00023A08">
        <w:rPr>
          <w:rFonts w:cs="Tahoma"/>
          <w:snapToGrid w:val="0"/>
        </w:rPr>
        <w:t>,</w:t>
      </w:r>
      <w:r w:rsidR="007A20E2">
        <w:rPr>
          <w:rFonts w:cs="Tahoma"/>
          <w:snapToGrid w:val="0"/>
        </w:rPr>
        <w:t xml:space="preserve"> por ejemplo:</w:t>
      </w:r>
    </w:p>
    <w:p w:rsidR="00515834" w:rsidRPr="00152A42" w:rsidRDefault="00023A08" w:rsidP="00152A42">
      <w:pPr>
        <w:pStyle w:val="Prrafodelista"/>
        <w:numPr>
          <w:ilvl w:val="0"/>
          <w:numId w:val="24"/>
        </w:numPr>
        <w:autoSpaceDE w:val="0"/>
        <w:autoSpaceDN w:val="0"/>
        <w:adjustRightInd w:val="0"/>
        <w:jc w:val="both"/>
        <w:rPr>
          <w:rFonts w:cs="Tahoma"/>
          <w:snapToGrid w:val="0"/>
        </w:rPr>
      </w:pPr>
      <w:r>
        <w:rPr>
          <w:rFonts w:cs="Tahoma"/>
          <w:snapToGrid w:val="0"/>
        </w:rPr>
        <w:t>En el caso del desarrollo de Talentos Deportivos, donde a través del Programa S269 se asignan recursos para atender a 1804 Deportistas tanto del deporte convencional como del deporte adaptado, el Órgano de la Cultura Física y Deporte logro una meta de 2010 Deportistas considerados Talentos Deportivos.</w:t>
      </w:r>
    </w:p>
    <w:p w:rsidR="00CE3F2E" w:rsidRPr="00CE3F2E" w:rsidRDefault="00023A08" w:rsidP="00CE3F2E">
      <w:pPr>
        <w:pStyle w:val="Prrafodelista"/>
        <w:numPr>
          <w:ilvl w:val="0"/>
          <w:numId w:val="24"/>
        </w:numPr>
        <w:autoSpaceDE w:val="0"/>
        <w:autoSpaceDN w:val="0"/>
        <w:adjustRightInd w:val="0"/>
        <w:jc w:val="both"/>
        <w:rPr>
          <w:rFonts w:cs="Tahoma"/>
          <w:snapToGrid w:val="0"/>
        </w:rPr>
      </w:pPr>
      <w:r>
        <w:rPr>
          <w:rFonts w:cs="Tahoma"/>
          <w:snapToGrid w:val="0"/>
        </w:rPr>
        <w:t>Por otra parte, en lo que respecta a los recursos asignados para fortalecer la reserva de talentos deportivos, el Órgano de Cultura Física y Deporte alcanzo una meta de 10,600 deportistas y los recursos convenidos fueron para ser destinados a una meta de 792 Deportistas.</w:t>
      </w:r>
    </w:p>
    <w:p w:rsidR="00CE3F2E" w:rsidRPr="00CE3F2E" w:rsidRDefault="00CE3F2E" w:rsidP="00CE3F2E">
      <w:pPr>
        <w:pStyle w:val="Prrafodelista"/>
        <w:numPr>
          <w:ilvl w:val="0"/>
          <w:numId w:val="24"/>
        </w:numPr>
        <w:autoSpaceDE w:val="0"/>
        <w:autoSpaceDN w:val="0"/>
        <w:adjustRightInd w:val="0"/>
        <w:jc w:val="both"/>
        <w:rPr>
          <w:rFonts w:cs="Tahoma"/>
          <w:snapToGrid w:val="0"/>
          <w:sz w:val="20"/>
          <w:szCs w:val="20"/>
        </w:rPr>
      </w:pPr>
      <w:r w:rsidRPr="00CE3F2E">
        <w:rPr>
          <w:rFonts w:cs="Tahoma"/>
          <w:snapToGrid w:val="0"/>
        </w:rPr>
        <w:t xml:space="preserve">Sin embargo, debemos observar que en la Metas de los Anexos Técnicos para </w:t>
      </w:r>
      <w:r>
        <w:rPr>
          <w:rFonts w:cs="Tahoma"/>
          <w:snapToGrid w:val="0"/>
        </w:rPr>
        <w:t>el</w:t>
      </w:r>
      <w:r w:rsidRPr="00CE3F2E">
        <w:rPr>
          <w:rFonts w:cs="Tahoma"/>
          <w:snapToGrid w:val="0"/>
        </w:rPr>
        <w:t xml:space="preserve"> </w:t>
      </w:r>
      <w:r w:rsidRPr="00CE3F2E">
        <w:rPr>
          <w:rFonts w:cs="Tahoma"/>
          <w:snapToGrid w:val="0"/>
          <w:sz w:val="20"/>
          <w:szCs w:val="20"/>
        </w:rPr>
        <w:t>C</w:t>
      </w:r>
      <w:r>
        <w:rPr>
          <w:rFonts w:cs="Tahoma"/>
          <w:snapToGrid w:val="0"/>
          <w:sz w:val="20"/>
          <w:szCs w:val="20"/>
        </w:rPr>
        <w:t xml:space="preserve">onvenio del </w:t>
      </w:r>
      <w:r w:rsidRPr="00CE3F2E">
        <w:rPr>
          <w:rFonts w:cs="Tahoma"/>
          <w:snapToGrid w:val="0"/>
          <w:sz w:val="20"/>
          <w:szCs w:val="20"/>
        </w:rPr>
        <w:t>18</w:t>
      </w:r>
      <w:r>
        <w:rPr>
          <w:rFonts w:cs="Tahoma"/>
          <w:snapToGrid w:val="0"/>
          <w:sz w:val="20"/>
          <w:szCs w:val="20"/>
        </w:rPr>
        <w:t xml:space="preserve"> de Mayo de </w:t>
      </w:r>
      <w:r w:rsidRPr="00CE3F2E">
        <w:rPr>
          <w:rFonts w:cs="Tahoma"/>
          <w:snapToGrid w:val="0"/>
          <w:sz w:val="20"/>
          <w:szCs w:val="20"/>
        </w:rPr>
        <w:t>2017</w:t>
      </w:r>
      <w:r>
        <w:rPr>
          <w:rFonts w:cs="Tahoma"/>
          <w:snapToGrid w:val="0"/>
          <w:sz w:val="20"/>
          <w:szCs w:val="20"/>
        </w:rPr>
        <w:t xml:space="preserve"> y </w:t>
      </w:r>
      <w:r>
        <w:rPr>
          <w:rFonts w:cs="Tahoma"/>
          <w:sz w:val="20"/>
          <w:szCs w:val="20"/>
        </w:rPr>
        <w:t>No. d</w:t>
      </w:r>
      <w:r w:rsidRPr="00CE3F2E">
        <w:rPr>
          <w:rFonts w:cs="Tahoma"/>
          <w:sz w:val="20"/>
          <w:szCs w:val="20"/>
        </w:rPr>
        <w:t>e Anexo Técnico: AT-00057</w:t>
      </w:r>
      <w:r>
        <w:rPr>
          <w:rFonts w:cs="Tahoma"/>
          <w:sz w:val="20"/>
          <w:szCs w:val="20"/>
        </w:rPr>
        <w:t xml:space="preserve">, así como para el </w:t>
      </w:r>
      <w:r w:rsidRPr="00CE3F2E">
        <w:rPr>
          <w:rFonts w:cs="Tahoma"/>
          <w:snapToGrid w:val="0"/>
        </w:rPr>
        <w:t xml:space="preserve"> </w:t>
      </w:r>
      <w:r>
        <w:rPr>
          <w:rFonts w:cs="Tahoma"/>
          <w:snapToGrid w:val="0"/>
        </w:rPr>
        <w:t>Convenio del 13 de Septiembre de 2017 y No. de Anexo Técnico AT-00297, solamente se miden con la entrega de recursos al beneficiario: Organismo Miembro del SINADE como un subsidio directo, que en este caso se tienen que destinar a la logística</w:t>
      </w:r>
      <w:r w:rsidR="00DD2F94">
        <w:rPr>
          <w:rFonts w:cs="Tahoma"/>
          <w:snapToGrid w:val="0"/>
        </w:rPr>
        <w:t xml:space="preserve"> de dos  de los seis eventos programados por el Instituto del Deporte y la Cultura Física de Baja California.</w:t>
      </w:r>
    </w:p>
    <w:p w:rsidR="00DF721B" w:rsidRPr="00B472CF" w:rsidRDefault="00B472CF" w:rsidP="008E2155">
      <w:pPr>
        <w:autoSpaceDE w:val="0"/>
        <w:autoSpaceDN w:val="0"/>
        <w:adjustRightInd w:val="0"/>
        <w:jc w:val="both"/>
        <w:rPr>
          <w:rFonts w:cs="Tahoma"/>
          <w:snapToGrid w:val="0"/>
        </w:rPr>
      </w:pPr>
      <w:r w:rsidRPr="00B472CF">
        <w:rPr>
          <w:rFonts w:cs="Tahoma"/>
          <w:snapToGrid w:val="0"/>
        </w:rPr>
        <w:t>En este sentido, observamos que se complementan las metas planteadas a partir de los Anexos Técnicos de cada uno de los Convenios de Concertación y Colaboración, dando cumplimiento a l</w:t>
      </w:r>
      <w:r w:rsidR="00083C96">
        <w:rPr>
          <w:rFonts w:cs="Tahoma"/>
          <w:snapToGrid w:val="0"/>
        </w:rPr>
        <w:t>a</w:t>
      </w:r>
      <w:r w:rsidRPr="00B472CF">
        <w:rPr>
          <w:rFonts w:cs="Tahoma"/>
          <w:snapToGrid w:val="0"/>
        </w:rPr>
        <w:t xml:space="preserve">s Reglas de Operación </w:t>
      </w:r>
      <w:r w:rsidR="00083C96">
        <w:rPr>
          <w:rFonts w:cs="Tahoma"/>
          <w:snapToGrid w:val="0"/>
        </w:rPr>
        <w:t>establecidas para el Programa en términos generales, sin embargo, no se puede identificar el cumplimiento del objetivo y de la meta programada para el Programa de Talentos Deportivos del Deporte Adaptado, todo vez que no existe en los Programa Presupuestarios del Órgano del Deporte y Cultura Física, Instituto  del Deporte y la Cultura Física del Estado de Baja California, una meta específica para este caso y queda incluido en la meta global.</w:t>
      </w:r>
    </w:p>
    <w:p w:rsidR="00290466" w:rsidRDefault="00290466" w:rsidP="008E2155">
      <w:pPr>
        <w:autoSpaceDE w:val="0"/>
        <w:autoSpaceDN w:val="0"/>
        <w:adjustRightInd w:val="0"/>
        <w:jc w:val="both"/>
        <w:rPr>
          <w:rFonts w:cs="Tahoma"/>
          <w:b/>
          <w:snapToGrid w:val="0"/>
        </w:rPr>
      </w:pPr>
    </w:p>
    <w:p w:rsidR="00290466" w:rsidRDefault="00290466" w:rsidP="008E2155">
      <w:pPr>
        <w:autoSpaceDE w:val="0"/>
        <w:autoSpaceDN w:val="0"/>
        <w:adjustRightInd w:val="0"/>
        <w:jc w:val="both"/>
        <w:rPr>
          <w:rFonts w:cs="Tahoma"/>
          <w:b/>
          <w:snapToGrid w:val="0"/>
        </w:rPr>
      </w:pPr>
    </w:p>
    <w:p w:rsidR="00447ADA" w:rsidRDefault="00447ADA" w:rsidP="008E2155">
      <w:pPr>
        <w:autoSpaceDE w:val="0"/>
        <w:autoSpaceDN w:val="0"/>
        <w:adjustRightInd w:val="0"/>
        <w:jc w:val="both"/>
        <w:rPr>
          <w:rFonts w:cs="Tahoma"/>
          <w:b/>
          <w:snapToGrid w:val="0"/>
        </w:rPr>
      </w:pPr>
    </w:p>
    <w:p w:rsidR="004C228D" w:rsidRDefault="004C228D" w:rsidP="008E2155">
      <w:pPr>
        <w:autoSpaceDE w:val="0"/>
        <w:autoSpaceDN w:val="0"/>
        <w:adjustRightInd w:val="0"/>
        <w:jc w:val="both"/>
        <w:rPr>
          <w:rFonts w:cs="Tahoma"/>
          <w:b/>
          <w:snapToGrid w:val="0"/>
        </w:rPr>
      </w:pPr>
    </w:p>
    <w:p w:rsidR="004C228D" w:rsidRDefault="004C228D" w:rsidP="008E2155">
      <w:pPr>
        <w:autoSpaceDE w:val="0"/>
        <w:autoSpaceDN w:val="0"/>
        <w:adjustRightInd w:val="0"/>
        <w:jc w:val="both"/>
        <w:rPr>
          <w:rFonts w:cs="Tahoma"/>
          <w:b/>
          <w:snapToGrid w:val="0"/>
        </w:rPr>
      </w:pPr>
    </w:p>
    <w:p w:rsidR="004C228D" w:rsidRDefault="004C228D" w:rsidP="008E2155">
      <w:pPr>
        <w:autoSpaceDE w:val="0"/>
        <w:autoSpaceDN w:val="0"/>
        <w:adjustRightInd w:val="0"/>
        <w:jc w:val="both"/>
        <w:rPr>
          <w:rFonts w:cs="Tahoma"/>
          <w:b/>
          <w:snapToGrid w:val="0"/>
        </w:rPr>
      </w:pPr>
    </w:p>
    <w:p w:rsidR="004C228D" w:rsidRDefault="004C228D" w:rsidP="008E2155">
      <w:pPr>
        <w:autoSpaceDE w:val="0"/>
        <w:autoSpaceDN w:val="0"/>
        <w:adjustRightInd w:val="0"/>
        <w:jc w:val="both"/>
        <w:rPr>
          <w:rFonts w:cs="Tahoma"/>
          <w:b/>
          <w:snapToGrid w:val="0"/>
        </w:rPr>
      </w:pPr>
    </w:p>
    <w:p w:rsidR="00515834" w:rsidRDefault="00515834" w:rsidP="008E2155">
      <w:pPr>
        <w:autoSpaceDE w:val="0"/>
        <w:autoSpaceDN w:val="0"/>
        <w:adjustRightInd w:val="0"/>
        <w:jc w:val="both"/>
        <w:rPr>
          <w:rFonts w:cs="Tahoma"/>
          <w:b/>
          <w:snapToGrid w:val="0"/>
        </w:rPr>
      </w:pPr>
    </w:p>
    <w:p w:rsidR="006D7AB6" w:rsidRDefault="006D7AB6" w:rsidP="008E2155">
      <w:pPr>
        <w:autoSpaceDE w:val="0"/>
        <w:autoSpaceDN w:val="0"/>
        <w:adjustRightInd w:val="0"/>
        <w:jc w:val="both"/>
        <w:rPr>
          <w:rFonts w:cs="Tahoma"/>
          <w:b/>
          <w:snapToGrid w:val="0"/>
        </w:rPr>
      </w:pPr>
    </w:p>
    <w:p w:rsidR="00950F18" w:rsidRDefault="00950F18" w:rsidP="008E2155">
      <w:pPr>
        <w:autoSpaceDE w:val="0"/>
        <w:autoSpaceDN w:val="0"/>
        <w:adjustRightInd w:val="0"/>
        <w:jc w:val="both"/>
        <w:rPr>
          <w:rFonts w:cs="Tahoma"/>
          <w:b/>
          <w:snapToGrid w:val="0"/>
        </w:rPr>
      </w:pPr>
      <w:r>
        <w:rPr>
          <w:rFonts w:cs="Tahoma"/>
          <w:b/>
          <w:snapToGrid w:val="0"/>
        </w:rPr>
        <w:t>2.3</w:t>
      </w:r>
      <w:r w:rsidR="00891226" w:rsidRPr="008E2155">
        <w:rPr>
          <w:rFonts w:cs="Tahoma"/>
          <w:b/>
          <w:snapToGrid w:val="0"/>
        </w:rPr>
        <w:t xml:space="preserve">. </w:t>
      </w:r>
      <w:r w:rsidR="007C1E89">
        <w:rPr>
          <w:rFonts w:cs="Tahoma"/>
          <w:b/>
          <w:snapToGrid w:val="0"/>
        </w:rPr>
        <w:t>Análisis del presupuesto</w:t>
      </w:r>
    </w:p>
    <w:p w:rsidR="00C70406" w:rsidRDefault="00C70406" w:rsidP="00C70406">
      <w:pPr>
        <w:autoSpaceDE w:val="0"/>
        <w:autoSpaceDN w:val="0"/>
        <w:adjustRightInd w:val="0"/>
        <w:spacing w:after="0"/>
        <w:jc w:val="both"/>
        <w:rPr>
          <w:rFonts w:cs="Tahoma"/>
          <w:snapToGrid w:val="0"/>
        </w:rPr>
      </w:pPr>
      <w:r w:rsidRPr="00C70406">
        <w:rPr>
          <w:rFonts w:cs="Tahoma"/>
          <w:snapToGrid w:val="0"/>
        </w:rPr>
        <w:t xml:space="preserve">En este punto, es necesario hacer un recuento del proceso para que los Órganos de Cultura Física y Deporte de las Entidades Federativas, convengan y obtengan las ministraciones de los recursos </w:t>
      </w:r>
      <w:r w:rsidR="00296616">
        <w:rPr>
          <w:rFonts w:cs="Tahoma"/>
          <w:snapToGrid w:val="0"/>
        </w:rPr>
        <w:t xml:space="preserve">federales </w:t>
      </w:r>
      <w:r w:rsidRPr="00C70406">
        <w:rPr>
          <w:rFonts w:cs="Tahoma"/>
          <w:snapToGrid w:val="0"/>
        </w:rPr>
        <w:t>autorizados a través del S269 Programa de Cultura Física y Deporte 2017;</w:t>
      </w:r>
      <w:r>
        <w:rPr>
          <w:rFonts w:cs="Tahoma"/>
          <w:b/>
          <w:i/>
          <w:snapToGrid w:val="0"/>
        </w:rPr>
        <w:t xml:space="preserve"> </w:t>
      </w:r>
      <w:r w:rsidRPr="00947B14">
        <w:rPr>
          <w:rFonts w:cs="Tahoma"/>
          <w:b/>
          <w:i/>
          <w:snapToGrid w:val="0"/>
        </w:rPr>
        <w:t xml:space="preserve"> </w:t>
      </w:r>
      <w:r w:rsidRPr="003A254E">
        <w:rPr>
          <w:rFonts w:cs="Tahoma"/>
          <w:snapToGrid w:val="0"/>
        </w:rPr>
        <w:t>d</w:t>
      </w:r>
      <w:r>
        <w:rPr>
          <w:rFonts w:cs="Tahoma"/>
          <w:snapToGrid w:val="0"/>
        </w:rPr>
        <w:t xml:space="preserve">e acuerdo con los documentos revisados se </w:t>
      </w:r>
      <w:r w:rsidR="00296616">
        <w:rPr>
          <w:rFonts w:cs="Tahoma"/>
          <w:snapToGrid w:val="0"/>
        </w:rPr>
        <w:t>realizo como sigue</w:t>
      </w:r>
      <w:r>
        <w:rPr>
          <w:rFonts w:cs="Tahoma"/>
          <w:snapToGrid w:val="0"/>
        </w:rPr>
        <w:t>:</w:t>
      </w:r>
    </w:p>
    <w:p w:rsidR="00296616" w:rsidRDefault="00296616" w:rsidP="00C70406">
      <w:pPr>
        <w:autoSpaceDE w:val="0"/>
        <w:autoSpaceDN w:val="0"/>
        <w:adjustRightInd w:val="0"/>
        <w:spacing w:after="0"/>
        <w:jc w:val="both"/>
        <w:rPr>
          <w:rFonts w:cs="Tahoma"/>
          <w:b/>
          <w:i/>
          <w:snapToGrid w:val="0"/>
        </w:rPr>
      </w:pPr>
    </w:p>
    <w:p w:rsidR="00296616" w:rsidRPr="00C70406" w:rsidRDefault="00296616" w:rsidP="00296616">
      <w:pPr>
        <w:autoSpaceDE w:val="0"/>
        <w:autoSpaceDN w:val="0"/>
        <w:adjustRightInd w:val="0"/>
        <w:spacing w:after="0"/>
        <w:ind w:firstLine="708"/>
        <w:jc w:val="both"/>
        <w:rPr>
          <w:rFonts w:cs="Tahoma"/>
          <w:snapToGrid w:val="0"/>
        </w:rPr>
      </w:pPr>
      <w:r w:rsidRPr="003A254E">
        <w:rPr>
          <w:rFonts w:cs="Tahoma"/>
          <w:snapToGrid w:val="0"/>
        </w:rPr>
        <w:t>El proc</w:t>
      </w:r>
      <w:r>
        <w:rPr>
          <w:rFonts w:cs="Tahoma"/>
          <w:snapToGrid w:val="0"/>
        </w:rPr>
        <w:t>eso inició con la emisión de las</w:t>
      </w:r>
      <w:r w:rsidRPr="003A254E">
        <w:rPr>
          <w:rFonts w:cs="Tahoma"/>
          <w:snapToGrid w:val="0"/>
        </w:rPr>
        <w:t xml:space="preserve"> </w:t>
      </w:r>
      <w:r>
        <w:rPr>
          <w:rFonts w:cs="Tahoma"/>
          <w:snapToGrid w:val="0"/>
        </w:rPr>
        <w:t>Reglas de Operación del Programa de Cultura Física y Deporte para el Ejercicio Fiscal 2017</w:t>
      </w:r>
      <w:r w:rsidRPr="003A254E">
        <w:rPr>
          <w:rFonts w:cs="Tahoma"/>
          <w:snapToGrid w:val="0"/>
        </w:rPr>
        <w:t xml:space="preserve">, por parte de la Secretaría de Educación Pública Federal </w:t>
      </w:r>
      <w:r>
        <w:rPr>
          <w:rFonts w:cs="Tahoma"/>
          <w:snapToGrid w:val="0"/>
        </w:rPr>
        <w:t>las cuales fueron publicadas en el Diario Oficial de la Federación de fecha 28 de diciembre de 2016, donde previo a la ministración de recursos, se estableció como requisito la suscripción de un Convenio de Coordinación y Colaboración en los términos del Anexo 14, Modelo de Convenio de Coordinación y Colaboración (Órganos de Cultura Física y Deporte, Programas Regulares), para continuar con el procedimiento descrito en el Anexo I Diagramas de Flujo del proceso de otorgamiento de apoyos, que a continuación se presenta:</w:t>
      </w:r>
    </w:p>
    <w:p w:rsidR="00296616" w:rsidRPr="00C70406" w:rsidRDefault="00296616" w:rsidP="00296616">
      <w:pPr>
        <w:autoSpaceDE w:val="0"/>
        <w:autoSpaceDN w:val="0"/>
        <w:adjustRightInd w:val="0"/>
        <w:spacing w:after="0" w:line="240" w:lineRule="auto"/>
        <w:rPr>
          <w:rFonts w:ascii="Times New Roman" w:hAnsi="Times New Roman" w:cs="Times New Roman"/>
          <w:sz w:val="24"/>
          <w:szCs w:val="24"/>
          <w:lang w:val="es-ES"/>
        </w:rPr>
      </w:pPr>
      <w:r>
        <w:rPr>
          <w:rFonts w:ascii="Arial" w:hAnsi="Arial" w:cs="Arial"/>
          <w:noProof/>
          <w:color w:val="2F2F2F"/>
          <w:sz w:val="14"/>
          <w:szCs w:val="14"/>
          <w:lang w:val="es-ES" w:eastAsia="es-ES"/>
        </w:rPr>
        <w:drawing>
          <wp:anchor distT="0" distB="0" distL="114300" distR="114300" simplePos="0" relativeHeight="251707392" behindDoc="1" locked="0" layoutInCell="1" allowOverlap="1">
            <wp:simplePos x="0" y="0"/>
            <wp:positionH relativeFrom="column">
              <wp:posOffset>1130300</wp:posOffset>
            </wp:positionH>
            <wp:positionV relativeFrom="paragraph">
              <wp:posOffset>125095</wp:posOffset>
            </wp:positionV>
            <wp:extent cx="4575810" cy="4312920"/>
            <wp:effectExtent l="19050" t="0" r="0" b="0"/>
            <wp:wrapSquare wrapText="bothSides"/>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575810" cy="4312920"/>
                    </a:xfrm>
                    <a:prstGeom prst="rect">
                      <a:avLst/>
                    </a:prstGeom>
                    <a:noFill/>
                    <a:ln w="9525">
                      <a:noFill/>
                      <a:miter lim="800000"/>
                      <a:headEnd/>
                      <a:tailEnd/>
                    </a:ln>
                  </pic:spPr>
                </pic:pic>
              </a:graphicData>
            </a:graphic>
          </wp:anchor>
        </w:drawing>
      </w:r>
      <w:r>
        <w:rPr>
          <w:rFonts w:ascii="Arial" w:hAnsi="Arial" w:cs="Arial"/>
          <w:color w:val="2F2F2F"/>
          <w:sz w:val="14"/>
          <w:szCs w:val="14"/>
          <w:lang w:val="es-ES"/>
        </w:rPr>
        <w:t xml:space="preserve"> </w:t>
      </w:r>
    </w:p>
    <w:p w:rsidR="00C70406" w:rsidRDefault="00C70406" w:rsidP="00C70406">
      <w:pPr>
        <w:autoSpaceDE w:val="0"/>
        <w:autoSpaceDN w:val="0"/>
        <w:adjustRightInd w:val="0"/>
        <w:spacing w:after="0"/>
        <w:jc w:val="both"/>
        <w:rPr>
          <w:rFonts w:cs="Tahoma"/>
          <w:b/>
          <w:i/>
          <w:snapToGrid w:val="0"/>
        </w:rPr>
      </w:pPr>
    </w:p>
    <w:p w:rsidR="00C70406" w:rsidRDefault="00C70406" w:rsidP="00C70406">
      <w:pPr>
        <w:autoSpaceDE w:val="0"/>
        <w:autoSpaceDN w:val="0"/>
        <w:adjustRightInd w:val="0"/>
        <w:spacing w:after="0"/>
        <w:jc w:val="both"/>
        <w:rPr>
          <w:rFonts w:cs="Tahoma"/>
          <w:b/>
          <w:i/>
          <w:snapToGrid w:val="0"/>
        </w:rPr>
      </w:pPr>
    </w:p>
    <w:p w:rsidR="00C70406" w:rsidRDefault="00C70406" w:rsidP="00C70406">
      <w:pPr>
        <w:autoSpaceDE w:val="0"/>
        <w:autoSpaceDN w:val="0"/>
        <w:adjustRightInd w:val="0"/>
        <w:spacing w:after="0"/>
        <w:jc w:val="both"/>
        <w:rPr>
          <w:rFonts w:cs="Tahoma"/>
          <w:b/>
          <w:i/>
          <w:snapToGrid w:val="0"/>
        </w:rPr>
      </w:pPr>
    </w:p>
    <w:p w:rsidR="00C70406" w:rsidRDefault="00C70406" w:rsidP="00C70406">
      <w:pPr>
        <w:autoSpaceDE w:val="0"/>
        <w:autoSpaceDN w:val="0"/>
        <w:adjustRightInd w:val="0"/>
        <w:spacing w:after="0"/>
        <w:jc w:val="both"/>
        <w:rPr>
          <w:rFonts w:cs="Tahoma"/>
          <w:b/>
          <w:i/>
          <w:snapToGrid w:val="0"/>
        </w:rPr>
      </w:pPr>
    </w:p>
    <w:p w:rsidR="00C70406" w:rsidRDefault="00C70406" w:rsidP="00C70406">
      <w:pPr>
        <w:autoSpaceDE w:val="0"/>
        <w:autoSpaceDN w:val="0"/>
        <w:adjustRightInd w:val="0"/>
        <w:spacing w:after="0"/>
        <w:jc w:val="both"/>
        <w:rPr>
          <w:rFonts w:cs="Tahoma"/>
          <w:b/>
          <w:i/>
          <w:snapToGrid w:val="0"/>
        </w:rPr>
      </w:pPr>
    </w:p>
    <w:p w:rsidR="00C70406" w:rsidRDefault="00C70406" w:rsidP="00C70406">
      <w:pPr>
        <w:autoSpaceDE w:val="0"/>
        <w:autoSpaceDN w:val="0"/>
        <w:adjustRightInd w:val="0"/>
        <w:spacing w:after="0"/>
        <w:jc w:val="both"/>
        <w:rPr>
          <w:rFonts w:cs="Tahoma"/>
          <w:b/>
          <w:i/>
          <w:snapToGrid w:val="0"/>
        </w:rPr>
      </w:pPr>
    </w:p>
    <w:p w:rsidR="00C70406" w:rsidRDefault="00C70406" w:rsidP="00C70406">
      <w:pPr>
        <w:autoSpaceDE w:val="0"/>
        <w:autoSpaceDN w:val="0"/>
        <w:adjustRightInd w:val="0"/>
        <w:spacing w:after="0"/>
        <w:jc w:val="both"/>
        <w:rPr>
          <w:rFonts w:cs="Tahoma"/>
          <w:b/>
          <w:i/>
          <w:snapToGrid w:val="0"/>
        </w:rPr>
      </w:pPr>
    </w:p>
    <w:p w:rsidR="00C70406" w:rsidRDefault="00C70406" w:rsidP="00C70406">
      <w:pPr>
        <w:autoSpaceDE w:val="0"/>
        <w:autoSpaceDN w:val="0"/>
        <w:adjustRightInd w:val="0"/>
        <w:spacing w:after="0"/>
        <w:jc w:val="both"/>
        <w:rPr>
          <w:rFonts w:cs="Tahoma"/>
          <w:b/>
          <w:i/>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296616" w:rsidRDefault="0029661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r>
        <w:rPr>
          <w:rFonts w:cs="Tahoma"/>
          <w:snapToGrid w:val="0"/>
        </w:rPr>
        <w:t>El Modelo de Convenio señalado en el Anexo 14, incluye la elaboración de un “Anexo Técnico” cuyos términos, formato y elementos se describen en el Anexo mencionado.</w:t>
      </w:r>
    </w:p>
    <w:p w:rsidR="00C70406" w:rsidRDefault="00C70406" w:rsidP="00C70406">
      <w:pPr>
        <w:autoSpaceDE w:val="0"/>
        <w:autoSpaceDN w:val="0"/>
        <w:adjustRightInd w:val="0"/>
        <w:jc w:val="both"/>
        <w:rPr>
          <w:rFonts w:cs="Tahoma"/>
          <w:snapToGrid w:val="0"/>
        </w:rPr>
      </w:pPr>
      <w:r>
        <w:rPr>
          <w:rFonts w:cs="Tahoma"/>
          <w:snapToGrid w:val="0"/>
        </w:rPr>
        <w:t xml:space="preserve">Una vez validado, aprobado y autorizado el Convenio de Coordinación y Colaboración, así como su Anexo Técnico respectivo tanto por la Comisión Nacional de Deporte y la Cultura Física como por el Órgano de Cultura Física y Deporte Estatal, se </w:t>
      </w:r>
      <w:r w:rsidR="00296616">
        <w:rPr>
          <w:rFonts w:cs="Tahoma"/>
          <w:snapToGrid w:val="0"/>
        </w:rPr>
        <w:t>procedió</w:t>
      </w:r>
      <w:r>
        <w:rPr>
          <w:rFonts w:cs="Tahoma"/>
          <w:snapToGrid w:val="0"/>
        </w:rPr>
        <w:t xml:space="preserve"> a aplicar el procedimiento descrito en el Anexo I Diagramas de Flujo del proceso de otorgamiento de apoyos</w:t>
      </w:r>
      <w:r w:rsidR="00296616">
        <w:rPr>
          <w:rFonts w:cs="Tahoma"/>
          <w:snapToGrid w:val="0"/>
        </w:rPr>
        <w:t xml:space="preserve"> con recursos federales</w:t>
      </w:r>
      <w:r>
        <w:rPr>
          <w:rFonts w:cs="Tahoma"/>
          <w:snapToGrid w:val="0"/>
        </w:rPr>
        <w:t xml:space="preserve">. </w:t>
      </w:r>
    </w:p>
    <w:p w:rsidR="00C70406" w:rsidRDefault="00C70406" w:rsidP="00C70406">
      <w:pPr>
        <w:autoSpaceDE w:val="0"/>
        <w:autoSpaceDN w:val="0"/>
        <w:adjustRightInd w:val="0"/>
        <w:jc w:val="both"/>
        <w:rPr>
          <w:rFonts w:cs="Tahoma"/>
          <w:snapToGrid w:val="0"/>
        </w:rPr>
      </w:pPr>
      <w:r>
        <w:rPr>
          <w:rFonts w:cs="Tahoma"/>
          <w:snapToGrid w:val="0"/>
        </w:rPr>
        <w:t xml:space="preserve">De tal suerte, que los Convenios de Coordinación y Colaboración </w:t>
      </w:r>
      <w:r w:rsidR="00296616">
        <w:rPr>
          <w:rFonts w:cs="Tahoma"/>
          <w:snapToGrid w:val="0"/>
        </w:rPr>
        <w:t xml:space="preserve">para obtener los recursos federales </w:t>
      </w:r>
      <w:r>
        <w:rPr>
          <w:rFonts w:cs="Tahoma"/>
          <w:snapToGrid w:val="0"/>
        </w:rPr>
        <w:t>fueron validados, aprobados y autorizados para suscribirse en diferentes fechas durante el Ejercicio Fiscal 2017:</w:t>
      </w:r>
    </w:p>
    <w:p w:rsidR="00C70406" w:rsidRPr="00D8313D" w:rsidRDefault="00C70406" w:rsidP="00C70406">
      <w:pPr>
        <w:autoSpaceDE w:val="0"/>
        <w:autoSpaceDN w:val="0"/>
        <w:adjustRightInd w:val="0"/>
        <w:spacing w:after="0" w:line="240" w:lineRule="auto"/>
        <w:jc w:val="center"/>
        <w:rPr>
          <w:rFonts w:cs="Tahoma"/>
          <w:snapToGrid w:val="0"/>
        </w:rPr>
      </w:pPr>
      <w:r>
        <w:rPr>
          <w:rFonts w:cs="Tahoma"/>
          <w:b/>
          <w:snapToGrid w:val="0"/>
        </w:rPr>
        <w:t>Tabla 2.</w:t>
      </w:r>
      <w:r w:rsidR="0045581A">
        <w:rPr>
          <w:rFonts w:cs="Tahoma"/>
          <w:b/>
          <w:snapToGrid w:val="0"/>
        </w:rPr>
        <w:t>6</w:t>
      </w:r>
      <w:r w:rsidRPr="00D8313D">
        <w:rPr>
          <w:rFonts w:cs="Tahoma"/>
          <w:b/>
          <w:snapToGrid w:val="0"/>
        </w:rPr>
        <w:t>. Convenios de Coordinación y Colaboración Validados y Autorizados 2017</w:t>
      </w:r>
    </w:p>
    <w:tbl>
      <w:tblPr>
        <w:tblStyle w:val="Tablaconcuadrcula"/>
        <w:tblpPr w:leftFromText="141" w:rightFromText="141" w:vertAnchor="text" w:horzAnchor="margin" w:tblpY="218"/>
        <w:tblW w:w="9904" w:type="dxa"/>
        <w:tblLayout w:type="fixed"/>
        <w:tblLook w:val="04A0" w:firstRow="1" w:lastRow="0" w:firstColumn="1" w:lastColumn="0" w:noHBand="0" w:noVBand="1"/>
      </w:tblPr>
      <w:tblGrid>
        <w:gridCol w:w="2376"/>
        <w:gridCol w:w="4253"/>
        <w:gridCol w:w="1985"/>
        <w:gridCol w:w="1290"/>
      </w:tblGrid>
      <w:tr w:rsidR="00C70406" w:rsidRPr="00160652" w:rsidTr="00296616">
        <w:tc>
          <w:tcPr>
            <w:tcW w:w="2376" w:type="dxa"/>
          </w:tcPr>
          <w:p w:rsidR="00C70406" w:rsidRDefault="00C70406" w:rsidP="00CE3F2E">
            <w:pPr>
              <w:autoSpaceDE w:val="0"/>
              <w:autoSpaceDN w:val="0"/>
              <w:adjustRightInd w:val="0"/>
              <w:jc w:val="center"/>
              <w:rPr>
                <w:rFonts w:cs="Tahoma"/>
                <w:b/>
                <w:snapToGrid w:val="0"/>
                <w:sz w:val="20"/>
                <w:szCs w:val="20"/>
              </w:rPr>
            </w:pPr>
            <w:r>
              <w:rPr>
                <w:rFonts w:cs="Tahoma"/>
                <w:b/>
                <w:snapToGrid w:val="0"/>
                <w:sz w:val="20"/>
                <w:szCs w:val="20"/>
              </w:rPr>
              <w:t>FECHA DEL CONVENIO</w:t>
            </w:r>
          </w:p>
        </w:tc>
        <w:tc>
          <w:tcPr>
            <w:tcW w:w="4253" w:type="dxa"/>
          </w:tcPr>
          <w:p w:rsidR="00C70406" w:rsidRPr="00160652" w:rsidRDefault="00C70406" w:rsidP="00CE3F2E">
            <w:pPr>
              <w:autoSpaceDE w:val="0"/>
              <w:autoSpaceDN w:val="0"/>
              <w:adjustRightInd w:val="0"/>
              <w:jc w:val="center"/>
              <w:rPr>
                <w:rFonts w:cs="Tahoma"/>
                <w:b/>
                <w:snapToGrid w:val="0"/>
                <w:sz w:val="20"/>
                <w:szCs w:val="20"/>
              </w:rPr>
            </w:pPr>
            <w:r>
              <w:rPr>
                <w:rFonts w:cs="Tahoma"/>
                <w:b/>
                <w:snapToGrid w:val="0"/>
                <w:sz w:val="20"/>
                <w:szCs w:val="20"/>
              </w:rPr>
              <w:t>OBJETIVO ESPECÍFICO</w:t>
            </w:r>
          </w:p>
        </w:tc>
        <w:tc>
          <w:tcPr>
            <w:tcW w:w="1985" w:type="dxa"/>
          </w:tcPr>
          <w:p w:rsidR="00C70406" w:rsidRPr="00160652" w:rsidRDefault="00C70406" w:rsidP="00CE3F2E">
            <w:pPr>
              <w:autoSpaceDE w:val="0"/>
              <w:autoSpaceDN w:val="0"/>
              <w:adjustRightInd w:val="0"/>
              <w:jc w:val="center"/>
              <w:rPr>
                <w:rFonts w:cs="Tahoma"/>
                <w:b/>
                <w:snapToGrid w:val="0"/>
                <w:sz w:val="20"/>
                <w:szCs w:val="20"/>
              </w:rPr>
            </w:pPr>
            <w:r>
              <w:rPr>
                <w:rFonts w:cs="Tahoma"/>
                <w:b/>
                <w:snapToGrid w:val="0"/>
                <w:sz w:val="20"/>
                <w:szCs w:val="20"/>
              </w:rPr>
              <w:t>IMPORTE</w:t>
            </w:r>
            <w:r w:rsidR="00296616">
              <w:rPr>
                <w:rFonts w:cs="Tahoma"/>
                <w:b/>
                <w:snapToGrid w:val="0"/>
                <w:sz w:val="20"/>
                <w:szCs w:val="20"/>
              </w:rPr>
              <w:t xml:space="preserve"> RECURSOS FEDERALES</w:t>
            </w:r>
          </w:p>
        </w:tc>
        <w:tc>
          <w:tcPr>
            <w:tcW w:w="1290" w:type="dxa"/>
          </w:tcPr>
          <w:p w:rsidR="00C70406" w:rsidRPr="00160652" w:rsidRDefault="00C70406" w:rsidP="00CE3F2E">
            <w:pPr>
              <w:autoSpaceDE w:val="0"/>
              <w:autoSpaceDN w:val="0"/>
              <w:adjustRightInd w:val="0"/>
              <w:jc w:val="center"/>
              <w:rPr>
                <w:rFonts w:cs="Tahoma"/>
                <w:b/>
                <w:snapToGrid w:val="0"/>
                <w:sz w:val="20"/>
                <w:szCs w:val="20"/>
              </w:rPr>
            </w:pPr>
            <w:r>
              <w:rPr>
                <w:rFonts w:cs="Tahoma"/>
                <w:b/>
                <w:snapToGrid w:val="0"/>
                <w:sz w:val="20"/>
                <w:szCs w:val="20"/>
              </w:rPr>
              <w:t>PORCENTAJE</w:t>
            </w:r>
          </w:p>
        </w:tc>
      </w:tr>
      <w:tr w:rsidR="00C70406" w:rsidRPr="00160652" w:rsidTr="00296616">
        <w:tc>
          <w:tcPr>
            <w:tcW w:w="2376" w:type="dxa"/>
          </w:tcPr>
          <w:p w:rsidR="00C70406" w:rsidRPr="00697235" w:rsidRDefault="00C70406" w:rsidP="00CE3F2E">
            <w:pPr>
              <w:autoSpaceDE w:val="0"/>
              <w:autoSpaceDN w:val="0"/>
              <w:adjustRightInd w:val="0"/>
              <w:jc w:val="center"/>
              <w:rPr>
                <w:rFonts w:cs="Tahoma"/>
                <w:b/>
                <w:snapToGrid w:val="0"/>
                <w:sz w:val="20"/>
                <w:szCs w:val="20"/>
              </w:rPr>
            </w:pPr>
            <w:r w:rsidRPr="00697235">
              <w:rPr>
                <w:rFonts w:cs="Tahoma"/>
                <w:b/>
                <w:snapToGrid w:val="0"/>
                <w:sz w:val="20"/>
                <w:szCs w:val="20"/>
              </w:rPr>
              <w:t>CONVENIO 18MAY2017</w:t>
            </w:r>
          </w:p>
          <w:p w:rsidR="00C70406" w:rsidRPr="00697235" w:rsidRDefault="00C70406" w:rsidP="00CE3F2E">
            <w:pPr>
              <w:jc w:val="center"/>
              <w:rPr>
                <w:rFonts w:cs="Tahoma"/>
                <w:b/>
                <w:sz w:val="20"/>
                <w:szCs w:val="20"/>
              </w:rPr>
            </w:pPr>
          </w:p>
        </w:tc>
        <w:tc>
          <w:tcPr>
            <w:tcW w:w="4253" w:type="dxa"/>
          </w:tcPr>
          <w:p w:rsidR="00C70406" w:rsidRPr="00697235" w:rsidRDefault="00C70406" w:rsidP="00CE3F2E">
            <w:pPr>
              <w:jc w:val="both"/>
              <w:rPr>
                <w:rFonts w:cs="Tahoma"/>
                <w:sz w:val="20"/>
                <w:szCs w:val="20"/>
              </w:rPr>
            </w:pPr>
            <w:r>
              <w:rPr>
                <w:rFonts w:cs="Tahoma"/>
                <w:snapToGrid w:val="0"/>
                <w:sz w:val="20"/>
                <w:szCs w:val="20"/>
              </w:rPr>
              <w:t>Promoción y fomento del Beisbol en categorías Infantil y Juvenil a nivel Nacional, así como la detección de talentos</w:t>
            </w:r>
            <w:r w:rsidRPr="00654AB0">
              <w:rPr>
                <w:rFonts w:cs="Tahoma"/>
                <w:snapToGrid w:val="0"/>
                <w:sz w:val="20"/>
                <w:szCs w:val="20"/>
              </w:rPr>
              <w:t xml:space="preserve">. </w:t>
            </w:r>
            <w:r>
              <w:rPr>
                <w:rFonts w:cs="Tahoma"/>
                <w:snapToGrid w:val="0"/>
                <w:sz w:val="20"/>
                <w:szCs w:val="20"/>
              </w:rPr>
              <w:t xml:space="preserve"> (</w:t>
            </w:r>
            <w:r>
              <w:rPr>
                <w:rFonts w:cs="Tahoma"/>
                <w:sz w:val="20"/>
                <w:szCs w:val="20"/>
              </w:rPr>
              <w:t>AT-00057)</w:t>
            </w:r>
          </w:p>
        </w:tc>
        <w:tc>
          <w:tcPr>
            <w:tcW w:w="1985" w:type="dxa"/>
          </w:tcPr>
          <w:p w:rsidR="00C70406" w:rsidRPr="00E24421" w:rsidRDefault="00C70406" w:rsidP="00CE3F2E">
            <w:pPr>
              <w:autoSpaceDE w:val="0"/>
              <w:autoSpaceDN w:val="0"/>
              <w:adjustRightInd w:val="0"/>
              <w:jc w:val="right"/>
              <w:rPr>
                <w:rFonts w:cs="Tahoma"/>
                <w:snapToGrid w:val="0"/>
                <w:sz w:val="20"/>
                <w:szCs w:val="20"/>
              </w:rPr>
            </w:pPr>
            <w:r>
              <w:rPr>
                <w:rFonts w:cs="Tahoma"/>
                <w:snapToGrid w:val="0"/>
                <w:sz w:val="20"/>
                <w:szCs w:val="20"/>
              </w:rPr>
              <w:t>2’300,000.00</w:t>
            </w:r>
          </w:p>
        </w:tc>
        <w:tc>
          <w:tcPr>
            <w:tcW w:w="1290" w:type="dxa"/>
          </w:tcPr>
          <w:p w:rsidR="00C70406" w:rsidRPr="00E24421" w:rsidRDefault="00C70406" w:rsidP="00CE3F2E">
            <w:pPr>
              <w:autoSpaceDE w:val="0"/>
              <w:autoSpaceDN w:val="0"/>
              <w:adjustRightInd w:val="0"/>
              <w:jc w:val="center"/>
              <w:rPr>
                <w:rFonts w:cs="Tahoma"/>
                <w:snapToGrid w:val="0"/>
                <w:sz w:val="20"/>
                <w:szCs w:val="20"/>
              </w:rPr>
            </w:pPr>
            <w:r>
              <w:rPr>
                <w:rFonts w:cs="Tahoma"/>
                <w:snapToGrid w:val="0"/>
                <w:sz w:val="20"/>
                <w:szCs w:val="20"/>
              </w:rPr>
              <w:t>27.11%</w:t>
            </w:r>
          </w:p>
        </w:tc>
      </w:tr>
      <w:tr w:rsidR="00C70406" w:rsidRPr="009A75AC" w:rsidTr="00296616">
        <w:tc>
          <w:tcPr>
            <w:tcW w:w="2376" w:type="dxa"/>
            <w:vMerge w:val="restart"/>
          </w:tcPr>
          <w:p w:rsidR="00C70406" w:rsidRPr="00697235" w:rsidRDefault="00C70406" w:rsidP="00CE3F2E">
            <w:pPr>
              <w:autoSpaceDE w:val="0"/>
              <w:autoSpaceDN w:val="0"/>
              <w:adjustRightInd w:val="0"/>
              <w:jc w:val="center"/>
              <w:rPr>
                <w:rFonts w:cs="Tahoma"/>
                <w:b/>
                <w:snapToGrid w:val="0"/>
                <w:sz w:val="20"/>
                <w:szCs w:val="20"/>
              </w:rPr>
            </w:pPr>
            <w:r w:rsidRPr="00697235">
              <w:rPr>
                <w:rFonts w:cs="Tahoma"/>
                <w:b/>
                <w:snapToGrid w:val="0"/>
                <w:sz w:val="20"/>
                <w:szCs w:val="20"/>
              </w:rPr>
              <w:t>CONVENIO</w:t>
            </w:r>
            <w:r>
              <w:rPr>
                <w:rFonts w:cs="Tahoma"/>
                <w:b/>
                <w:snapToGrid w:val="0"/>
                <w:sz w:val="20"/>
                <w:szCs w:val="20"/>
              </w:rPr>
              <w:t xml:space="preserve"> </w:t>
            </w:r>
            <w:r w:rsidRPr="00697235">
              <w:rPr>
                <w:rFonts w:cs="Tahoma"/>
                <w:b/>
                <w:snapToGrid w:val="0"/>
                <w:sz w:val="20"/>
                <w:szCs w:val="20"/>
              </w:rPr>
              <w:t>09JUN2017</w:t>
            </w:r>
          </w:p>
          <w:p w:rsidR="00C70406" w:rsidRPr="00697235" w:rsidRDefault="00C70406" w:rsidP="00CE3F2E">
            <w:pPr>
              <w:autoSpaceDE w:val="0"/>
              <w:autoSpaceDN w:val="0"/>
              <w:adjustRightInd w:val="0"/>
              <w:jc w:val="center"/>
              <w:rPr>
                <w:rFonts w:cs="Tahoma"/>
                <w:b/>
                <w:snapToGrid w:val="0"/>
                <w:sz w:val="20"/>
                <w:szCs w:val="20"/>
              </w:rPr>
            </w:pPr>
          </w:p>
        </w:tc>
        <w:tc>
          <w:tcPr>
            <w:tcW w:w="4253" w:type="dxa"/>
          </w:tcPr>
          <w:p w:rsidR="00C70406" w:rsidRPr="00E24421" w:rsidRDefault="00C70406" w:rsidP="00CE3F2E">
            <w:pPr>
              <w:autoSpaceDE w:val="0"/>
              <w:autoSpaceDN w:val="0"/>
              <w:adjustRightInd w:val="0"/>
              <w:jc w:val="both"/>
              <w:rPr>
                <w:rFonts w:cs="Tahoma"/>
                <w:snapToGrid w:val="0"/>
                <w:sz w:val="20"/>
                <w:szCs w:val="20"/>
              </w:rPr>
            </w:pPr>
            <w:r w:rsidRPr="00E24421">
              <w:rPr>
                <w:rFonts w:cs="Tahoma"/>
                <w:b/>
                <w:snapToGrid w:val="0"/>
                <w:sz w:val="20"/>
                <w:szCs w:val="20"/>
              </w:rPr>
              <w:t>Programa de Talentos Deportivos:</w:t>
            </w:r>
            <w:r w:rsidRPr="00E24421">
              <w:rPr>
                <w:rFonts w:cs="Tahoma"/>
                <w:snapToGrid w:val="0"/>
                <w:sz w:val="20"/>
                <w:szCs w:val="20"/>
              </w:rPr>
              <w:t xml:space="preserve"> </w:t>
            </w:r>
            <w:r>
              <w:rPr>
                <w:rFonts w:cs="Tahoma"/>
                <w:snapToGrid w:val="0"/>
                <w:sz w:val="20"/>
                <w:szCs w:val="20"/>
              </w:rPr>
              <w:t>(AT-00189)</w:t>
            </w:r>
          </w:p>
        </w:tc>
        <w:tc>
          <w:tcPr>
            <w:tcW w:w="1985" w:type="dxa"/>
          </w:tcPr>
          <w:p w:rsidR="00C70406" w:rsidRPr="00E24421" w:rsidRDefault="00C70406" w:rsidP="00CE3F2E">
            <w:pPr>
              <w:autoSpaceDE w:val="0"/>
              <w:autoSpaceDN w:val="0"/>
              <w:adjustRightInd w:val="0"/>
              <w:jc w:val="right"/>
              <w:rPr>
                <w:rFonts w:cs="Tahoma"/>
                <w:snapToGrid w:val="0"/>
                <w:sz w:val="20"/>
                <w:szCs w:val="20"/>
              </w:rPr>
            </w:pPr>
            <w:r>
              <w:rPr>
                <w:rFonts w:cs="Tahoma"/>
                <w:snapToGrid w:val="0"/>
                <w:sz w:val="20"/>
                <w:szCs w:val="20"/>
              </w:rPr>
              <w:t>1’152,000.00</w:t>
            </w:r>
          </w:p>
        </w:tc>
        <w:tc>
          <w:tcPr>
            <w:tcW w:w="1290" w:type="dxa"/>
          </w:tcPr>
          <w:p w:rsidR="00C70406" w:rsidRPr="00E24421" w:rsidRDefault="00C70406" w:rsidP="00CE3F2E">
            <w:pPr>
              <w:autoSpaceDE w:val="0"/>
              <w:autoSpaceDN w:val="0"/>
              <w:adjustRightInd w:val="0"/>
              <w:jc w:val="center"/>
              <w:rPr>
                <w:rFonts w:cs="Tahoma"/>
                <w:snapToGrid w:val="0"/>
                <w:sz w:val="20"/>
                <w:szCs w:val="20"/>
              </w:rPr>
            </w:pPr>
            <w:r>
              <w:rPr>
                <w:rFonts w:cs="Tahoma"/>
                <w:snapToGrid w:val="0"/>
                <w:sz w:val="20"/>
                <w:szCs w:val="20"/>
              </w:rPr>
              <w:t>13.59%</w:t>
            </w:r>
          </w:p>
        </w:tc>
      </w:tr>
      <w:tr w:rsidR="00C70406" w:rsidRPr="009A75AC" w:rsidTr="00296616">
        <w:tc>
          <w:tcPr>
            <w:tcW w:w="2376" w:type="dxa"/>
            <w:vMerge/>
          </w:tcPr>
          <w:p w:rsidR="00C70406" w:rsidRPr="00697235" w:rsidRDefault="00C70406" w:rsidP="00CE3F2E">
            <w:pPr>
              <w:autoSpaceDE w:val="0"/>
              <w:autoSpaceDN w:val="0"/>
              <w:adjustRightInd w:val="0"/>
              <w:jc w:val="center"/>
              <w:rPr>
                <w:rFonts w:cs="Tahoma"/>
                <w:b/>
                <w:snapToGrid w:val="0"/>
                <w:sz w:val="20"/>
                <w:szCs w:val="20"/>
              </w:rPr>
            </w:pPr>
          </w:p>
        </w:tc>
        <w:tc>
          <w:tcPr>
            <w:tcW w:w="4253" w:type="dxa"/>
          </w:tcPr>
          <w:p w:rsidR="00C70406" w:rsidRPr="00E24421" w:rsidRDefault="00C70406" w:rsidP="00CE3F2E">
            <w:pPr>
              <w:autoSpaceDE w:val="0"/>
              <w:autoSpaceDN w:val="0"/>
              <w:adjustRightInd w:val="0"/>
              <w:jc w:val="both"/>
              <w:rPr>
                <w:rFonts w:cs="Tahoma"/>
                <w:snapToGrid w:val="0"/>
                <w:sz w:val="20"/>
                <w:szCs w:val="20"/>
              </w:rPr>
            </w:pPr>
            <w:r w:rsidRPr="00E24421">
              <w:rPr>
                <w:rFonts w:cs="Tahoma"/>
                <w:b/>
                <w:snapToGrid w:val="0"/>
                <w:sz w:val="20"/>
                <w:szCs w:val="20"/>
              </w:rPr>
              <w:t>Programa de Reserva Nacional:</w:t>
            </w:r>
            <w:r w:rsidRPr="00E24421">
              <w:rPr>
                <w:rFonts w:cs="Tahoma"/>
                <w:snapToGrid w:val="0"/>
                <w:sz w:val="20"/>
                <w:szCs w:val="20"/>
              </w:rPr>
              <w:t xml:space="preserve"> </w:t>
            </w:r>
            <w:r>
              <w:rPr>
                <w:rFonts w:cs="Tahoma"/>
                <w:snapToGrid w:val="0"/>
                <w:sz w:val="20"/>
                <w:szCs w:val="20"/>
              </w:rPr>
              <w:t>(AT-00188)</w:t>
            </w:r>
          </w:p>
        </w:tc>
        <w:tc>
          <w:tcPr>
            <w:tcW w:w="1985" w:type="dxa"/>
          </w:tcPr>
          <w:p w:rsidR="00C70406" w:rsidRPr="00E24421" w:rsidRDefault="00C70406" w:rsidP="00CE3F2E">
            <w:pPr>
              <w:autoSpaceDE w:val="0"/>
              <w:autoSpaceDN w:val="0"/>
              <w:adjustRightInd w:val="0"/>
              <w:jc w:val="right"/>
              <w:rPr>
                <w:rFonts w:cs="Tahoma"/>
                <w:snapToGrid w:val="0"/>
                <w:sz w:val="20"/>
                <w:szCs w:val="20"/>
              </w:rPr>
            </w:pPr>
            <w:r>
              <w:rPr>
                <w:rFonts w:cs="Tahoma"/>
                <w:snapToGrid w:val="0"/>
                <w:sz w:val="20"/>
                <w:szCs w:val="20"/>
              </w:rPr>
              <w:t>1’344,000.00</w:t>
            </w:r>
          </w:p>
        </w:tc>
        <w:tc>
          <w:tcPr>
            <w:tcW w:w="1290" w:type="dxa"/>
          </w:tcPr>
          <w:p w:rsidR="00C70406" w:rsidRPr="00E24421" w:rsidRDefault="00C70406" w:rsidP="00CE3F2E">
            <w:pPr>
              <w:autoSpaceDE w:val="0"/>
              <w:autoSpaceDN w:val="0"/>
              <w:adjustRightInd w:val="0"/>
              <w:jc w:val="center"/>
              <w:rPr>
                <w:rFonts w:cs="Tahoma"/>
                <w:snapToGrid w:val="0"/>
                <w:sz w:val="20"/>
                <w:szCs w:val="20"/>
              </w:rPr>
            </w:pPr>
            <w:r>
              <w:rPr>
                <w:rFonts w:cs="Tahoma"/>
                <w:snapToGrid w:val="0"/>
                <w:sz w:val="20"/>
                <w:szCs w:val="20"/>
              </w:rPr>
              <w:t>15.84%</w:t>
            </w:r>
          </w:p>
        </w:tc>
      </w:tr>
      <w:tr w:rsidR="00C70406" w:rsidRPr="009A75AC" w:rsidTr="00296616">
        <w:tc>
          <w:tcPr>
            <w:tcW w:w="2376" w:type="dxa"/>
            <w:vMerge/>
          </w:tcPr>
          <w:p w:rsidR="00C70406" w:rsidRPr="00697235" w:rsidRDefault="00C70406" w:rsidP="00CE3F2E">
            <w:pPr>
              <w:autoSpaceDE w:val="0"/>
              <w:autoSpaceDN w:val="0"/>
              <w:adjustRightInd w:val="0"/>
              <w:jc w:val="center"/>
              <w:rPr>
                <w:rFonts w:cs="Tahoma"/>
                <w:b/>
                <w:snapToGrid w:val="0"/>
                <w:sz w:val="20"/>
                <w:szCs w:val="20"/>
              </w:rPr>
            </w:pPr>
          </w:p>
        </w:tc>
        <w:tc>
          <w:tcPr>
            <w:tcW w:w="4253" w:type="dxa"/>
          </w:tcPr>
          <w:p w:rsidR="00C70406" w:rsidRPr="00E24421" w:rsidRDefault="00C70406" w:rsidP="00CE3F2E">
            <w:pPr>
              <w:autoSpaceDE w:val="0"/>
              <w:autoSpaceDN w:val="0"/>
              <w:adjustRightInd w:val="0"/>
              <w:jc w:val="both"/>
              <w:rPr>
                <w:rFonts w:cs="Tahoma"/>
                <w:b/>
                <w:snapToGrid w:val="0"/>
                <w:sz w:val="20"/>
                <w:szCs w:val="20"/>
              </w:rPr>
            </w:pPr>
            <w:r w:rsidRPr="00E24421">
              <w:rPr>
                <w:rFonts w:cs="Tahoma"/>
                <w:b/>
                <w:snapToGrid w:val="0"/>
                <w:sz w:val="20"/>
                <w:szCs w:val="20"/>
              </w:rPr>
              <w:t>Programas de Talentos Deportivos del Deporte Adaptado</w:t>
            </w:r>
            <w:r>
              <w:rPr>
                <w:rFonts w:cs="Tahoma"/>
                <w:snapToGrid w:val="0"/>
                <w:sz w:val="20"/>
                <w:szCs w:val="20"/>
              </w:rPr>
              <w:t>:(AT-00143)</w:t>
            </w:r>
          </w:p>
        </w:tc>
        <w:tc>
          <w:tcPr>
            <w:tcW w:w="1985" w:type="dxa"/>
          </w:tcPr>
          <w:p w:rsidR="00C70406" w:rsidRPr="00E24421" w:rsidRDefault="00C70406" w:rsidP="00CE3F2E">
            <w:pPr>
              <w:autoSpaceDE w:val="0"/>
              <w:autoSpaceDN w:val="0"/>
              <w:adjustRightInd w:val="0"/>
              <w:jc w:val="right"/>
              <w:rPr>
                <w:rFonts w:cs="Tahoma"/>
                <w:snapToGrid w:val="0"/>
                <w:sz w:val="20"/>
                <w:szCs w:val="20"/>
              </w:rPr>
            </w:pPr>
            <w:r>
              <w:rPr>
                <w:rFonts w:cs="Tahoma"/>
                <w:snapToGrid w:val="0"/>
                <w:sz w:val="20"/>
                <w:szCs w:val="20"/>
              </w:rPr>
              <w:t>576,000.00</w:t>
            </w:r>
          </w:p>
        </w:tc>
        <w:tc>
          <w:tcPr>
            <w:tcW w:w="1290" w:type="dxa"/>
          </w:tcPr>
          <w:p w:rsidR="00C70406" w:rsidRPr="00E24421" w:rsidRDefault="00C70406" w:rsidP="00CE3F2E">
            <w:pPr>
              <w:autoSpaceDE w:val="0"/>
              <w:autoSpaceDN w:val="0"/>
              <w:adjustRightInd w:val="0"/>
              <w:jc w:val="center"/>
              <w:rPr>
                <w:rFonts w:cs="Tahoma"/>
                <w:snapToGrid w:val="0"/>
                <w:sz w:val="20"/>
                <w:szCs w:val="20"/>
              </w:rPr>
            </w:pPr>
            <w:r>
              <w:rPr>
                <w:rFonts w:cs="Tahoma"/>
                <w:snapToGrid w:val="0"/>
                <w:sz w:val="20"/>
                <w:szCs w:val="20"/>
              </w:rPr>
              <w:t>6.80%</w:t>
            </w:r>
          </w:p>
        </w:tc>
      </w:tr>
      <w:tr w:rsidR="00C70406" w:rsidRPr="009A75AC" w:rsidTr="00296616">
        <w:tc>
          <w:tcPr>
            <w:tcW w:w="2376" w:type="dxa"/>
          </w:tcPr>
          <w:p w:rsidR="00C70406" w:rsidRPr="00697235" w:rsidRDefault="00C70406" w:rsidP="00CE3F2E">
            <w:pPr>
              <w:autoSpaceDE w:val="0"/>
              <w:autoSpaceDN w:val="0"/>
              <w:adjustRightInd w:val="0"/>
              <w:jc w:val="center"/>
              <w:rPr>
                <w:rFonts w:cs="Tahoma"/>
                <w:b/>
                <w:snapToGrid w:val="0"/>
                <w:sz w:val="20"/>
                <w:szCs w:val="20"/>
              </w:rPr>
            </w:pPr>
            <w:r w:rsidRPr="00697235">
              <w:rPr>
                <w:rFonts w:cs="Tahoma"/>
                <w:b/>
                <w:snapToGrid w:val="0"/>
                <w:sz w:val="20"/>
                <w:szCs w:val="20"/>
              </w:rPr>
              <w:t>CONVENIO</w:t>
            </w:r>
            <w:r>
              <w:rPr>
                <w:rFonts w:cs="Tahoma"/>
                <w:b/>
                <w:snapToGrid w:val="0"/>
                <w:sz w:val="20"/>
                <w:szCs w:val="20"/>
              </w:rPr>
              <w:t xml:space="preserve"> 13SEP</w:t>
            </w:r>
            <w:r w:rsidRPr="00697235">
              <w:rPr>
                <w:rFonts w:cs="Tahoma"/>
                <w:b/>
                <w:snapToGrid w:val="0"/>
                <w:sz w:val="20"/>
                <w:szCs w:val="20"/>
              </w:rPr>
              <w:t>2017</w:t>
            </w:r>
          </w:p>
          <w:p w:rsidR="00C70406" w:rsidRPr="00697235" w:rsidRDefault="00C70406" w:rsidP="00CE3F2E">
            <w:pPr>
              <w:autoSpaceDE w:val="0"/>
              <w:autoSpaceDN w:val="0"/>
              <w:adjustRightInd w:val="0"/>
              <w:jc w:val="center"/>
              <w:rPr>
                <w:rFonts w:cs="Tahoma"/>
                <w:b/>
                <w:snapToGrid w:val="0"/>
                <w:sz w:val="20"/>
                <w:szCs w:val="20"/>
              </w:rPr>
            </w:pPr>
          </w:p>
        </w:tc>
        <w:tc>
          <w:tcPr>
            <w:tcW w:w="4253" w:type="dxa"/>
          </w:tcPr>
          <w:p w:rsidR="00C70406" w:rsidRPr="00A91FD7" w:rsidRDefault="00C70406" w:rsidP="00CE3F2E">
            <w:pPr>
              <w:autoSpaceDE w:val="0"/>
              <w:autoSpaceDN w:val="0"/>
              <w:adjustRightInd w:val="0"/>
              <w:jc w:val="both"/>
              <w:rPr>
                <w:rFonts w:cs="Tahoma"/>
                <w:i/>
                <w:snapToGrid w:val="0"/>
                <w:sz w:val="20"/>
                <w:szCs w:val="20"/>
              </w:rPr>
            </w:pPr>
            <w:r>
              <w:rPr>
                <w:rFonts w:cs="Tahoma"/>
                <w:snapToGrid w:val="0"/>
                <w:sz w:val="20"/>
                <w:szCs w:val="20"/>
              </w:rPr>
              <w:t>Promoción y fomento del Boxeo en categorías Infantil y Juvenil a nivel Nacional, así como la detección de talentos</w:t>
            </w:r>
            <w:r w:rsidRPr="00654AB0">
              <w:rPr>
                <w:rFonts w:cs="Tahoma"/>
                <w:snapToGrid w:val="0"/>
                <w:sz w:val="20"/>
                <w:szCs w:val="20"/>
              </w:rPr>
              <w:t>.</w:t>
            </w:r>
            <w:r>
              <w:rPr>
                <w:rFonts w:cs="Tahoma"/>
                <w:i/>
                <w:snapToGrid w:val="0"/>
                <w:sz w:val="20"/>
                <w:szCs w:val="20"/>
              </w:rPr>
              <w:t xml:space="preserve"> (</w:t>
            </w:r>
            <w:r>
              <w:rPr>
                <w:rFonts w:cs="Tahoma"/>
                <w:snapToGrid w:val="0"/>
                <w:sz w:val="20"/>
                <w:szCs w:val="20"/>
              </w:rPr>
              <w:t>AT-00297)</w:t>
            </w:r>
          </w:p>
        </w:tc>
        <w:tc>
          <w:tcPr>
            <w:tcW w:w="1985" w:type="dxa"/>
          </w:tcPr>
          <w:p w:rsidR="00C70406" w:rsidRPr="00E24421" w:rsidRDefault="00C70406" w:rsidP="00CE3F2E">
            <w:pPr>
              <w:autoSpaceDE w:val="0"/>
              <w:autoSpaceDN w:val="0"/>
              <w:adjustRightInd w:val="0"/>
              <w:jc w:val="right"/>
              <w:rPr>
                <w:rFonts w:cs="Tahoma"/>
                <w:snapToGrid w:val="0"/>
                <w:sz w:val="20"/>
                <w:szCs w:val="20"/>
              </w:rPr>
            </w:pPr>
            <w:r>
              <w:rPr>
                <w:rFonts w:cs="Tahoma"/>
                <w:snapToGrid w:val="0"/>
                <w:sz w:val="20"/>
                <w:szCs w:val="20"/>
              </w:rPr>
              <w:t>3’000,0000.00</w:t>
            </w:r>
          </w:p>
        </w:tc>
        <w:tc>
          <w:tcPr>
            <w:tcW w:w="1290" w:type="dxa"/>
          </w:tcPr>
          <w:p w:rsidR="00C70406" w:rsidRPr="00E24421" w:rsidRDefault="00C70406" w:rsidP="00CE3F2E">
            <w:pPr>
              <w:autoSpaceDE w:val="0"/>
              <w:autoSpaceDN w:val="0"/>
              <w:adjustRightInd w:val="0"/>
              <w:jc w:val="center"/>
              <w:rPr>
                <w:rFonts w:cs="Tahoma"/>
                <w:snapToGrid w:val="0"/>
                <w:sz w:val="20"/>
                <w:szCs w:val="20"/>
              </w:rPr>
            </w:pPr>
            <w:r>
              <w:rPr>
                <w:rFonts w:cs="Tahoma"/>
                <w:snapToGrid w:val="0"/>
                <w:sz w:val="20"/>
                <w:szCs w:val="20"/>
              </w:rPr>
              <w:t>35.36%</w:t>
            </w:r>
          </w:p>
        </w:tc>
      </w:tr>
      <w:tr w:rsidR="00C70406" w:rsidRPr="009A75AC" w:rsidTr="00296616">
        <w:tc>
          <w:tcPr>
            <w:tcW w:w="2376" w:type="dxa"/>
          </w:tcPr>
          <w:p w:rsidR="00C70406" w:rsidRPr="00697235" w:rsidRDefault="00C70406" w:rsidP="00CE3F2E">
            <w:pPr>
              <w:autoSpaceDE w:val="0"/>
              <w:autoSpaceDN w:val="0"/>
              <w:adjustRightInd w:val="0"/>
              <w:jc w:val="center"/>
              <w:rPr>
                <w:rFonts w:cs="Tahoma"/>
                <w:b/>
                <w:snapToGrid w:val="0"/>
                <w:sz w:val="20"/>
                <w:szCs w:val="20"/>
              </w:rPr>
            </w:pPr>
            <w:r w:rsidRPr="00697235">
              <w:rPr>
                <w:rFonts w:cs="Tahoma"/>
                <w:b/>
                <w:snapToGrid w:val="0"/>
                <w:sz w:val="20"/>
                <w:szCs w:val="20"/>
              </w:rPr>
              <w:t>CONVENIO</w:t>
            </w:r>
            <w:r>
              <w:rPr>
                <w:rFonts w:cs="Tahoma"/>
                <w:b/>
                <w:snapToGrid w:val="0"/>
                <w:sz w:val="20"/>
                <w:szCs w:val="20"/>
              </w:rPr>
              <w:t xml:space="preserve"> 18SEP</w:t>
            </w:r>
            <w:r w:rsidRPr="00697235">
              <w:rPr>
                <w:rFonts w:cs="Tahoma"/>
                <w:b/>
                <w:snapToGrid w:val="0"/>
                <w:sz w:val="20"/>
                <w:szCs w:val="20"/>
              </w:rPr>
              <w:t>2017 ADENDUM al Convenio del 09/JUN/2017</w:t>
            </w:r>
          </w:p>
        </w:tc>
        <w:tc>
          <w:tcPr>
            <w:tcW w:w="4253" w:type="dxa"/>
          </w:tcPr>
          <w:p w:rsidR="00C70406" w:rsidRPr="00A5174D" w:rsidRDefault="00C70406" w:rsidP="00CE3F2E">
            <w:pPr>
              <w:autoSpaceDE w:val="0"/>
              <w:autoSpaceDN w:val="0"/>
              <w:adjustRightInd w:val="0"/>
              <w:jc w:val="both"/>
              <w:rPr>
                <w:rFonts w:cs="Tahoma"/>
                <w:snapToGrid w:val="0"/>
                <w:sz w:val="20"/>
                <w:szCs w:val="20"/>
              </w:rPr>
            </w:pPr>
            <w:r>
              <w:rPr>
                <w:rFonts w:cs="Tahoma"/>
                <w:snapToGrid w:val="0"/>
                <w:sz w:val="20"/>
                <w:szCs w:val="20"/>
              </w:rPr>
              <w:t>“Premio Estatal del Deporte 2017” en Baja California</w:t>
            </w:r>
          </w:p>
        </w:tc>
        <w:tc>
          <w:tcPr>
            <w:tcW w:w="1985" w:type="dxa"/>
          </w:tcPr>
          <w:p w:rsidR="00C70406" w:rsidRPr="00E24421" w:rsidRDefault="00C70406" w:rsidP="00CE3F2E">
            <w:pPr>
              <w:autoSpaceDE w:val="0"/>
              <w:autoSpaceDN w:val="0"/>
              <w:adjustRightInd w:val="0"/>
              <w:jc w:val="right"/>
              <w:rPr>
                <w:rFonts w:cs="Tahoma"/>
                <w:snapToGrid w:val="0"/>
                <w:sz w:val="20"/>
                <w:szCs w:val="20"/>
              </w:rPr>
            </w:pPr>
            <w:r>
              <w:rPr>
                <w:rFonts w:cs="Tahoma"/>
                <w:snapToGrid w:val="0"/>
                <w:sz w:val="20"/>
                <w:szCs w:val="20"/>
              </w:rPr>
              <w:t>110,000.00</w:t>
            </w:r>
          </w:p>
        </w:tc>
        <w:tc>
          <w:tcPr>
            <w:tcW w:w="1290" w:type="dxa"/>
          </w:tcPr>
          <w:p w:rsidR="00C70406" w:rsidRDefault="00C70406" w:rsidP="00CE3F2E">
            <w:pPr>
              <w:autoSpaceDE w:val="0"/>
              <w:autoSpaceDN w:val="0"/>
              <w:adjustRightInd w:val="0"/>
              <w:jc w:val="center"/>
              <w:rPr>
                <w:rFonts w:cs="Tahoma"/>
                <w:snapToGrid w:val="0"/>
                <w:sz w:val="20"/>
                <w:szCs w:val="20"/>
              </w:rPr>
            </w:pPr>
            <w:r>
              <w:rPr>
                <w:rFonts w:cs="Tahoma"/>
                <w:snapToGrid w:val="0"/>
                <w:sz w:val="20"/>
                <w:szCs w:val="20"/>
              </w:rPr>
              <w:t>1.30%</w:t>
            </w:r>
          </w:p>
        </w:tc>
      </w:tr>
      <w:tr w:rsidR="00C70406" w:rsidRPr="00037175" w:rsidTr="00296616">
        <w:tc>
          <w:tcPr>
            <w:tcW w:w="6629" w:type="dxa"/>
            <w:gridSpan w:val="2"/>
          </w:tcPr>
          <w:p w:rsidR="00C70406" w:rsidRPr="00037175" w:rsidRDefault="00C70406" w:rsidP="00CE3F2E">
            <w:pPr>
              <w:autoSpaceDE w:val="0"/>
              <w:autoSpaceDN w:val="0"/>
              <w:adjustRightInd w:val="0"/>
              <w:jc w:val="right"/>
              <w:rPr>
                <w:rFonts w:cs="Tahoma"/>
                <w:b/>
                <w:snapToGrid w:val="0"/>
                <w:sz w:val="20"/>
                <w:szCs w:val="20"/>
              </w:rPr>
            </w:pPr>
            <w:r w:rsidRPr="00037175">
              <w:rPr>
                <w:rFonts w:cs="Tahoma"/>
                <w:b/>
                <w:snapToGrid w:val="0"/>
                <w:sz w:val="20"/>
                <w:szCs w:val="20"/>
              </w:rPr>
              <w:t>TOTAL</w:t>
            </w:r>
          </w:p>
        </w:tc>
        <w:tc>
          <w:tcPr>
            <w:tcW w:w="1985" w:type="dxa"/>
          </w:tcPr>
          <w:p w:rsidR="00C70406" w:rsidRPr="00037175" w:rsidRDefault="00C70406" w:rsidP="00CE3F2E">
            <w:pPr>
              <w:autoSpaceDE w:val="0"/>
              <w:autoSpaceDN w:val="0"/>
              <w:adjustRightInd w:val="0"/>
              <w:jc w:val="right"/>
              <w:rPr>
                <w:rFonts w:cs="Tahoma"/>
                <w:b/>
                <w:snapToGrid w:val="0"/>
                <w:sz w:val="20"/>
                <w:szCs w:val="20"/>
              </w:rPr>
            </w:pPr>
            <w:r w:rsidRPr="00037175">
              <w:rPr>
                <w:rFonts w:cs="Tahoma"/>
                <w:b/>
                <w:snapToGrid w:val="0"/>
                <w:sz w:val="20"/>
                <w:szCs w:val="20"/>
              </w:rPr>
              <w:t>8’482,000.00</w:t>
            </w:r>
          </w:p>
        </w:tc>
        <w:tc>
          <w:tcPr>
            <w:tcW w:w="1290" w:type="dxa"/>
          </w:tcPr>
          <w:p w:rsidR="00C70406" w:rsidRPr="00037175" w:rsidRDefault="00C70406" w:rsidP="00CE3F2E">
            <w:pPr>
              <w:autoSpaceDE w:val="0"/>
              <w:autoSpaceDN w:val="0"/>
              <w:adjustRightInd w:val="0"/>
              <w:jc w:val="center"/>
              <w:rPr>
                <w:rFonts w:cs="Tahoma"/>
                <w:b/>
                <w:snapToGrid w:val="0"/>
                <w:sz w:val="20"/>
                <w:szCs w:val="20"/>
              </w:rPr>
            </w:pPr>
            <w:r w:rsidRPr="00037175">
              <w:rPr>
                <w:rFonts w:cs="Tahoma"/>
                <w:b/>
                <w:snapToGrid w:val="0"/>
                <w:sz w:val="20"/>
                <w:szCs w:val="20"/>
              </w:rPr>
              <w:t>100.00%</w:t>
            </w:r>
          </w:p>
        </w:tc>
      </w:tr>
    </w:tbl>
    <w:p w:rsidR="00C70406" w:rsidRDefault="00C70406" w:rsidP="00C70406">
      <w:pPr>
        <w:autoSpaceDE w:val="0"/>
        <w:autoSpaceDN w:val="0"/>
        <w:adjustRightInd w:val="0"/>
        <w:spacing w:after="0" w:line="240" w:lineRule="auto"/>
        <w:jc w:val="both"/>
        <w:rPr>
          <w:rFonts w:cs="Tahoma"/>
          <w:b/>
          <w:snapToGrid w:val="0"/>
          <w:sz w:val="18"/>
          <w:szCs w:val="18"/>
        </w:rPr>
      </w:pPr>
      <w:r w:rsidRPr="005C161C">
        <w:rPr>
          <w:rFonts w:cs="Tahoma"/>
          <w:b/>
          <w:snapToGrid w:val="0"/>
          <w:sz w:val="18"/>
          <w:szCs w:val="18"/>
        </w:rPr>
        <w:t xml:space="preserve">Fuente: </w:t>
      </w:r>
      <w:hyperlink r:id="rId17" w:history="1">
        <w:r w:rsidRPr="004C6A36">
          <w:rPr>
            <w:rStyle w:val="Hipervnculo"/>
            <w:rFonts w:cs="Tahoma"/>
            <w:b/>
            <w:snapToGrid w:val="0"/>
            <w:sz w:val="18"/>
            <w:szCs w:val="18"/>
          </w:rPr>
          <w:t>www.indebc.gob.mex/transparencia/convenios</w:t>
        </w:r>
      </w:hyperlink>
      <w:r w:rsidRPr="005C161C">
        <w:rPr>
          <w:rFonts w:cs="Tahoma"/>
          <w:b/>
          <w:snapToGrid w:val="0"/>
          <w:sz w:val="18"/>
          <w:szCs w:val="18"/>
        </w:rPr>
        <w:t>.</w:t>
      </w: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r>
        <w:rPr>
          <w:rFonts w:cs="Tahoma"/>
          <w:snapToGrid w:val="0"/>
        </w:rPr>
        <w:t xml:space="preserve">De tal suerte, que una vez cubiertos dichos trámites el Órgano de la Cultura Física y Deporte del Estado estuvo en condiciones de solicitar las ministraciones </w:t>
      </w:r>
      <w:r w:rsidR="00296616">
        <w:rPr>
          <w:rFonts w:cs="Tahoma"/>
          <w:snapToGrid w:val="0"/>
        </w:rPr>
        <w:t xml:space="preserve">de los recursos federales </w:t>
      </w:r>
      <w:r>
        <w:rPr>
          <w:rFonts w:cs="Tahoma"/>
          <w:snapToGrid w:val="0"/>
        </w:rPr>
        <w:t>correspondientes a la Comisión Nacional del Deporte y la Cultura Física a través del S269 Programa de Cultura Física y Deporte 2017, en los términos acordados en el Convenio de Coordinación y Colaboración respectivo, como se muestra en el siguiente esquema:</w:t>
      </w: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jc w:val="both"/>
        <w:rPr>
          <w:rFonts w:cs="Tahoma"/>
          <w:snapToGrid w:val="0"/>
        </w:rPr>
      </w:pPr>
    </w:p>
    <w:p w:rsidR="00C70406" w:rsidRDefault="00C70406" w:rsidP="00C70406">
      <w:pPr>
        <w:autoSpaceDE w:val="0"/>
        <w:autoSpaceDN w:val="0"/>
        <w:adjustRightInd w:val="0"/>
        <w:spacing w:after="0"/>
        <w:jc w:val="center"/>
        <w:rPr>
          <w:rFonts w:cs="Tahoma"/>
          <w:b/>
          <w:snapToGrid w:val="0"/>
        </w:rPr>
      </w:pPr>
      <w:r>
        <w:rPr>
          <w:rFonts w:cs="Tahoma"/>
          <w:noProof/>
          <w:lang w:val="es-ES" w:eastAsia="es-ES"/>
        </w:rPr>
        <w:drawing>
          <wp:anchor distT="0" distB="0" distL="114300" distR="114300" simplePos="0" relativeHeight="251705344" behindDoc="0" locked="0" layoutInCell="1" allowOverlap="1">
            <wp:simplePos x="0" y="0"/>
            <wp:positionH relativeFrom="margin">
              <wp:posOffset>52070</wp:posOffset>
            </wp:positionH>
            <wp:positionV relativeFrom="margin">
              <wp:posOffset>1131570</wp:posOffset>
            </wp:positionV>
            <wp:extent cx="6069330" cy="3200400"/>
            <wp:effectExtent l="38100" t="0" r="273685" b="0"/>
            <wp:wrapSquare wrapText="bothSides"/>
            <wp:docPr id="5"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Pr>
          <w:rFonts w:cs="Tahoma"/>
          <w:b/>
          <w:snapToGrid w:val="0"/>
        </w:rPr>
        <w:t xml:space="preserve">Esquema 1. </w:t>
      </w:r>
      <w:r w:rsidRPr="007F1DCE">
        <w:rPr>
          <w:rFonts w:cs="Tahoma"/>
          <w:b/>
          <w:snapToGrid w:val="0"/>
        </w:rPr>
        <w:t>Proceso de Ministr</w:t>
      </w:r>
      <w:r>
        <w:rPr>
          <w:rFonts w:cs="Tahoma"/>
          <w:b/>
          <w:snapToGrid w:val="0"/>
        </w:rPr>
        <w:t>ación de Recursos</w:t>
      </w:r>
      <w:r w:rsidR="00296616">
        <w:rPr>
          <w:rFonts w:cs="Tahoma"/>
          <w:b/>
          <w:snapToGrid w:val="0"/>
        </w:rPr>
        <w:t xml:space="preserve"> Federales</w:t>
      </w:r>
      <w:r>
        <w:rPr>
          <w:rFonts w:cs="Tahoma"/>
          <w:b/>
          <w:snapToGrid w:val="0"/>
        </w:rPr>
        <w:t xml:space="preserve"> </w:t>
      </w:r>
    </w:p>
    <w:p w:rsidR="00C70406" w:rsidRPr="000C2856" w:rsidRDefault="00C70406" w:rsidP="000C2856">
      <w:pPr>
        <w:autoSpaceDE w:val="0"/>
        <w:autoSpaceDN w:val="0"/>
        <w:adjustRightInd w:val="0"/>
        <w:spacing w:after="0"/>
        <w:jc w:val="center"/>
        <w:rPr>
          <w:rFonts w:cs="Tahoma"/>
          <w:snapToGrid w:val="0"/>
        </w:rPr>
      </w:pPr>
      <w:r>
        <w:rPr>
          <w:rFonts w:cs="Tahoma"/>
          <w:b/>
          <w:snapToGrid w:val="0"/>
        </w:rPr>
        <w:t>S269 Programa de Cultura Física y Deporte</w:t>
      </w:r>
    </w:p>
    <w:p w:rsidR="00C70406" w:rsidRPr="001B414E" w:rsidRDefault="00C70406" w:rsidP="00C70406">
      <w:pPr>
        <w:autoSpaceDE w:val="0"/>
        <w:autoSpaceDN w:val="0"/>
        <w:adjustRightInd w:val="0"/>
        <w:spacing w:after="0" w:line="240" w:lineRule="auto"/>
        <w:jc w:val="center"/>
        <w:rPr>
          <w:rFonts w:cs="Tahoma"/>
          <w:b/>
          <w:snapToGrid w:val="0"/>
          <w:sz w:val="18"/>
          <w:szCs w:val="18"/>
        </w:rPr>
      </w:pPr>
      <w:r w:rsidRPr="001B414E">
        <w:rPr>
          <w:rFonts w:cs="Tahoma"/>
          <w:b/>
          <w:snapToGrid w:val="0"/>
          <w:sz w:val="18"/>
          <w:szCs w:val="18"/>
        </w:rPr>
        <w:t>Fuente: Elaborado por la información proporcionada por la Secretaria de Planeación y Finanzas del Estado de Baja California y la obtenida de www.indebc.gob.mx.</w:t>
      </w:r>
    </w:p>
    <w:p w:rsidR="00C70406" w:rsidRDefault="00C70406" w:rsidP="00C70406">
      <w:pPr>
        <w:autoSpaceDE w:val="0"/>
        <w:autoSpaceDN w:val="0"/>
        <w:adjustRightInd w:val="0"/>
        <w:spacing w:after="0" w:line="240" w:lineRule="auto"/>
        <w:jc w:val="both"/>
        <w:rPr>
          <w:rFonts w:cs="Tahoma"/>
          <w:snapToGrid w:val="0"/>
        </w:rPr>
      </w:pPr>
    </w:p>
    <w:p w:rsidR="00C70406" w:rsidRDefault="00C70406" w:rsidP="00C70406">
      <w:pPr>
        <w:autoSpaceDE w:val="0"/>
        <w:autoSpaceDN w:val="0"/>
        <w:adjustRightInd w:val="0"/>
        <w:jc w:val="both"/>
        <w:rPr>
          <w:rFonts w:cs="Tahoma"/>
          <w:snapToGrid w:val="0"/>
        </w:rPr>
      </w:pPr>
      <w:r>
        <w:rPr>
          <w:rFonts w:cs="Tahoma"/>
          <w:snapToGrid w:val="0"/>
        </w:rPr>
        <w:t>L</w:t>
      </w:r>
      <w:r w:rsidR="000C2856">
        <w:rPr>
          <w:rFonts w:cs="Tahoma"/>
          <w:snapToGrid w:val="0"/>
        </w:rPr>
        <w:t>o</w:t>
      </w:r>
      <w:r>
        <w:rPr>
          <w:rFonts w:cs="Tahoma"/>
          <w:snapToGrid w:val="0"/>
        </w:rPr>
        <w:t xml:space="preserve">s </w:t>
      </w:r>
      <w:r w:rsidR="000C2856">
        <w:rPr>
          <w:rFonts w:cs="Tahoma"/>
          <w:snapToGrid w:val="0"/>
        </w:rPr>
        <w:t xml:space="preserve">aspectos </w:t>
      </w:r>
      <w:r>
        <w:rPr>
          <w:rFonts w:cs="Tahoma"/>
          <w:snapToGrid w:val="0"/>
        </w:rPr>
        <w:t>descrit</w:t>
      </w:r>
      <w:r w:rsidR="000C2856">
        <w:rPr>
          <w:rFonts w:cs="Tahoma"/>
          <w:snapToGrid w:val="0"/>
        </w:rPr>
        <w:t>os,</w:t>
      </w:r>
      <w:r>
        <w:rPr>
          <w:rFonts w:cs="Tahoma"/>
          <w:snapToGrid w:val="0"/>
        </w:rPr>
        <w:t xml:space="preserve"> donde se </w:t>
      </w:r>
      <w:r w:rsidR="000C2856">
        <w:rPr>
          <w:rFonts w:cs="Tahoma"/>
          <w:snapToGrid w:val="0"/>
        </w:rPr>
        <w:t xml:space="preserve">destinaron tiempos iguales o mayores a cinco meses </w:t>
      </w:r>
      <w:r>
        <w:rPr>
          <w:rFonts w:cs="Tahoma"/>
          <w:snapToGrid w:val="0"/>
        </w:rPr>
        <w:t>durante el proceso para obtener la ministración de recursos</w:t>
      </w:r>
      <w:r w:rsidR="00296616">
        <w:rPr>
          <w:rFonts w:cs="Tahoma"/>
          <w:snapToGrid w:val="0"/>
        </w:rPr>
        <w:t xml:space="preserve"> los recursos federales</w:t>
      </w:r>
      <w:r>
        <w:rPr>
          <w:rFonts w:cs="Tahoma"/>
          <w:snapToGrid w:val="0"/>
        </w:rPr>
        <w:t xml:space="preserve">, en el que intervienen unidades administrativas externas al Órgano de Cultura Física y Deporte Estatal, </w:t>
      </w:r>
      <w:r w:rsidR="000C2856">
        <w:rPr>
          <w:rFonts w:cs="Tahoma"/>
          <w:snapToGrid w:val="0"/>
        </w:rPr>
        <w:t xml:space="preserve">retrasaron </w:t>
      </w:r>
      <w:r>
        <w:rPr>
          <w:rFonts w:cs="Tahoma"/>
          <w:snapToGrid w:val="0"/>
        </w:rPr>
        <w:t xml:space="preserve">el ejercicio oportuno de los recursos, pero no </w:t>
      </w:r>
      <w:r w:rsidR="000C2856">
        <w:rPr>
          <w:rFonts w:cs="Tahoma"/>
          <w:snapToGrid w:val="0"/>
        </w:rPr>
        <w:t xml:space="preserve">afectaron </w:t>
      </w:r>
      <w:r>
        <w:rPr>
          <w:rFonts w:cs="Tahoma"/>
          <w:snapToGrid w:val="0"/>
        </w:rPr>
        <w:t>el logro de los objetivos y metas comprometidos en los tiempos señalados l</w:t>
      </w:r>
      <w:r w:rsidR="00296616">
        <w:rPr>
          <w:rFonts w:cs="Tahoma"/>
          <w:snapToGrid w:val="0"/>
        </w:rPr>
        <w:t>os</w:t>
      </w:r>
      <w:r>
        <w:rPr>
          <w:rFonts w:cs="Tahoma"/>
          <w:snapToGrid w:val="0"/>
        </w:rPr>
        <w:t xml:space="preserve"> Convenio</w:t>
      </w:r>
      <w:r w:rsidR="00296616">
        <w:rPr>
          <w:rFonts w:cs="Tahoma"/>
          <w:snapToGrid w:val="0"/>
        </w:rPr>
        <w:t>s</w:t>
      </w:r>
      <w:r>
        <w:rPr>
          <w:rFonts w:cs="Tahoma"/>
          <w:snapToGrid w:val="0"/>
        </w:rPr>
        <w:t xml:space="preserve"> de Coordinación y Colaboración correspondiente</w:t>
      </w:r>
      <w:r w:rsidR="00296616">
        <w:rPr>
          <w:rFonts w:cs="Tahoma"/>
          <w:snapToGrid w:val="0"/>
        </w:rPr>
        <w:t>s</w:t>
      </w:r>
      <w:r>
        <w:rPr>
          <w:rFonts w:cs="Tahoma"/>
          <w:snapToGrid w:val="0"/>
        </w:rPr>
        <w:t>, según  los reportes programáticos de los Programas Presupuestarios respectivos.</w:t>
      </w:r>
    </w:p>
    <w:p w:rsidR="00C70406" w:rsidRDefault="00C70406" w:rsidP="00C70406">
      <w:pPr>
        <w:autoSpaceDE w:val="0"/>
        <w:autoSpaceDN w:val="0"/>
        <w:adjustRightInd w:val="0"/>
        <w:jc w:val="both"/>
        <w:rPr>
          <w:rFonts w:cs="Tahoma"/>
          <w:snapToGrid w:val="0"/>
        </w:rPr>
      </w:pPr>
      <w:r>
        <w:rPr>
          <w:rFonts w:cs="Tahoma"/>
          <w:snapToGrid w:val="0"/>
        </w:rPr>
        <w:t>Además, es necesario mencionar que la aplicación del presupuesto asignado a través del S269 Programa de Cultura Física y Deporte 2017 son recursos de origen federal, por lo tanto el Instituto del Deporte y la Cultura Física del Estado de Baja California debe sujetarse a lo establecido en la normatividad federal para su aplicación.</w:t>
      </w:r>
    </w:p>
    <w:p w:rsidR="00C70406" w:rsidRDefault="00C70406" w:rsidP="00C70406">
      <w:pPr>
        <w:autoSpaceDE w:val="0"/>
        <w:autoSpaceDN w:val="0"/>
        <w:adjustRightInd w:val="0"/>
        <w:jc w:val="both"/>
        <w:rPr>
          <w:rFonts w:cs="Tahoma"/>
          <w:snapToGrid w:val="0"/>
        </w:rPr>
      </w:pPr>
      <w:r>
        <w:rPr>
          <w:rFonts w:cs="Tahoma"/>
          <w:snapToGrid w:val="0"/>
        </w:rPr>
        <w:t>Los retrasos en proceso de la ministración de recursos del S269 Programa de Cultura Física y Deporte 2017, presionaron negativamente los procedimientos internos del Órgano de Cultura Física y Deporte Estatal y a</w:t>
      </w:r>
      <w:r w:rsidRPr="00F16745">
        <w:rPr>
          <w:rFonts w:cs="Tahoma"/>
          <w:snapToGrid w:val="0"/>
        </w:rPr>
        <w:t xml:space="preserve"> los servidores públicos</w:t>
      </w:r>
      <w:r>
        <w:rPr>
          <w:rFonts w:cs="Tahoma"/>
          <w:snapToGrid w:val="0"/>
        </w:rPr>
        <w:t xml:space="preserve"> responsables,</w:t>
      </w:r>
      <w:r w:rsidRPr="00F16745">
        <w:rPr>
          <w:rFonts w:cs="Tahoma"/>
          <w:snapToGrid w:val="0"/>
        </w:rPr>
        <w:t xml:space="preserve"> </w:t>
      </w:r>
      <w:r>
        <w:rPr>
          <w:rFonts w:cs="Tahoma"/>
          <w:snapToGrid w:val="0"/>
        </w:rPr>
        <w:t xml:space="preserve">para que </w:t>
      </w:r>
      <w:r w:rsidRPr="00F16745">
        <w:rPr>
          <w:rFonts w:cs="Tahoma"/>
          <w:snapToGrid w:val="0"/>
        </w:rPr>
        <w:t>ejer</w:t>
      </w:r>
      <w:r>
        <w:rPr>
          <w:rFonts w:cs="Tahoma"/>
          <w:snapToGrid w:val="0"/>
        </w:rPr>
        <w:t xml:space="preserve">cieran </w:t>
      </w:r>
      <w:r w:rsidRPr="00F16745">
        <w:rPr>
          <w:rFonts w:cs="Tahoma"/>
          <w:snapToGrid w:val="0"/>
        </w:rPr>
        <w:t xml:space="preserve">los recursos </w:t>
      </w:r>
      <w:r>
        <w:rPr>
          <w:rFonts w:cs="Tahoma"/>
          <w:snapToGrid w:val="0"/>
        </w:rPr>
        <w:t xml:space="preserve">con los tiempos ajustados, sin embargo el impacto fue mínimo toda vez que se reflejó un subejercicio del 5% (Cinco por ciento). </w:t>
      </w:r>
    </w:p>
    <w:p w:rsidR="00C9573C" w:rsidRDefault="00C9573C" w:rsidP="00C70406">
      <w:pPr>
        <w:autoSpaceDE w:val="0"/>
        <w:autoSpaceDN w:val="0"/>
        <w:adjustRightInd w:val="0"/>
        <w:jc w:val="both"/>
        <w:rPr>
          <w:rFonts w:cs="Tahoma"/>
          <w:snapToGrid w:val="0"/>
        </w:rPr>
      </w:pPr>
    </w:p>
    <w:p w:rsidR="000C2856" w:rsidRDefault="000C2856" w:rsidP="00C70406">
      <w:pPr>
        <w:autoSpaceDE w:val="0"/>
        <w:autoSpaceDN w:val="0"/>
        <w:adjustRightInd w:val="0"/>
        <w:jc w:val="both"/>
        <w:rPr>
          <w:rFonts w:cs="Tahoma"/>
          <w:snapToGrid w:val="0"/>
        </w:rPr>
      </w:pPr>
    </w:p>
    <w:p w:rsidR="00C9573C" w:rsidRDefault="00C9573C" w:rsidP="00C70406">
      <w:pPr>
        <w:autoSpaceDE w:val="0"/>
        <w:autoSpaceDN w:val="0"/>
        <w:adjustRightInd w:val="0"/>
        <w:jc w:val="both"/>
        <w:rPr>
          <w:rFonts w:cs="Tahoma"/>
          <w:snapToGrid w:val="0"/>
        </w:rPr>
      </w:pPr>
    </w:p>
    <w:p w:rsidR="00C9573C" w:rsidRDefault="00C9573C" w:rsidP="00C70406">
      <w:pPr>
        <w:autoSpaceDE w:val="0"/>
        <w:autoSpaceDN w:val="0"/>
        <w:adjustRightInd w:val="0"/>
        <w:jc w:val="both"/>
        <w:rPr>
          <w:rFonts w:cs="Tahoma"/>
          <w:snapToGrid w:val="0"/>
        </w:rPr>
      </w:pPr>
    </w:p>
    <w:p w:rsidR="007408BD" w:rsidRDefault="007408BD" w:rsidP="00D80D00">
      <w:pPr>
        <w:autoSpaceDE w:val="0"/>
        <w:autoSpaceDN w:val="0"/>
        <w:adjustRightInd w:val="0"/>
        <w:spacing w:after="0"/>
        <w:jc w:val="both"/>
        <w:rPr>
          <w:rFonts w:cs="Tahoma"/>
          <w:snapToGrid w:val="0"/>
        </w:rPr>
      </w:pPr>
      <w:r>
        <w:rPr>
          <w:rFonts w:cs="Tahoma"/>
          <w:snapToGrid w:val="0"/>
        </w:rPr>
        <w:t>Los</w:t>
      </w:r>
      <w:r w:rsidR="00D80D00" w:rsidRPr="00A42565">
        <w:rPr>
          <w:rFonts w:cs="Tahoma"/>
          <w:snapToGrid w:val="0"/>
        </w:rPr>
        <w:t xml:space="preserve"> </w:t>
      </w:r>
      <w:r w:rsidR="00D80D00">
        <w:rPr>
          <w:rFonts w:cs="Tahoma"/>
          <w:snapToGrid w:val="0"/>
        </w:rPr>
        <w:t xml:space="preserve">recursos </w:t>
      </w:r>
      <w:r>
        <w:rPr>
          <w:rFonts w:cs="Tahoma"/>
          <w:snapToGrid w:val="0"/>
        </w:rPr>
        <w:t xml:space="preserve">federales </w:t>
      </w:r>
      <w:r w:rsidR="00D80D00" w:rsidRPr="00A42565">
        <w:rPr>
          <w:rFonts w:cs="Tahoma"/>
          <w:snapToGrid w:val="0"/>
        </w:rPr>
        <w:t xml:space="preserve">asignado a </w:t>
      </w:r>
      <w:r w:rsidR="00D80D00">
        <w:rPr>
          <w:rFonts w:cs="Tahoma"/>
          <w:snapToGrid w:val="0"/>
        </w:rPr>
        <w:t>través del S269 Programa de Cultura Física y Deporte del Ejercicio 2017, para el Órgano de Cultura Física y Deporte Instituto del Deporte y la Cultura Física del Estado de Baja California, fue</w:t>
      </w:r>
      <w:r>
        <w:rPr>
          <w:rFonts w:cs="Tahoma"/>
          <w:snapToGrid w:val="0"/>
        </w:rPr>
        <w:t>ron</w:t>
      </w:r>
      <w:r w:rsidR="00D80D00">
        <w:rPr>
          <w:rFonts w:cs="Tahoma"/>
          <w:snapToGrid w:val="0"/>
        </w:rPr>
        <w:t xml:space="preserve"> por un monto original de </w:t>
      </w:r>
      <w:r w:rsidR="00D80D00" w:rsidRPr="00037175">
        <w:rPr>
          <w:rFonts w:cs="Tahoma"/>
          <w:b/>
          <w:snapToGrid w:val="0"/>
        </w:rPr>
        <w:t>$8´372,000.00MN (Ocho millones trescientos setenta y dos mil pesos con 00/100 moneda nacional)</w:t>
      </w:r>
      <w:r w:rsidR="00D80D00">
        <w:rPr>
          <w:rFonts w:cs="Tahoma"/>
          <w:snapToGrid w:val="0"/>
        </w:rPr>
        <w:t xml:space="preserve"> y posteriormente, se autorizó una ampliación de $110,000.00MN (Ciento diez mil pesos con 00/100 moneda nacional), para un total de $8’482,000.00MN (Ocho millones cuatrocientos ochenta y dos mil pesos con 00/100 moneda nacional), que fue distribuido de acuerdo a lo Convenido de la siguiente forma:</w:t>
      </w:r>
    </w:p>
    <w:p w:rsidR="00D80D00" w:rsidRPr="00D80D00" w:rsidRDefault="00D80D00" w:rsidP="007408BD">
      <w:pPr>
        <w:autoSpaceDE w:val="0"/>
        <w:autoSpaceDN w:val="0"/>
        <w:adjustRightInd w:val="0"/>
        <w:spacing w:after="0" w:line="240" w:lineRule="auto"/>
        <w:jc w:val="center"/>
        <w:rPr>
          <w:rFonts w:cs="Tahoma"/>
          <w:snapToGrid w:val="0"/>
        </w:rPr>
      </w:pPr>
      <w:r w:rsidRPr="00D8313D">
        <w:rPr>
          <w:rFonts w:cs="Tahoma"/>
          <w:b/>
          <w:snapToGrid w:val="0"/>
        </w:rPr>
        <w:t>Tabla 2.</w:t>
      </w:r>
      <w:r w:rsidR="0045581A">
        <w:rPr>
          <w:rFonts w:cs="Tahoma"/>
          <w:b/>
          <w:snapToGrid w:val="0"/>
        </w:rPr>
        <w:t>7</w:t>
      </w:r>
      <w:r w:rsidRPr="00D8313D">
        <w:rPr>
          <w:rFonts w:cs="Tahoma"/>
          <w:b/>
          <w:snapToGrid w:val="0"/>
        </w:rPr>
        <w:t>. Distribución de</w:t>
      </w:r>
      <w:r w:rsidR="000C2856">
        <w:rPr>
          <w:rFonts w:cs="Tahoma"/>
          <w:b/>
          <w:snapToGrid w:val="0"/>
        </w:rPr>
        <w:t xml:space="preserve"> </w:t>
      </w:r>
      <w:r w:rsidRPr="00D8313D">
        <w:rPr>
          <w:rFonts w:cs="Tahoma"/>
          <w:b/>
          <w:snapToGrid w:val="0"/>
        </w:rPr>
        <w:t>l</w:t>
      </w:r>
      <w:r w:rsidR="000C2856">
        <w:rPr>
          <w:rFonts w:cs="Tahoma"/>
          <w:b/>
          <w:snapToGrid w:val="0"/>
        </w:rPr>
        <w:t>os</w:t>
      </w:r>
      <w:r w:rsidRPr="00D8313D">
        <w:rPr>
          <w:rFonts w:cs="Tahoma"/>
          <w:b/>
          <w:snapToGrid w:val="0"/>
        </w:rPr>
        <w:t xml:space="preserve"> </w:t>
      </w:r>
      <w:r w:rsidR="000C2856">
        <w:rPr>
          <w:rFonts w:cs="Tahoma"/>
          <w:b/>
          <w:snapToGrid w:val="0"/>
        </w:rPr>
        <w:t xml:space="preserve">recursos federales </w:t>
      </w:r>
      <w:r w:rsidRPr="00D8313D">
        <w:rPr>
          <w:rFonts w:cs="Tahoma"/>
          <w:b/>
          <w:snapToGrid w:val="0"/>
        </w:rPr>
        <w:t>Convenido a través del</w:t>
      </w:r>
    </w:p>
    <w:p w:rsidR="00D80D00" w:rsidRPr="00D8313D" w:rsidRDefault="00D80D00" w:rsidP="007408BD">
      <w:pPr>
        <w:autoSpaceDE w:val="0"/>
        <w:autoSpaceDN w:val="0"/>
        <w:adjustRightInd w:val="0"/>
        <w:spacing w:after="0" w:line="240" w:lineRule="auto"/>
        <w:jc w:val="center"/>
        <w:rPr>
          <w:rFonts w:cs="Tahoma"/>
          <w:b/>
          <w:snapToGrid w:val="0"/>
        </w:rPr>
      </w:pPr>
      <w:r w:rsidRPr="00D8313D">
        <w:rPr>
          <w:rFonts w:cs="Tahoma"/>
          <w:b/>
          <w:snapToGrid w:val="0"/>
        </w:rPr>
        <w:t>S269 Programa de Cultura Física y Deporte 2017</w:t>
      </w:r>
    </w:p>
    <w:tbl>
      <w:tblPr>
        <w:tblStyle w:val="Tablaconcuadrcula"/>
        <w:tblpPr w:leftFromText="141" w:rightFromText="141" w:vertAnchor="text" w:horzAnchor="margin" w:tblpY="218"/>
        <w:tblW w:w="9904" w:type="dxa"/>
        <w:tblLayout w:type="fixed"/>
        <w:tblLook w:val="04A0" w:firstRow="1" w:lastRow="0" w:firstColumn="1" w:lastColumn="0" w:noHBand="0" w:noVBand="1"/>
      </w:tblPr>
      <w:tblGrid>
        <w:gridCol w:w="2660"/>
        <w:gridCol w:w="4536"/>
        <w:gridCol w:w="1418"/>
        <w:gridCol w:w="1290"/>
      </w:tblGrid>
      <w:tr w:rsidR="00D80D00" w:rsidRPr="00160652" w:rsidTr="007408BD">
        <w:tc>
          <w:tcPr>
            <w:tcW w:w="2660" w:type="dxa"/>
          </w:tcPr>
          <w:p w:rsidR="00D80D00" w:rsidRDefault="00D80D00" w:rsidP="007408BD">
            <w:pPr>
              <w:autoSpaceDE w:val="0"/>
              <w:autoSpaceDN w:val="0"/>
              <w:adjustRightInd w:val="0"/>
              <w:jc w:val="center"/>
              <w:rPr>
                <w:rFonts w:cs="Tahoma"/>
                <w:b/>
                <w:snapToGrid w:val="0"/>
                <w:sz w:val="20"/>
                <w:szCs w:val="20"/>
              </w:rPr>
            </w:pPr>
            <w:r>
              <w:rPr>
                <w:rFonts w:cs="Tahoma"/>
                <w:b/>
                <w:snapToGrid w:val="0"/>
                <w:sz w:val="20"/>
                <w:szCs w:val="20"/>
              </w:rPr>
              <w:t>FECHA</w:t>
            </w:r>
          </w:p>
        </w:tc>
        <w:tc>
          <w:tcPr>
            <w:tcW w:w="4536" w:type="dxa"/>
          </w:tcPr>
          <w:p w:rsidR="00D80D00" w:rsidRPr="00160652" w:rsidRDefault="00D80D00" w:rsidP="007408BD">
            <w:pPr>
              <w:autoSpaceDE w:val="0"/>
              <w:autoSpaceDN w:val="0"/>
              <w:adjustRightInd w:val="0"/>
              <w:jc w:val="center"/>
              <w:rPr>
                <w:rFonts w:cs="Tahoma"/>
                <w:b/>
                <w:snapToGrid w:val="0"/>
                <w:sz w:val="20"/>
                <w:szCs w:val="20"/>
              </w:rPr>
            </w:pPr>
            <w:r>
              <w:rPr>
                <w:rFonts w:cs="Tahoma"/>
                <w:b/>
                <w:snapToGrid w:val="0"/>
                <w:sz w:val="20"/>
                <w:szCs w:val="20"/>
              </w:rPr>
              <w:t>OBJETIVO ESPECÍFICO</w:t>
            </w:r>
          </w:p>
        </w:tc>
        <w:tc>
          <w:tcPr>
            <w:tcW w:w="1418" w:type="dxa"/>
          </w:tcPr>
          <w:p w:rsidR="00D80D00" w:rsidRPr="00160652" w:rsidRDefault="00D80D00" w:rsidP="007408BD">
            <w:pPr>
              <w:autoSpaceDE w:val="0"/>
              <w:autoSpaceDN w:val="0"/>
              <w:adjustRightInd w:val="0"/>
              <w:jc w:val="center"/>
              <w:rPr>
                <w:rFonts w:cs="Tahoma"/>
                <w:b/>
                <w:snapToGrid w:val="0"/>
                <w:sz w:val="20"/>
                <w:szCs w:val="20"/>
              </w:rPr>
            </w:pPr>
            <w:r>
              <w:rPr>
                <w:rFonts w:cs="Tahoma"/>
                <w:b/>
                <w:snapToGrid w:val="0"/>
                <w:sz w:val="20"/>
                <w:szCs w:val="20"/>
              </w:rPr>
              <w:t>IMPORTE</w:t>
            </w:r>
          </w:p>
        </w:tc>
        <w:tc>
          <w:tcPr>
            <w:tcW w:w="1290" w:type="dxa"/>
          </w:tcPr>
          <w:p w:rsidR="00D80D00" w:rsidRPr="00160652" w:rsidRDefault="00D80D00" w:rsidP="007408BD">
            <w:pPr>
              <w:autoSpaceDE w:val="0"/>
              <w:autoSpaceDN w:val="0"/>
              <w:adjustRightInd w:val="0"/>
              <w:jc w:val="center"/>
              <w:rPr>
                <w:rFonts w:cs="Tahoma"/>
                <w:b/>
                <w:snapToGrid w:val="0"/>
                <w:sz w:val="20"/>
                <w:szCs w:val="20"/>
              </w:rPr>
            </w:pPr>
            <w:r>
              <w:rPr>
                <w:rFonts w:cs="Tahoma"/>
                <w:b/>
                <w:snapToGrid w:val="0"/>
                <w:sz w:val="20"/>
                <w:szCs w:val="20"/>
              </w:rPr>
              <w:t>PORCENTAJE</w:t>
            </w:r>
          </w:p>
        </w:tc>
      </w:tr>
      <w:tr w:rsidR="00D80D00" w:rsidRPr="00160652" w:rsidTr="007408BD">
        <w:tc>
          <w:tcPr>
            <w:tcW w:w="2660" w:type="dxa"/>
          </w:tcPr>
          <w:p w:rsidR="00D80D00" w:rsidRPr="00697235" w:rsidRDefault="00D80D00" w:rsidP="00CE3F2E">
            <w:pPr>
              <w:autoSpaceDE w:val="0"/>
              <w:autoSpaceDN w:val="0"/>
              <w:adjustRightInd w:val="0"/>
              <w:jc w:val="center"/>
              <w:rPr>
                <w:rFonts w:cs="Tahoma"/>
                <w:b/>
                <w:snapToGrid w:val="0"/>
                <w:sz w:val="20"/>
                <w:szCs w:val="20"/>
              </w:rPr>
            </w:pPr>
            <w:r w:rsidRPr="00697235">
              <w:rPr>
                <w:rFonts w:cs="Tahoma"/>
                <w:b/>
                <w:snapToGrid w:val="0"/>
                <w:sz w:val="20"/>
                <w:szCs w:val="20"/>
              </w:rPr>
              <w:t>CONVENIO 18MAY2017</w:t>
            </w:r>
          </w:p>
          <w:p w:rsidR="00D80D00" w:rsidRPr="00697235" w:rsidRDefault="00D80D00" w:rsidP="00CE3F2E">
            <w:pPr>
              <w:jc w:val="center"/>
              <w:rPr>
                <w:rFonts w:cs="Tahoma"/>
                <w:b/>
                <w:sz w:val="20"/>
                <w:szCs w:val="20"/>
              </w:rPr>
            </w:pPr>
          </w:p>
        </w:tc>
        <w:tc>
          <w:tcPr>
            <w:tcW w:w="4536" w:type="dxa"/>
          </w:tcPr>
          <w:p w:rsidR="00D80D00" w:rsidRPr="00697235" w:rsidRDefault="00D80D00" w:rsidP="00CE3F2E">
            <w:pPr>
              <w:jc w:val="both"/>
              <w:rPr>
                <w:rFonts w:cs="Tahoma"/>
                <w:sz w:val="20"/>
                <w:szCs w:val="20"/>
              </w:rPr>
            </w:pPr>
            <w:r>
              <w:rPr>
                <w:rFonts w:cs="Tahoma"/>
                <w:snapToGrid w:val="0"/>
                <w:sz w:val="20"/>
                <w:szCs w:val="20"/>
              </w:rPr>
              <w:t>Promoción y fomento del Beisbol en categorías Infantil y Juvenil a nivel Nacional, así como la detección de talentos</w:t>
            </w:r>
            <w:r w:rsidRPr="00654AB0">
              <w:rPr>
                <w:rFonts w:cs="Tahoma"/>
                <w:snapToGrid w:val="0"/>
                <w:sz w:val="20"/>
                <w:szCs w:val="20"/>
              </w:rPr>
              <w:t xml:space="preserve">. </w:t>
            </w:r>
            <w:r>
              <w:rPr>
                <w:rFonts w:cs="Tahoma"/>
                <w:snapToGrid w:val="0"/>
                <w:sz w:val="20"/>
                <w:szCs w:val="20"/>
              </w:rPr>
              <w:t xml:space="preserve"> (</w:t>
            </w:r>
            <w:r>
              <w:rPr>
                <w:rFonts w:cs="Tahoma"/>
                <w:sz w:val="20"/>
                <w:szCs w:val="20"/>
              </w:rPr>
              <w:t>AT-00057)</w:t>
            </w:r>
          </w:p>
        </w:tc>
        <w:tc>
          <w:tcPr>
            <w:tcW w:w="1418" w:type="dxa"/>
          </w:tcPr>
          <w:p w:rsidR="00D80D00" w:rsidRPr="00E24421" w:rsidRDefault="00D80D00" w:rsidP="00CE3F2E">
            <w:pPr>
              <w:autoSpaceDE w:val="0"/>
              <w:autoSpaceDN w:val="0"/>
              <w:adjustRightInd w:val="0"/>
              <w:jc w:val="right"/>
              <w:rPr>
                <w:rFonts w:cs="Tahoma"/>
                <w:snapToGrid w:val="0"/>
                <w:sz w:val="20"/>
                <w:szCs w:val="20"/>
              </w:rPr>
            </w:pPr>
            <w:r>
              <w:rPr>
                <w:rFonts w:cs="Tahoma"/>
                <w:snapToGrid w:val="0"/>
                <w:sz w:val="20"/>
                <w:szCs w:val="20"/>
              </w:rPr>
              <w:t>2’300,000.00</w:t>
            </w:r>
          </w:p>
        </w:tc>
        <w:tc>
          <w:tcPr>
            <w:tcW w:w="1290" w:type="dxa"/>
          </w:tcPr>
          <w:p w:rsidR="00D80D00" w:rsidRPr="00E24421" w:rsidRDefault="00D80D00" w:rsidP="00CE3F2E">
            <w:pPr>
              <w:autoSpaceDE w:val="0"/>
              <w:autoSpaceDN w:val="0"/>
              <w:adjustRightInd w:val="0"/>
              <w:jc w:val="center"/>
              <w:rPr>
                <w:rFonts w:cs="Tahoma"/>
                <w:snapToGrid w:val="0"/>
                <w:sz w:val="20"/>
                <w:szCs w:val="20"/>
              </w:rPr>
            </w:pPr>
            <w:r>
              <w:rPr>
                <w:rFonts w:cs="Tahoma"/>
                <w:snapToGrid w:val="0"/>
                <w:sz w:val="20"/>
                <w:szCs w:val="20"/>
              </w:rPr>
              <w:t>27.11%</w:t>
            </w:r>
          </w:p>
        </w:tc>
      </w:tr>
      <w:tr w:rsidR="00D80D00" w:rsidRPr="009A75AC" w:rsidTr="007408BD">
        <w:tc>
          <w:tcPr>
            <w:tcW w:w="2660" w:type="dxa"/>
            <w:vMerge w:val="restart"/>
          </w:tcPr>
          <w:p w:rsidR="00D80D00" w:rsidRPr="00697235" w:rsidRDefault="00D80D00" w:rsidP="00CE3F2E">
            <w:pPr>
              <w:autoSpaceDE w:val="0"/>
              <w:autoSpaceDN w:val="0"/>
              <w:adjustRightInd w:val="0"/>
              <w:jc w:val="center"/>
              <w:rPr>
                <w:rFonts w:cs="Tahoma"/>
                <w:b/>
                <w:snapToGrid w:val="0"/>
                <w:sz w:val="20"/>
                <w:szCs w:val="20"/>
              </w:rPr>
            </w:pPr>
            <w:r w:rsidRPr="00697235">
              <w:rPr>
                <w:rFonts w:cs="Tahoma"/>
                <w:b/>
                <w:snapToGrid w:val="0"/>
                <w:sz w:val="20"/>
                <w:szCs w:val="20"/>
              </w:rPr>
              <w:t>CONVENIO</w:t>
            </w:r>
            <w:r>
              <w:rPr>
                <w:rFonts w:cs="Tahoma"/>
                <w:b/>
                <w:snapToGrid w:val="0"/>
                <w:sz w:val="20"/>
                <w:szCs w:val="20"/>
              </w:rPr>
              <w:t xml:space="preserve"> </w:t>
            </w:r>
            <w:r w:rsidRPr="00697235">
              <w:rPr>
                <w:rFonts w:cs="Tahoma"/>
                <w:b/>
                <w:snapToGrid w:val="0"/>
                <w:sz w:val="20"/>
                <w:szCs w:val="20"/>
              </w:rPr>
              <w:t>09JUN2017</w:t>
            </w:r>
          </w:p>
          <w:p w:rsidR="00D80D00" w:rsidRPr="00697235" w:rsidRDefault="00D80D00" w:rsidP="00CE3F2E">
            <w:pPr>
              <w:autoSpaceDE w:val="0"/>
              <w:autoSpaceDN w:val="0"/>
              <w:adjustRightInd w:val="0"/>
              <w:jc w:val="center"/>
              <w:rPr>
                <w:rFonts w:cs="Tahoma"/>
                <w:b/>
                <w:snapToGrid w:val="0"/>
                <w:sz w:val="20"/>
                <w:szCs w:val="20"/>
              </w:rPr>
            </w:pPr>
          </w:p>
        </w:tc>
        <w:tc>
          <w:tcPr>
            <w:tcW w:w="4536" w:type="dxa"/>
          </w:tcPr>
          <w:p w:rsidR="00D80D00" w:rsidRPr="00E24421" w:rsidRDefault="00D80D00" w:rsidP="00CE3F2E">
            <w:pPr>
              <w:autoSpaceDE w:val="0"/>
              <w:autoSpaceDN w:val="0"/>
              <w:adjustRightInd w:val="0"/>
              <w:jc w:val="both"/>
              <w:rPr>
                <w:rFonts w:cs="Tahoma"/>
                <w:snapToGrid w:val="0"/>
                <w:sz w:val="20"/>
                <w:szCs w:val="20"/>
              </w:rPr>
            </w:pPr>
            <w:r w:rsidRPr="00E24421">
              <w:rPr>
                <w:rFonts w:cs="Tahoma"/>
                <w:b/>
                <w:snapToGrid w:val="0"/>
                <w:sz w:val="20"/>
                <w:szCs w:val="20"/>
              </w:rPr>
              <w:t>Programa de Talentos Deportivos:</w:t>
            </w:r>
            <w:r w:rsidRPr="00E24421">
              <w:rPr>
                <w:rFonts w:cs="Tahoma"/>
                <w:snapToGrid w:val="0"/>
                <w:sz w:val="20"/>
                <w:szCs w:val="20"/>
              </w:rPr>
              <w:t xml:space="preserve"> </w:t>
            </w:r>
            <w:r>
              <w:rPr>
                <w:rFonts w:cs="Tahoma"/>
                <w:snapToGrid w:val="0"/>
                <w:sz w:val="20"/>
                <w:szCs w:val="20"/>
              </w:rPr>
              <w:t>(AT-00189)</w:t>
            </w:r>
          </w:p>
        </w:tc>
        <w:tc>
          <w:tcPr>
            <w:tcW w:w="1418" w:type="dxa"/>
          </w:tcPr>
          <w:p w:rsidR="00D80D00" w:rsidRPr="00E24421" w:rsidRDefault="00D80D00" w:rsidP="00CE3F2E">
            <w:pPr>
              <w:autoSpaceDE w:val="0"/>
              <w:autoSpaceDN w:val="0"/>
              <w:adjustRightInd w:val="0"/>
              <w:jc w:val="right"/>
              <w:rPr>
                <w:rFonts w:cs="Tahoma"/>
                <w:snapToGrid w:val="0"/>
                <w:sz w:val="20"/>
                <w:szCs w:val="20"/>
              </w:rPr>
            </w:pPr>
            <w:r>
              <w:rPr>
                <w:rFonts w:cs="Tahoma"/>
                <w:snapToGrid w:val="0"/>
                <w:sz w:val="20"/>
                <w:szCs w:val="20"/>
              </w:rPr>
              <w:t>1’152,000.00</w:t>
            </w:r>
          </w:p>
        </w:tc>
        <w:tc>
          <w:tcPr>
            <w:tcW w:w="1290" w:type="dxa"/>
          </w:tcPr>
          <w:p w:rsidR="00D80D00" w:rsidRPr="00E24421" w:rsidRDefault="00D80D00" w:rsidP="00CE3F2E">
            <w:pPr>
              <w:autoSpaceDE w:val="0"/>
              <w:autoSpaceDN w:val="0"/>
              <w:adjustRightInd w:val="0"/>
              <w:jc w:val="center"/>
              <w:rPr>
                <w:rFonts w:cs="Tahoma"/>
                <w:snapToGrid w:val="0"/>
                <w:sz w:val="20"/>
                <w:szCs w:val="20"/>
              </w:rPr>
            </w:pPr>
            <w:r>
              <w:rPr>
                <w:rFonts w:cs="Tahoma"/>
                <w:snapToGrid w:val="0"/>
                <w:sz w:val="20"/>
                <w:szCs w:val="20"/>
              </w:rPr>
              <w:t>13.59%</w:t>
            </w:r>
          </w:p>
        </w:tc>
      </w:tr>
      <w:tr w:rsidR="00D80D00" w:rsidRPr="009A75AC" w:rsidTr="007408BD">
        <w:tc>
          <w:tcPr>
            <w:tcW w:w="2660" w:type="dxa"/>
            <w:vMerge/>
          </w:tcPr>
          <w:p w:rsidR="00D80D00" w:rsidRPr="00697235" w:rsidRDefault="00D80D00" w:rsidP="00CE3F2E">
            <w:pPr>
              <w:autoSpaceDE w:val="0"/>
              <w:autoSpaceDN w:val="0"/>
              <w:adjustRightInd w:val="0"/>
              <w:jc w:val="center"/>
              <w:rPr>
                <w:rFonts w:cs="Tahoma"/>
                <w:b/>
                <w:snapToGrid w:val="0"/>
                <w:sz w:val="20"/>
                <w:szCs w:val="20"/>
              </w:rPr>
            </w:pPr>
          </w:p>
        </w:tc>
        <w:tc>
          <w:tcPr>
            <w:tcW w:w="4536" w:type="dxa"/>
          </w:tcPr>
          <w:p w:rsidR="00D80D00" w:rsidRPr="00E24421" w:rsidRDefault="00D80D00" w:rsidP="00CE3F2E">
            <w:pPr>
              <w:autoSpaceDE w:val="0"/>
              <w:autoSpaceDN w:val="0"/>
              <w:adjustRightInd w:val="0"/>
              <w:jc w:val="both"/>
              <w:rPr>
                <w:rFonts w:cs="Tahoma"/>
                <w:snapToGrid w:val="0"/>
                <w:sz w:val="20"/>
                <w:szCs w:val="20"/>
              </w:rPr>
            </w:pPr>
            <w:r w:rsidRPr="00E24421">
              <w:rPr>
                <w:rFonts w:cs="Tahoma"/>
                <w:b/>
                <w:snapToGrid w:val="0"/>
                <w:sz w:val="20"/>
                <w:szCs w:val="20"/>
              </w:rPr>
              <w:t>Programa de Reserva Nacional:</w:t>
            </w:r>
            <w:r w:rsidRPr="00E24421">
              <w:rPr>
                <w:rFonts w:cs="Tahoma"/>
                <w:snapToGrid w:val="0"/>
                <w:sz w:val="20"/>
                <w:szCs w:val="20"/>
              </w:rPr>
              <w:t xml:space="preserve"> </w:t>
            </w:r>
            <w:r>
              <w:rPr>
                <w:rFonts w:cs="Tahoma"/>
                <w:snapToGrid w:val="0"/>
                <w:sz w:val="20"/>
                <w:szCs w:val="20"/>
              </w:rPr>
              <w:t>(AT-00188)</w:t>
            </w:r>
          </w:p>
        </w:tc>
        <w:tc>
          <w:tcPr>
            <w:tcW w:w="1418" w:type="dxa"/>
          </w:tcPr>
          <w:p w:rsidR="00D80D00" w:rsidRPr="00E24421" w:rsidRDefault="00D80D00" w:rsidP="00CE3F2E">
            <w:pPr>
              <w:autoSpaceDE w:val="0"/>
              <w:autoSpaceDN w:val="0"/>
              <w:adjustRightInd w:val="0"/>
              <w:jc w:val="right"/>
              <w:rPr>
                <w:rFonts w:cs="Tahoma"/>
                <w:snapToGrid w:val="0"/>
                <w:sz w:val="20"/>
                <w:szCs w:val="20"/>
              </w:rPr>
            </w:pPr>
            <w:r>
              <w:rPr>
                <w:rFonts w:cs="Tahoma"/>
                <w:snapToGrid w:val="0"/>
                <w:sz w:val="20"/>
                <w:szCs w:val="20"/>
              </w:rPr>
              <w:t>1’344,000.00</w:t>
            </w:r>
          </w:p>
        </w:tc>
        <w:tc>
          <w:tcPr>
            <w:tcW w:w="1290" w:type="dxa"/>
          </w:tcPr>
          <w:p w:rsidR="00D80D00" w:rsidRPr="00E24421" w:rsidRDefault="00D80D00" w:rsidP="00CE3F2E">
            <w:pPr>
              <w:autoSpaceDE w:val="0"/>
              <w:autoSpaceDN w:val="0"/>
              <w:adjustRightInd w:val="0"/>
              <w:jc w:val="center"/>
              <w:rPr>
                <w:rFonts w:cs="Tahoma"/>
                <w:snapToGrid w:val="0"/>
                <w:sz w:val="20"/>
                <w:szCs w:val="20"/>
              </w:rPr>
            </w:pPr>
            <w:r>
              <w:rPr>
                <w:rFonts w:cs="Tahoma"/>
                <w:snapToGrid w:val="0"/>
                <w:sz w:val="20"/>
                <w:szCs w:val="20"/>
              </w:rPr>
              <w:t>15.84%</w:t>
            </w:r>
          </w:p>
        </w:tc>
      </w:tr>
      <w:tr w:rsidR="00D80D00" w:rsidRPr="009A75AC" w:rsidTr="007408BD">
        <w:tc>
          <w:tcPr>
            <w:tcW w:w="2660" w:type="dxa"/>
            <w:vMerge/>
          </w:tcPr>
          <w:p w:rsidR="00D80D00" w:rsidRPr="00697235" w:rsidRDefault="00D80D00" w:rsidP="00CE3F2E">
            <w:pPr>
              <w:autoSpaceDE w:val="0"/>
              <w:autoSpaceDN w:val="0"/>
              <w:adjustRightInd w:val="0"/>
              <w:jc w:val="center"/>
              <w:rPr>
                <w:rFonts w:cs="Tahoma"/>
                <w:b/>
                <w:snapToGrid w:val="0"/>
                <w:sz w:val="20"/>
                <w:szCs w:val="20"/>
              </w:rPr>
            </w:pPr>
          </w:p>
        </w:tc>
        <w:tc>
          <w:tcPr>
            <w:tcW w:w="4536" w:type="dxa"/>
          </w:tcPr>
          <w:p w:rsidR="00D80D00" w:rsidRPr="00E24421" w:rsidRDefault="00D80D00" w:rsidP="00CE3F2E">
            <w:pPr>
              <w:autoSpaceDE w:val="0"/>
              <w:autoSpaceDN w:val="0"/>
              <w:adjustRightInd w:val="0"/>
              <w:jc w:val="both"/>
              <w:rPr>
                <w:rFonts w:cs="Tahoma"/>
                <w:b/>
                <w:snapToGrid w:val="0"/>
                <w:sz w:val="20"/>
                <w:szCs w:val="20"/>
              </w:rPr>
            </w:pPr>
            <w:r w:rsidRPr="00E24421">
              <w:rPr>
                <w:rFonts w:cs="Tahoma"/>
                <w:b/>
                <w:snapToGrid w:val="0"/>
                <w:sz w:val="20"/>
                <w:szCs w:val="20"/>
              </w:rPr>
              <w:t>Programas de Talentos Deportivos del Deporte Adaptado</w:t>
            </w:r>
            <w:r>
              <w:rPr>
                <w:rFonts w:cs="Tahoma"/>
                <w:snapToGrid w:val="0"/>
                <w:sz w:val="20"/>
                <w:szCs w:val="20"/>
              </w:rPr>
              <w:t>:(AT-00143)</w:t>
            </w:r>
          </w:p>
        </w:tc>
        <w:tc>
          <w:tcPr>
            <w:tcW w:w="1418" w:type="dxa"/>
          </w:tcPr>
          <w:p w:rsidR="00D80D00" w:rsidRPr="00E24421" w:rsidRDefault="00D80D00" w:rsidP="00CE3F2E">
            <w:pPr>
              <w:autoSpaceDE w:val="0"/>
              <w:autoSpaceDN w:val="0"/>
              <w:adjustRightInd w:val="0"/>
              <w:jc w:val="right"/>
              <w:rPr>
                <w:rFonts w:cs="Tahoma"/>
                <w:snapToGrid w:val="0"/>
                <w:sz w:val="20"/>
                <w:szCs w:val="20"/>
              </w:rPr>
            </w:pPr>
            <w:r>
              <w:rPr>
                <w:rFonts w:cs="Tahoma"/>
                <w:snapToGrid w:val="0"/>
                <w:sz w:val="20"/>
                <w:szCs w:val="20"/>
              </w:rPr>
              <w:t>576,000.00</w:t>
            </w:r>
          </w:p>
        </w:tc>
        <w:tc>
          <w:tcPr>
            <w:tcW w:w="1290" w:type="dxa"/>
          </w:tcPr>
          <w:p w:rsidR="00D80D00" w:rsidRPr="00E24421" w:rsidRDefault="00D80D00" w:rsidP="00CE3F2E">
            <w:pPr>
              <w:autoSpaceDE w:val="0"/>
              <w:autoSpaceDN w:val="0"/>
              <w:adjustRightInd w:val="0"/>
              <w:jc w:val="center"/>
              <w:rPr>
                <w:rFonts w:cs="Tahoma"/>
                <w:snapToGrid w:val="0"/>
                <w:sz w:val="20"/>
                <w:szCs w:val="20"/>
              </w:rPr>
            </w:pPr>
            <w:r>
              <w:rPr>
                <w:rFonts w:cs="Tahoma"/>
                <w:snapToGrid w:val="0"/>
                <w:sz w:val="20"/>
                <w:szCs w:val="20"/>
              </w:rPr>
              <w:t>6.80%</w:t>
            </w:r>
          </w:p>
        </w:tc>
      </w:tr>
      <w:tr w:rsidR="00D80D00" w:rsidRPr="009A75AC" w:rsidTr="007408BD">
        <w:tc>
          <w:tcPr>
            <w:tcW w:w="2660" w:type="dxa"/>
          </w:tcPr>
          <w:p w:rsidR="00D80D00" w:rsidRPr="00697235" w:rsidRDefault="00D80D00" w:rsidP="00CE3F2E">
            <w:pPr>
              <w:autoSpaceDE w:val="0"/>
              <w:autoSpaceDN w:val="0"/>
              <w:adjustRightInd w:val="0"/>
              <w:jc w:val="center"/>
              <w:rPr>
                <w:rFonts w:cs="Tahoma"/>
                <w:b/>
                <w:snapToGrid w:val="0"/>
                <w:sz w:val="20"/>
                <w:szCs w:val="20"/>
              </w:rPr>
            </w:pPr>
            <w:r w:rsidRPr="00697235">
              <w:rPr>
                <w:rFonts w:cs="Tahoma"/>
                <w:b/>
                <w:snapToGrid w:val="0"/>
                <w:sz w:val="20"/>
                <w:szCs w:val="20"/>
              </w:rPr>
              <w:t>CONVENIO</w:t>
            </w:r>
            <w:r>
              <w:rPr>
                <w:rFonts w:cs="Tahoma"/>
                <w:b/>
                <w:snapToGrid w:val="0"/>
                <w:sz w:val="20"/>
                <w:szCs w:val="20"/>
              </w:rPr>
              <w:t xml:space="preserve"> </w:t>
            </w:r>
            <w:r w:rsidRPr="00697235">
              <w:rPr>
                <w:rFonts w:cs="Tahoma"/>
                <w:b/>
                <w:snapToGrid w:val="0"/>
                <w:sz w:val="20"/>
                <w:szCs w:val="20"/>
              </w:rPr>
              <w:t>13/SEP/2017</w:t>
            </w:r>
          </w:p>
          <w:p w:rsidR="00D80D00" w:rsidRPr="00697235" w:rsidRDefault="00D80D00" w:rsidP="00CE3F2E">
            <w:pPr>
              <w:autoSpaceDE w:val="0"/>
              <w:autoSpaceDN w:val="0"/>
              <w:adjustRightInd w:val="0"/>
              <w:jc w:val="center"/>
              <w:rPr>
                <w:rFonts w:cs="Tahoma"/>
                <w:b/>
                <w:snapToGrid w:val="0"/>
                <w:sz w:val="20"/>
                <w:szCs w:val="20"/>
              </w:rPr>
            </w:pPr>
          </w:p>
        </w:tc>
        <w:tc>
          <w:tcPr>
            <w:tcW w:w="4536" w:type="dxa"/>
          </w:tcPr>
          <w:p w:rsidR="00D80D00" w:rsidRPr="00A91FD7" w:rsidRDefault="00D80D00" w:rsidP="00CE3F2E">
            <w:pPr>
              <w:autoSpaceDE w:val="0"/>
              <w:autoSpaceDN w:val="0"/>
              <w:adjustRightInd w:val="0"/>
              <w:jc w:val="both"/>
              <w:rPr>
                <w:rFonts w:cs="Tahoma"/>
                <w:i/>
                <w:snapToGrid w:val="0"/>
                <w:sz w:val="20"/>
                <w:szCs w:val="20"/>
              </w:rPr>
            </w:pPr>
            <w:r>
              <w:rPr>
                <w:rFonts w:cs="Tahoma"/>
                <w:snapToGrid w:val="0"/>
                <w:sz w:val="20"/>
                <w:szCs w:val="20"/>
              </w:rPr>
              <w:t>Promoción y fomento del Boxeo en categorías Infantil y Juvenil a nivel Nacional, así como la detección de talentos</w:t>
            </w:r>
            <w:r w:rsidRPr="00654AB0">
              <w:rPr>
                <w:rFonts w:cs="Tahoma"/>
                <w:snapToGrid w:val="0"/>
                <w:sz w:val="20"/>
                <w:szCs w:val="20"/>
              </w:rPr>
              <w:t>.</w:t>
            </w:r>
            <w:r>
              <w:rPr>
                <w:rFonts w:cs="Tahoma"/>
                <w:i/>
                <w:snapToGrid w:val="0"/>
                <w:sz w:val="20"/>
                <w:szCs w:val="20"/>
              </w:rPr>
              <w:t xml:space="preserve"> (</w:t>
            </w:r>
            <w:r>
              <w:rPr>
                <w:rFonts w:cs="Tahoma"/>
                <w:snapToGrid w:val="0"/>
                <w:sz w:val="20"/>
                <w:szCs w:val="20"/>
              </w:rPr>
              <w:t>AT-00297)</w:t>
            </w:r>
          </w:p>
        </w:tc>
        <w:tc>
          <w:tcPr>
            <w:tcW w:w="1418" w:type="dxa"/>
          </w:tcPr>
          <w:p w:rsidR="00D80D00" w:rsidRPr="00E24421" w:rsidRDefault="00D80D00" w:rsidP="00CE3F2E">
            <w:pPr>
              <w:autoSpaceDE w:val="0"/>
              <w:autoSpaceDN w:val="0"/>
              <w:adjustRightInd w:val="0"/>
              <w:jc w:val="right"/>
              <w:rPr>
                <w:rFonts w:cs="Tahoma"/>
                <w:snapToGrid w:val="0"/>
                <w:sz w:val="20"/>
                <w:szCs w:val="20"/>
              </w:rPr>
            </w:pPr>
            <w:r>
              <w:rPr>
                <w:rFonts w:cs="Tahoma"/>
                <w:snapToGrid w:val="0"/>
                <w:sz w:val="20"/>
                <w:szCs w:val="20"/>
              </w:rPr>
              <w:t>3’000,0000.00</w:t>
            </w:r>
          </w:p>
        </w:tc>
        <w:tc>
          <w:tcPr>
            <w:tcW w:w="1290" w:type="dxa"/>
          </w:tcPr>
          <w:p w:rsidR="00D80D00" w:rsidRPr="00E24421" w:rsidRDefault="00D80D00" w:rsidP="00CE3F2E">
            <w:pPr>
              <w:autoSpaceDE w:val="0"/>
              <w:autoSpaceDN w:val="0"/>
              <w:adjustRightInd w:val="0"/>
              <w:jc w:val="center"/>
              <w:rPr>
                <w:rFonts w:cs="Tahoma"/>
                <w:snapToGrid w:val="0"/>
                <w:sz w:val="20"/>
                <w:szCs w:val="20"/>
              </w:rPr>
            </w:pPr>
            <w:r>
              <w:rPr>
                <w:rFonts w:cs="Tahoma"/>
                <w:snapToGrid w:val="0"/>
                <w:sz w:val="20"/>
                <w:szCs w:val="20"/>
              </w:rPr>
              <w:t>35.36%</w:t>
            </w:r>
          </w:p>
        </w:tc>
      </w:tr>
      <w:tr w:rsidR="00D80D00" w:rsidRPr="009A75AC" w:rsidTr="007408BD">
        <w:tc>
          <w:tcPr>
            <w:tcW w:w="2660" w:type="dxa"/>
          </w:tcPr>
          <w:p w:rsidR="00D80D00" w:rsidRPr="00697235" w:rsidRDefault="00D80D00" w:rsidP="00CE3F2E">
            <w:pPr>
              <w:autoSpaceDE w:val="0"/>
              <w:autoSpaceDN w:val="0"/>
              <w:adjustRightInd w:val="0"/>
              <w:jc w:val="center"/>
              <w:rPr>
                <w:rFonts w:cs="Tahoma"/>
                <w:b/>
                <w:snapToGrid w:val="0"/>
                <w:sz w:val="20"/>
                <w:szCs w:val="20"/>
              </w:rPr>
            </w:pPr>
            <w:r w:rsidRPr="00697235">
              <w:rPr>
                <w:rFonts w:cs="Tahoma"/>
                <w:b/>
                <w:snapToGrid w:val="0"/>
                <w:sz w:val="20"/>
                <w:szCs w:val="20"/>
              </w:rPr>
              <w:t>18/SEP/2017 ADENDUM al Convenio del 09/JUN/2017</w:t>
            </w:r>
          </w:p>
        </w:tc>
        <w:tc>
          <w:tcPr>
            <w:tcW w:w="4536" w:type="dxa"/>
          </w:tcPr>
          <w:p w:rsidR="00D80D00" w:rsidRPr="00A5174D" w:rsidRDefault="00D80D00" w:rsidP="00CE3F2E">
            <w:pPr>
              <w:autoSpaceDE w:val="0"/>
              <w:autoSpaceDN w:val="0"/>
              <w:adjustRightInd w:val="0"/>
              <w:jc w:val="both"/>
              <w:rPr>
                <w:rFonts w:cs="Tahoma"/>
                <w:snapToGrid w:val="0"/>
                <w:sz w:val="20"/>
                <w:szCs w:val="20"/>
              </w:rPr>
            </w:pPr>
            <w:r>
              <w:rPr>
                <w:rFonts w:cs="Tahoma"/>
                <w:snapToGrid w:val="0"/>
                <w:sz w:val="20"/>
                <w:szCs w:val="20"/>
              </w:rPr>
              <w:t>“Premio Estatal del Deporte 2017” en Baja California</w:t>
            </w:r>
          </w:p>
        </w:tc>
        <w:tc>
          <w:tcPr>
            <w:tcW w:w="1418" w:type="dxa"/>
          </w:tcPr>
          <w:p w:rsidR="00D80D00" w:rsidRPr="00E24421" w:rsidRDefault="00D80D00" w:rsidP="00CE3F2E">
            <w:pPr>
              <w:autoSpaceDE w:val="0"/>
              <w:autoSpaceDN w:val="0"/>
              <w:adjustRightInd w:val="0"/>
              <w:jc w:val="right"/>
              <w:rPr>
                <w:rFonts w:cs="Tahoma"/>
                <w:snapToGrid w:val="0"/>
                <w:sz w:val="20"/>
                <w:szCs w:val="20"/>
              </w:rPr>
            </w:pPr>
            <w:r>
              <w:rPr>
                <w:rFonts w:cs="Tahoma"/>
                <w:snapToGrid w:val="0"/>
                <w:sz w:val="20"/>
                <w:szCs w:val="20"/>
              </w:rPr>
              <w:t>110,000.00</w:t>
            </w:r>
          </w:p>
        </w:tc>
        <w:tc>
          <w:tcPr>
            <w:tcW w:w="1290" w:type="dxa"/>
          </w:tcPr>
          <w:p w:rsidR="00D80D00" w:rsidRDefault="00D80D00" w:rsidP="00CE3F2E">
            <w:pPr>
              <w:autoSpaceDE w:val="0"/>
              <w:autoSpaceDN w:val="0"/>
              <w:adjustRightInd w:val="0"/>
              <w:jc w:val="center"/>
              <w:rPr>
                <w:rFonts w:cs="Tahoma"/>
                <w:snapToGrid w:val="0"/>
                <w:sz w:val="20"/>
                <w:szCs w:val="20"/>
              </w:rPr>
            </w:pPr>
            <w:r>
              <w:rPr>
                <w:rFonts w:cs="Tahoma"/>
                <w:snapToGrid w:val="0"/>
                <w:sz w:val="20"/>
                <w:szCs w:val="20"/>
              </w:rPr>
              <w:t>1.30%</w:t>
            </w:r>
          </w:p>
        </w:tc>
      </w:tr>
      <w:tr w:rsidR="00D80D00" w:rsidRPr="00037175" w:rsidTr="00CE3F2E">
        <w:tc>
          <w:tcPr>
            <w:tcW w:w="7196" w:type="dxa"/>
            <w:gridSpan w:val="2"/>
          </w:tcPr>
          <w:p w:rsidR="00D80D00" w:rsidRPr="00037175" w:rsidRDefault="00D80D00" w:rsidP="00CE3F2E">
            <w:pPr>
              <w:autoSpaceDE w:val="0"/>
              <w:autoSpaceDN w:val="0"/>
              <w:adjustRightInd w:val="0"/>
              <w:jc w:val="right"/>
              <w:rPr>
                <w:rFonts w:cs="Tahoma"/>
                <w:b/>
                <w:snapToGrid w:val="0"/>
                <w:sz w:val="20"/>
                <w:szCs w:val="20"/>
              </w:rPr>
            </w:pPr>
            <w:r w:rsidRPr="00037175">
              <w:rPr>
                <w:rFonts w:cs="Tahoma"/>
                <w:b/>
                <w:snapToGrid w:val="0"/>
                <w:sz w:val="20"/>
                <w:szCs w:val="20"/>
              </w:rPr>
              <w:t>TOTAL</w:t>
            </w:r>
          </w:p>
        </w:tc>
        <w:tc>
          <w:tcPr>
            <w:tcW w:w="1418" w:type="dxa"/>
          </w:tcPr>
          <w:p w:rsidR="00D80D00" w:rsidRPr="00037175" w:rsidRDefault="00D80D00" w:rsidP="00CE3F2E">
            <w:pPr>
              <w:autoSpaceDE w:val="0"/>
              <w:autoSpaceDN w:val="0"/>
              <w:adjustRightInd w:val="0"/>
              <w:jc w:val="right"/>
              <w:rPr>
                <w:rFonts w:cs="Tahoma"/>
                <w:b/>
                <w:snapToGrid w:val="0"/>
                <w:sz w:val="20"/>
                <w:szCs w:val="20"/>
              </w:rPr>
            </w:pPr>
            <w:r w:rsidRPr="00037175">
              <w:rPr>
                <w:rFonts w:cs="Tahoma"/>
                <w:b/>
                <w:snapToGrid w:val="0"/>
                <w:sz w:val="20"/>
                <w:szCs w:val="20"/>
              </w:rPr>
              <w:t>8’482,000.00</w:t>
            </w:r>
          </w:p>
        </w:tc>
        <w:tc>
          <w:tcPr>
            <w:tcW w:w="1290" w:type="dxa"/>
          </w:tcPr>
          <w:p w:rsidR="00D80D00" w:rsidRPr="00037175" w:rsidRDefault="00D80D00" w:rsidP="00CE3F2E">
            <w:pPr>
              <w:autoSpaceDE w:val="0"/>
              <w:autoSpaceDN w:val="0"/>
              <w:adjustRightInd w:val="0"/>
              <w:jc w:val="center"/>
              <w:rPr>
                <w:rFonts w:cs="Tahoma"/>
                <w:b/>
                <w:snapToGrid w:val="0"/>
                <w:sz w:val="20"/>
                <w:szCs w:val="20"/>
              </w:rPr>
            </w:pPr>
            <w:r w:rsidRPr="00037175">
              <w:rPr>
                <w:rFonts w:cs="Tahoma"/>
                <w:b/>
                <w:snapToGrid w:val="0"/>
                <w:sz w:val="20"/>
                <w:szCs w:val="20"/>
              </w:rPr>
              <w:t>100.00%</w:t>
            </w:r>
          </w:p>
        </w:tc>
      </w:tr>
    </w:tbl>
    <w:p w:rsidR="00D80D00" w:rsidRPr="005C161C" w:rsidRDefault="00D80D00" w:rsidP="00D80D00">
      <w:pPr>
        <w:autoSpaceDE w:val="0"/>
        <w:autoSpaceDN w:val="0"/>
        <w:adjustRightInd w:val="0"/>
        <w:spacing w:after="0" w:line="240" w:lineRule="auto"/>
        <w:jc w:val="both"/>
        <w:rPr>
          <w:rFonts w:cs="Tahoma"/>
          <w:b/>
          <w:snapToGrid w:val="0"/>
          <w:sz w:val="18"/>
          <w:szCs w:val="18"/>
        </w:rPr>
      </w:pPr>
      <w:r w:rsidRPr="005C161C">
        <w:rPr>
          <w:rFonts w:cs="Tahoma"/>
          <w:b/>
          <w:snapToGrid w:val="0"/>
          <w:sz w:val="18"/>
          <w:szCs w:val="18"/>
        </w:rPr>
        <w:t xml:space="preserve">Fuente: </w:t>
      </w:r>
      <w:r>
        <w:rPr>
          <w:rFonts w:cs="Tahoma"/>
          <w:b/>
          <w:snapToGrid w:val="0"/>
          <w:sz w:val="18"/>
          <w:szCs w:val="18"/>
        </w:rPr>
        <w:t>www.indebc.gob.mex/transparencia/convenios</w:t>
      </w:r>
      <w:r w:rsidRPr="005C161C">
        <w:rPr>
          <w:rFonts w:cs="Tahoma"/>
          <w:b/>
          <w:snapToGrid w:val="0"/>
          <w:sz w:val="18"/>
          <w:szCs w:val="18"/>
        </w:rPr>
        <w:t>.</w:t>
      </w:r>
    </w:p>
    <w:p w:rsidR="00D80D00" w:rsidRDefault="00D80D00" w:rsidP="00D80D00">
      <w:pPr>
        <w:autoSpaceDE w:val="0"/>
        <w:autoSpaceDN w:val="0"/>
        <w:adjustRightInd w:val="0"/>
        <w:spacing w:after="0" w:line="240" w:lineRule="auto"/>
        <w:jc w:val="both"/>
        <w:rPr>
          <w:rFonts w:cs="Tahoma"/>
          <w:snapToGrid w:val="0"/>
        </w:rPr>
      </w:pPr>
    </w:p>
    <w:p w:rsidR="00D80D00" w:rsidRDefault="00D80D00" w:rsidP="00D80D00">
      <w:pPr>
        <w:autoSpaceDE w:val="0"/>
        <w:autoSpaceDN w:val="0"/>
        <w:adjustRightInd w:val="0"/>
        <w:spacing w:after="0" w:line="240" w:lineRule="auto"/>
        <w:jc w:val="both"/>
        <w:rPr>
          <w:rFonts w:cs="Tahoma"/>
          <w:snapToGrid w:val="0"/>
        </w:rPr>
      </w:pPr>
      <w:r w:rsidRPr="00523EC3">
        <w:rPr>
          <w:rFonts w:cs="Tahoma"/>
          <w:snapToGrid w:val="0"/>
        </w:rPr>
        <w:t xml:space="preserve">El </w:t>
      </w:r>
      <w:r>
        <w:rPr>
          <w:rFonts w:cs="Tahoma"/>
          <w:snapToGrid w:val="0"/>
        </w:rPr>
        <w:t>62</w:t>
      </w:r>
      <w:r w:rsidRPr="00523EC3">
        <w:rPr>
          <w:rFonts w:cs="Tahoma"/>
          <w:snapToGrid w:val="0"/>
        </w:rPr>
        <w:t>.</w:t>
      </w:r>
      <w:r>
        <w:rPr>
          <w:rFonts w:cs="Tahoma"/>
          <w:snapToGrid w:val="0"/>
        </w:rPr>
        <w:t>47</w:t>
      </w:r>
      <w:r w:rsidRPr="00523EC3">
        <w:rPr>
          <w:rFonts w:cs="Tahoma"/>
          <w:snapToGrid w:val="0"/>
        </w:rPr>
        <w:t>% (</w:t>
      </w:r>
      <w:r>
        <w:rPr>
          <w:rFonts w:cs="Tahoma"/>
          <w:snapToGrid w:val="0"/>
        </w:rPr>
        <w:t xml:space="preserve">Sesenta y dos </w:t>
      </w:r>
      <w:r w:rsidRPr="00523EC3">
        <w:rPr>
          <w:rFonts w:cs="Tahoma"/>
          <w:snapToGrid w:val="0"/>
        </w:rPr>
        <w:t xml:space="preserve">punto </w:t>
      </w:r>
      <w:r>
        <w:rPr>
          <w:rFonts w:cs="Tahoma"/>
          <w:snapToGrid w:val="0"/>
        </w:rPr>
        <w:t xml:space="preserve">cuarenta y siete </w:t>
      </w:r>
      <w:r w:rsidRPr="00523EC3">
        <w:rPr>
          <w:rFonts w:cs="Tahoma"/>
          <w:snapToGrid w:val="0"/>
        </w:rPr>
        <w:t>por ciento) del Presupuesto</w:t>
      </w:r>
      <w:r>
        <w:rPr>
          <w:rFonts w:cs="Tahoma"/>
          <w:snapToGrid w:val="0"/>
        </w:rPr>
        <w:t xml:space="preserve"> asignado y convenido fue para organizar y realizar eventos deportivos nacionales de Beisbol y Boxeo infantil y juvenil, es decir </w:t>
      </w:r>
      <w:r w:rsidRPr="00523EC3">
        <w:rPr>
          <w:rFonts w:cs="Tahoma"/>
          <w:b/>
          <w:snapToGrid w:val="0"/>
        </w:rPr>
        <w:t>$</w:t>
      </w:r>
      <w:r>
        <w:rPr>
          <w:rFonts w:cs="Tahoma"/>
          <w:b/>
          <w:snapToGrid w:val="0"/>
        </w:rPr>
        <w:t>5’300</w:t>
      </w:r>
      <w:r w:rsidRPr="00523EC3">
        <w:rPr>
          <w:rFonts w:cs="Tahoma"/>
          <w:b/>
          <w:snapToGrid w:val="0"/>
        </w:rPr>
        <w:t>,</w:t>
      </w:r>
      <w:r>
        <w:rPr>
          <w:rFonts w:cs="Tahoma"/>
          <w:b/>
          <w:snapToGrid w:val="0"/>
        </w:rPr>
        <w:t>000</w:t>
      </w:r>
      <w:r w:rsidRPr="00523EC3">
        <w:rPr>
          <w:rFonts w:cs="Tahoma"/>
          <w:b/>
          <w:snapToGrid w:val="0"/>
        </w:rPr>
        <w:t>.00MN</w:t>
      </w:r>
      <w:r>
        <w:rPr>
          <w:rFonts w:cs="Tahoma"/>
          <w:snapToGrid w:val="0"/>
        </w:rPr>
        <w:t xml:space="preserve"> (Cinco millones trescientos mil pesos con 00/100 moneda nacional).</w:t>
      </w:r>
    </w:p>
    <w:p w:rsidR="00D80D00" w:rsidRDefault="00D80D00" w:rsidP="00D80D00">
      <w:pPr>
        <w:autoSpaceDE w:val="0"/>
        <w:autoSpaceDN w:val="0"/>
        <w:adjustRightInd w:val="0"/>
        <w:spacing w:after="0" w:line="240" w:lineRule="auto"/>
        <w:jc w:val="both"/>
        <w:rPr>
          <w:rFonts w:cs="Tahoma"/>
          <w:snapToGrid w:val="0"/>
        </w:rPr>
      </w:pPr>
    </w:p>
    <w:p w:rsidR="00D80D00" w:rsidRDefault="00D80D00" w:rsidP="00D80D00">
      <w:pPr>
        <w:autoSpaceDE w:val="0"/>
        <w:autoSpaceDN w:val="0"/>
        <w:adjustRightInd w:val="0"/>
        <w:spacing w:after="0" w:line="240" w:lineRule="auto"/>
        <w:jc w:val="both"/>
        <w:rPr>
          <w:rFonts w:cs="Tahoma"/>
          <w:snapToGrid w:val="0"/>
        </w:rPr>
      </w:pPr>
      <w:r>
        <w:rPr>
          <w:rFonts w:cs="Tahoma"/>
          <w:snapToGrid w:val="0"/>
        </w:rPr>
        <w:t xml:space="preserve">En lo que se refiere al 29.43% (Veintinueve punto cuarenta y tres por ciento), equivalente a </w:t>
      </w:r>
      <w:r w:rsidRPr="00523EC3">
        <w:rPr>
          <w:rFonts w:cs="Tahoma"/>
          <w:b/>
          <w:snapToGrid w:val="0"/>
        </w:rPr>
        <w:t>$</w:t>
      </w:r>
      <w:r>
        <w:rPr>
          <w:rFonts w:cs="Tahoma"/>
          <w:b/>
          <w:snapToGrid w:val="0"/>
        </w:rPr>
        <w:t>2’</w:t>
      </w:r>
      <w:r w:rsidRPr="00523EC3">
        <w:rPr>
          <w:rFonts w:cs="Tahoma"/>
          <w:b/>
          <w:snapToGrid w:val="0"/>
        </w:rPr>
        <w:t>4</w:t>
      </w:r>
      <w:r>
        <w:rPr>
          <w:rFonts w:cs="Tahoma"/>
          <w:b/>
          <w:snapToGrid w:val="0"/>
        </w:rPr>
        <w:t>92</w:t>
      </w:r>
      <w:r w:rsidRPr="00523EC3">
        <w:rPr>
          <w:rFonts w:cs="Tahoma"/>
          <w:b/>
          <w:snapToGrid w:val="0"/>
        </w:rPr>
        <w:t>,</w:t>
      </w:r>
      <w:r>
        <w:rPr>
          <w:rFonts w:cs="Tahoma"/>
          <w:b/>
          <w:snapToGrid w:val="0"/>
        </w:rPr>
        <w:t>0</w:t>
      </w:r>
      <w:r w:rsidRPr="00523EC3">
        <w:rPr>
          <w:rFonts w:cs="Tahoma"/>
          <w:b/>
          <w:snapToGrid w:val="0"/>
        </w:rPr>
        <w:t>00.00MN</w:t>
      </w:r>
      <w:r>
        <w:rPr>
          <w:rFonts w:cs="Tahoma"/>
          <w:snapToGrid w:val="0"/>
        </w:rPr>
        <w:t xml:space="preserve"> (Dos millones cuatrocientos noventa y dos mil pesos con 00/100 Moneda Nacional), se destinaron a los objetivos específicos del fortalecimiento de los programas de Talentos Deportivos y de la Reserva Nacional de Talentos.</w:t>
      </w:r>
    </w:p>
    <w:p w:rsidR="00D80D00" w:rsidRDefault="00D80D00" w:rsidP="00D80D00">
      <w:pPr>
        <w:autoSpaceDE w:val="0"/>
        <w:autoSpaceDN w:val="0"/>
        <w:adjustRightInd w:val="0"/>
        <w:spacing w:after="0" w:line="240" w:lineRule="auto"/>
        <w:jc w:val="both"/>
        <w:rPr>
          <w:rFonts w:cs="Tahoma"/>
          <w:snapToGrid w:val="0"/>
        </w:rPr>
      </w:pPr>
    </w:p>
    <w:p w:rsidR="00C9573C" w:rsidRDefault="00D80D00" w:rsidP="00D80D00">
      <w:pPr>
        <w:autoSpaceDE w:val="0"/>
        <w:autoSpaceDN w:val="0"/>
        <w:adjustRightInd w:val="0"/>
        <w:jc w:val="both"/>
        <w:rPr>
          <w:rFonts w:cs="Tahoma"/>
          <w:snapToGrid w:val="0"/>
        </w:rPr>
      </w:pPr>
      <w:r>
        <w:rPr>
          <w:rFonts w:cs="Tahoma"/>
          <w:snapToGrid w:val="0"/>
        </w:rPr>
        <w:t>Mención particular, es la asignación del 6.80% (Seis punto ochenta por</w:t>
      </w:r>
      <w:r w:rsidR="00D04FD4">
        <w:rPr>
          <w:rFonts w:cs="Tahoma"/>
          <w:snapToGrid w:val="0"/>
        </w:rPr>
        <w:t xml:space="preserve"> </w:t>
      </w:r>
      <w:r>
        <w:rPr>
          <w:rFonts w:cs="Tahoma"/>
          <w:snapToGrid w:val="0"/>
        </w:rPr>
        <w:t xml:space="preserve">ciento) que se convino para el Programa de Talentos Deportivos del Deporte Adaptado, equivalente a </w:t>
      </w:r>
      <w:r w:rsidRPr="00083C96">
        <w:rPr>
          <w:rFonts w:cs="Tahoma"/>
          <w:b/>
          <w:snapToGrid w:val="0"/>
        </w:rPr>
        <w:t>$576,000.00MN</w:t>
      </w:r>
      <w:r>
        <w:rPr>
          <w:rFonts w:cs="Tahoma"/>
          <w:snapToGrid w:val="0"/>
        </w:rPr>
        <w:t xml:space="preserve"> (Quinientos setenta y seis mil pesos con 00/100 moneda nacional) y que equivale al 50% (Cincuenta por ciento) de lo convenido para el Programa de Talentos Deportivos del deporte convencional, sin embargo, en los Programas Presupuestarios del Instituto del Deporte y la Cultura Física del Estado de Baja California, no existe una meta específica para los Talentos Deportivos del Deporte Adaptado.</w:t>
      </w:r>
    </w:p>
    <w:p w:rsidR="00D80D00" w:rsidRDefault="00D80D00" w:rsidP="00C70406">
      <w:pPr>
        <w:autoSpaceDE w:val="0"/>
        <w:autoSpaceDN w:val="0"/>
        <w:adjustRightInd w:val="0"/>
        <w:jc w:val="both"/>
        <w:rPr>
          <w:rFonts w:cs="Tahoma"/>
          <w:snapToGrid w:val="0"/>
        </w:rPr>
      </w:pPr>
    </w:p>
    <w:p w:rsidR="00D80D00" w:rsidRDefault="00D80D00" w:rsidP="00C70406">
      <w:pPr>
        <w:autoSpaceDE w:val="0"/>
        <w:autoSpaceDN w:val="0"/>
        <w:adjustRightInd w:val="0"/>
        <w:jc w:val="both"/>
        <w:rPr>
          <w:rFonts w:cs="Tahoma"/>
          <w:snapToGrid w:val="0"/>
        </w:rPr>
      </w:pPr>
    </w:p>
    <w:p w:rsidR="00D80D00" w:rsidRDefault="00D80D00" w:rsidP="00C70406">
      <w:pPr>
        <w:autoSpaceDE w:val="0"/>
        <w:autoSpaceDN w:val="0"/>
        <w:adjustRightInd w:val="0"/>
        <w:jc w:val="both"/>
        <w:rPr>
          <w:rFonts w:cs="Tahoma"/>
          <w:snapToGrid w:val="0"/>
        </w:rPr>
      </w:pPr>
    </w:p>
    <w:p w:rsidR="000C2856" w:rsidRDefault="00C9573C" w:rsidP="000C2856">
      <w:pPr>
        <w:autoSpaceDE w:val="0"/>
        <w:autoSpaceDN w:val="0"/>
        <w:adjustRightInd w:val="0"/>
        <w:spacing w:after="0" w:line="240" w:lineRule="auto"/>
        <w:jc w:val="both"/>
        <w:rPr>
          <w:rFonts w:cs="Tahoma"/>
          <w:snapToGrid w:val="0"/>
        </w:rPr>
      </w:pPr>
      <w:r>
        <w:rPr>
          <w:rFonts w:cs="Tahoma"/>
          <w:snapToGrid w:val="0"/>
        </w:rPr>
        <w:t xml:space="preserve">En este mismo sentido, es necesario destacar que </w:t>
      </w:r>
      <w:r w:rsidR="008B0035">
        <w:rPr>
          <w:rFonts w:cs="Tahoma"/>
          <w:snapToGrid w:val="0"/>
        </w:rPr>
        <w:t>el recursos federal obtenido a través del S269 Programa de Cultura Física y Deporte 2017, representó solamente un</w:t>
      </w:r>
      <w:r w:rsidR="003C48B8">
        <w:rPr>
          <w:rFonts w:cs="Tahoma"/>
          <w:snapToGrid w:val="0"/>
        </w:rPr>
        <w:t xml:space="preserve"> 11.18</w:t>
      </w:r>
      <w:r w:rsidR="008B0035">
        <w:rPr>
          <w:rFonts w:cs="Tahoma"/>
          <w:snapToGrid w:val="0"/>
        </w:rPr>
        <w:t xml:space="preserve">% </w:t>
      </w:r>
      <w:r w:rsidR="003C48B8">
        <w:rPr>
          <w:rFonts w:cs="Tahoma"/>
          <w:snapToGrid w:val="0"/>
        </w:rPr>
        <w:t xml:space="preserve">(Once punto dieciocho por ciento) </w:t>
      </w:r>
      <w:r w:rsidR="008B0035">
        <w:rPr>
          <w:rFonts w:cs="Tahoma"/>
          <w:snapToGrid w:val="0"/>
        </w:rPr>
        <w:t xml:space="preserve">adicional para el presupuesto estatal asignado en 2017 a los programas 147 </w:t>
      </w:r>
      <w:r w:rsidR="008B0035">
        <w:rPr>
          <w:rFonts w:cs="Tahoma"/>
          <w:snapToGrid w:val="0"/>
          <w:sz w:val="20"/>
          <w:szCs w:val="20"/>
        </w:rPr>
        <w:t>Desarrollo del Deporte</w:t>
      </w:r>
      <w:r w:rsidR="008B0035">
        <w:rPr>
          <w:rFonts w:cs="Tahoma"/>
          <w:snapToGrid w:val="0"/>
        </w:rPr>
        <w:t xml:space="preserve"> y 148 </w:t>
      </w:r>
      <w:r w:rsidR="008B0035">
        <w:rPr>
          <w:rFonts w:cs="Tahoma"/>
          <w:snapToGrid w:val="0"/>
          <w:sz w:val="20"/>
          <w:szCs w:val="20"/>
        </w:rPr>
        <w:t>Alto Nivel de Competencia</w:t>
      </w:r>
      <w:r w:rsidR="008B0035">
        <w:rPr>
          <w:rFonts w:cs="Tahoma"/>
          <w:snapToGrid w:val="0"/>
        </w:rPr>
        <w:t xml:space="preserve"> del Órgano de Cultura Física y Deporte Estatal:</w:t>
      </w:r>
    </w:p>
    <w:p w:rsidR="006D7AB6" w:rsidRDefault="006D7AB6" w:rsidP="000C2856">
      <w:pPr>
        <w:autoSpaceDE w:val="0"/>
        <w:autoSpaceDN w:val="0"/>
        <w:adjustRightInd w:val="0"/>
        <w:spacing w:after="0" w:line="240" w:lineRule="auto"/>
        <w:jc w:val="center"/>
        <w:rPr>
          <w:rFonts w:cs="Tahoma"/>
          <w:b/>
          <w:snapToGrid w:val="0"/>
        </w:rPr>
      </w:pPr>
    </w:p>
    <w:p w:rsidR="000C2856" w:rsidRPr="000C2856" w:rsidRDefault="000C2856" w:rsidP="000C2856">
      <w:pPr>
        <w:autoSpaceDE w:val="0"/>
        <w:autoSpaceDN w:val="0"/>
        <w:adjustRightInd w:val="0"/>
        <w:spacing w:after="0" w:line="240" w:lineRule="auto"/>
        <w:jc w:val="center"/>
        <w:rPr>
          <w:rFonts w:cs="Tahoma"/>
          <w:snapToGrid w:val="0"/>
        </w:rPr>
      </w:pPr>
      <w:r w:rsidRPr="000C2856">
        <w:rPr>
          <w:rFonts w:cs="Tahoma"/>
          <w:b/>
          <w:snapToGrid w:val="0"/>
        </w:rPr>
        <w:t>Tabla 2.</w:t>
      </w:r>
      <w:r w:rsidR="0045581A">
        <w:rPr>
          <w:rFonts w:cs="Tahoma"/>
          <w:b/>
          <w:snapToGrid w:val="0"/>
        </w:rPr>
        <w:t>8.</w:t>
      </w:r>
      <w:r w:rsidRPr="000C2856">
        <w:rPr>
          <w:rFonts w:cs="Tahoma"/>
          <w:b/>
          <w:snapToGrid w:val="0"/>
        </w:rPr>
        <w:t xml:space="preserve"> Aplicación de los recursos federales convenidos al presupuesto de los programas presupuestarios estatales</w:t>
      </w:r>
    </w:p>
    <w:tbl>
      <w:tblPr>
        <w:tblStyle w:val="Tablaconcuadrcula"/>
        <w:tblW w:w="0" w:type="auto"/>
        <w:tblLook w:val="04A0" w:firstRow="1" w:lastRow="0" w:firstColumn="1" w:lastColumn="0" w:noHBand="0" w:noVBand="1"/>
      </w:tblPr>
      <w:tblGrid>
        <w:gridCol w:w="817"/>
        <w:gridCol w:w="2977"/>
        <w:gridCol w:w="1984"/>
        <w:gridCol w:w="2268"/>
        <w:gridCol w:w="1843"/>
      </w:tblGrid>
      <w:tr w:rsidR="008B0035" w:rsidTr="003C48B8">
        <w:tc>
          <w:tcPr>
            <w:tcW w:w="817" w:type="dxa"/>
          </w:tcPr>
          <w:p w:rsidR="008B0035" w:rsidRPr="00B95ED7" w:rsidRDefault="008B0035" w:rsidP="00CE3F2E">
            <w:pPr>
              <w:autoSpaceDE w:val="0"/>
              <w:autoSpaceDN w:val="0"/>
              <w:adjustRightInd w:val="0"/>
              <w:jc w:val="center"/>
              <w:rPr>
                <w:rFonts w:cs="Tahoma"/>
                <w:b/>
                <w:snapToGrid w:val="0"/>
              </w:rPr>
            </w:pPr>
            <w:r w:rsidRPr="00B95ED7">
              <w:rPr>
                <w:rFonts w:cs="Tahoma"/>
                <w:b/>
                <w:snapToGrid w:val="0"/>
              </w:rPr>
              <w:t>CLAVE</w:t>
            </w:r>
          </w:p>
        </w:tc>
        <w:tc>
          <w:tcPr>
            <w:tcW w:w="2977" w:type="dxa"/>
          </w:tcPr>
          <w:p w:rsidR="008B0035" w:rsidRPr="00B95ED7" w:rsidRDefault="008B0035" w:rsidP="00CE3F2E">
            <w:pPr>
              <w:autoSpaceDE w:val="0"/>
              <w:autoSpaceDN w:val="0"/>
              <w:adjustRightInd w:val="0"/>
              <w:jc w:val="center"/>
              <w:rPr>
                <w:rFonts w:cs="Tahoma"/>
                <w:b/>
                <w:snapToGrid w:val="0"/>
              </w:rPr>
            </w:pPr>
            <w:r w:rsidRPr="00B95ED7">
              <w:rPr>
                <w:rFonts w:cs="Tahoma"/>
                <w:b/>
                <w:snapToGrid w:val="0"/>
              </w:rPr>
              <w:t>NOMBRE</w:t>
            </w:r>
          </w:p>
        </w:tc>
        <w:tc>
          <w:tcPr>
            <w:tcW w:w="1984" w:type="dxa"/>
          </w:tcPr>
          <w:p w:rsidR="008B0035" w:rsidRPr="00B95ED7" w:rsidRDefault="008B0035" w:rsidP="00CE3F2E">
            <w:pPr>
              <w:autoSpaceDE w:val="0"/>
              <w:autoSpaceDN w:val="0"/>
              <w:adjustRightInd w:val="0"/>
              <w:jc w:val="center"/>
              <w:rPr>
                <w:rFonts w:cs="Tahoma"/>
                <w:b/>
                <w:snapToGrid w:val="0"/>
              </w:rPr>
            </w:pPr>
            <w:r>
              <w:rPr>
                <w:rFonts w:cs="Tahoma"/>
                <w:b/>
                <w:snapToGrid w:val="0"/>
              </w:rPr>
              <w:t>PRESUPUESTO ESTATAL 2017</w:t>
            </w:r>
          </w:p>
        </w:tc>
        <w:tc>
          <w:tcPr>
            <w:tcW w:w="2268" w:type="dxa"/>
          </w:tcPr>
          <w:p w:rsidR="008B0035" w:rsidRPr="00B95ED7" w:rsidRDefault="003C48B8" w:rsidP="00CE3F2E">
            <w:pPr>
              <w:autoSpaceDE w:val="0"/>
              <w:autoSpaceDN w:val="0"/>
              <w:adjustRightInd w:val="0"/>
              <w:jc w:val="center"/>
              <w:rPr>
                <w:rFonts w:cs="Tahoma"/>
                <w:b/>
                <w:snapToGrid w:val="0"/>
              </w:rPr>
            </w:pPr>
            <w:r>
              <w:rPr>
                <w:rFonts w:cs="Tahoma"/>
                <w:b/>
                <w:snapToGrid w:val="0"/>
              </w:rPr>
              <w:t xml:space="preserve">RECURSOS </w:t>
            </w:r>
            <w:r w:rsidR="008B0035">
              <w:rPr>
                <w:rFonts w:cs="Tahoma"/>
                <w:b/>
                <w:snapToGrid w:val="0"/>
              </w:rPr>
              <w:t>FEDERAL</w:t>
            </w:r>
            <w:r>
              <w:rPr>
                <w:rFonts w:cs="Tahoma"/>
                <w:b/>
                <w:snapToGrid w:val="0"/>
              </w:rPr>
              <w:t>ES</w:t>
            </w:r>
            <w:r w:rsidR="008B0035">
              <w:rPr>
                <w:rFonts w:cs="Tahoma"/>
                <w:b/>
                <w:snapToGrid w:val="0"/>
              </w:rPr>
              <w:t xml:space="preserve"> CONVENIDO</w:t>
            </w:r>
            <w:r>
              <w:rPr>
                <w:rFonts w:cs="Tahoma"/>
                <w:b/>
                <w:snapToGrid w:val="0"/>
              </w:rPr>
              <w:t>S</w:t>
            </w:r>
          </w:p>
        </w:tc>
        <w:tc>
          <w:tcPr>
            <w:tcW w:w="1843" w:type="dxa"/>
          </w:tcPr>
          <w:p w:rsidR="008B0035" w:rsidRDefault="008B0035" w:rsidP="008B0035">
            <w:pPr>
              <w:autoSpaceDE w:val="0"/>
              <w:autoSpaceDN w:val="0"/>
              <w:adjustRightInd w:val="0"/>
              <w:jc w:val="center"/>
              <w:rPr>
                <w:rFonts w:cs="Tahoma"/>
                <w:b/>
                <w:snapToGrid w:val="0"/>
              </w:rPr>
            </w:pPr>
            <w:r>
              <w:rPr>
                <w:rFonts w:cs="Tahoma"/>
                <w:b/>
                <w:snapToGrid w:val="0"/>
              </w:rPr>
              <w:t>% ADICIONAL</w:t>
            </w:r>
          </w:p>
        </w:tc>
      </w:tr>
      <w:tr w:rsidR="008B0035" w:rsidRPr="00B95ED7" w:rsidTr="003C48B8">
        <w:tc>
          <w:tcPr>
            <w:tcW w:w="817" w:type="dxa"/>
          </w:tcPr>
          <w:p w:rsidR="008B0035" w:rsidRPr="00D80D00" w:rsidRDefault="008B0035" w:rsidP="00CE3F2E">
            <w:pPr>
              <w:autoSpaceDE w:val="0"/>
              <w:autoSpaceDN w:val="0"/>
              <w:adjustRightInd w:val="0"/>
              <w:jc w:val="center"/>
              <w:rPr>
                <w:rFonts w:cs="Tahoma"/>
                <w:snapToGrid w:val="0"/>
                <w:sz w:val="20"/>
                <w:szCs w:val="20"/>
              </w:rPr>
            </w:pPr>
            <w:r w:rsidRPr="00D80D00">
              <w:rPr>
                <w:rFonts w:cs="Tahoma"/>
                <w:snapToGrid w:val="0"/>
                <w:sz w:val="20"/>
                <w:szCs w:val="20"/>
              </w:rPr>
              <w:t>147</w:t>
            </w:r>
          </w:p>
        </w:tc>
        <w:tc>
          <w:tcPr>
            <w:tcW w:w="2977" w:type="dxa"/>
          </w:tcPr>
          <w:p w:rsidR="008B0035" w:rsidRPr="00D80D00" w:rsidRDefault="008B0035" w:rsidP="00CE3F2E">
            <w:pPr>
              <w:autoSpaceDE w:val="0"/>
              <w:autoSpaceDN w:val="0"/>
              <w:adjustRightInd w:val="0"/>
              <w:jc w:val="both"/>
              <w:rPr>
                <w:rFonts w:cs="Tahoma"/>
                <w:snapToGrid w:val="0"/>
                <w:sz w:val="20"/>
                <w:szCs w:val="20"/>
              </w:rPr>
            </w:pPr>
            <w:r w:rsidRPr="00D80D00">
              <w:rPr>
                <w:rFonts w:cs="Tahoma"/>
                <w:snapToGrid w:val="0"/>
                <w:sz w:val="20"/>
                <w:szCs w:val="20"/>
              </w:rPr>
              <w:t>Desarrollo del Deporte</w:t>
            </w:r>
          </w:p>
        </w:tc>
        <w:tc>
          <w:tcPr>
            <w:tcW w:w="1984" w:type="dxa"/>
          </w:tcPr>
          <w:p w:rsidR="008B0035" w:rsidRPr="00D80D00" w:rsidRDefault="00D80D00" w:rsidP="003C48B8">
            <w:pPr>
              <w:jc w:val="right"/>
              <w:rPr>
                <w:rFonts w:ascii="Calibri" w:hAnsi="Calibri" w:cs="Calibri"/>
                <w:color w:val="000000"/>
                <w:sz w:val="20"/>
                <w:szCs w:val="20"/>
              </w:rPr>
            </w:pPr>
            <w:r w:rsidRPr="00D80D00">
              <w:rPr>
                <w:rFonts w:ascii="Calibri" w:hAnsi="Calibri" w:cs="Calibri"/>
                <w:color w:val="000000"/>
                <w:sz w:val="20"/>
                <w:szCs w:val="20"/>
              </w:rPr>
              <w:t>76,297,739.64</w:t>
            </w:r>
          </w:p>
        </w:tc>
        <w:tc>
          <w:tcPr>
            <w:tcW w:w="2268" w:type="dxa"/>
          </w:tcPr>
          <w:p w:rsidR="008B0035" w:rsidRPr="00D80D00" w:rsidRDefault="003C48B8" w:rsidP="003C48B8">
            <w:pPr>
              <w:autoSpaceDE w:val="0"/>
              <w:autoSpaceDN w:val="0"/>
              <w:adjustRightInd w:val="0"/>
              <w:jc w:val="right"/>
              <w:rPr>
                <w:rFonts w:cs="Tahoma"/>
                <w:snapToGrid w:val="0"/>
                <w:sz w:val="20"/>
                <w:szCs w:val="20"/>
              </w:rPr>
            </w:pPr>
            <w:r>
              <w:rPr>
                <w:rFonts w:cs="Tahoma"/>
                <w:snapToGrid w:val="0"/>
                <w:sz w:val="20"/>
                <w:szCs w:val="20"/>
              </w:rPr>
              <w:t>8,372,000.00</w:t>
            </w:r>
          </w:p>
        </w:tc>
        <w:tc>
          <w:tcPr>
            <w:tcW w:w="1843" w:type="dxa"/>
          </w:tcPr>
          <w:p w:rsidR="008B0035" w:rsidRPr="00D80D00" w:rsidRDefault="003C48B8" w:rsidP="003C48B8">
            <w:pPr>
              <w:autoSpaceDE w:val="0"/>
              <w:autoSpaceDN w:val="0"/>
              <w:adjustRightInd w:val="0"/>
              <w:jc w:val="right"/>
              <w:rPr>
                <w:rFonts w:cs="Tahoma"/>
                <w:snapToGrid w:val="0"/>
                <w:sz w:val="20"/>
                <w:szCs w:val="20"/>
              </w:rPr>
            </w:pPr>
            <w:r>
              <w:rPr>
                <w:rFonts w:cs="Tahoma"/>
                <w:snapToGrid w:val="0"/>
                <w:sz w:val="20"/>
                <w:szCs w:val="20"/>
              </w:rPr>
              <w:t>10.97%</w:t>
            </w:r>
          </w:p>
        </w:tc>
      </w:tr>
      <w:tr w:rsidR="008B0035" w:rsidRPr="00B95ED7" w:rsidTr="003C48B8">
        <w:tc>
          <w:tcPr>
            <w:tcW w:w="817" w:type="dxa"/>
          </w:tcPr>
          <w:p w:rsidR="008B0035" w:rsidRPr="00D80D00" w:rsidRDefault="008B0035" w:rsidP="00CE3F2E">
            <w:pPr>
              <w:autoSpaceDE w:val="0"/>
              <w:autoSpaceDN w:val="0"/>
              <w:adjustRightInd w:val="0"/>
              <w:jc w:val="center"/>
              <w:rPr>
                <w:rFonts w:cs="Tahoma"/>
                <w:snapToGrid w:val="0"/>
                <w:sz w:val="20"/>
                <w:szCs w:val="20"/>
              </w:rPr>
            </w:pPr>
            <w:r w:rsidRPr="00D80D00">
              <w:rPr>
                <w:rFonts w:cs="Tahoma"/>
                <w:snapToGrid w:val="0"/>
                <w:sz w:val="20"/>
                <w:szCs w:val="20"/>
              </w:rPr>
              <w:t>148</w:t>
            </w:r>
          </w:p>
        </w:tc>
        <w:tc>
          <w:tcPr>
            <w:tcW w:w="2977" w:type="dxa"/>
          </w:tcPr>
          <w:p w:rsidR="008B0035" w:rsidRPr="00D80D00" w:rsidRDefault="008B0035" w:rsidP="00CE3F2E">
            <w:pPr>
              <w:autoSpaceDE w:val="0"/>
              <w:autoSpaceDN w:val="0"/>
              <w:adjustRightInd w:val="0"/>
              <w:jc w:val="both"/>
              <w:rPr>
                <w:rFonts w:cs="Tahoma"/>
                <w:snapToGrid w:val="0"/>
                <w:sz w:val="20"/>
                <w:szCs w:val="20"/>
              </w:rPr>
            </w:pPr>
            <w:r w:rsidRPr="00D80D00">
              <w:rPr>
                <w:rFonts w:cs="Tahoma"/>
                <w:snapToGrid w:val="0"/>
                <w:sz w:val="20"/>
                <w:szCs w:val="20"/>
              </w:rPr>
              <w:t>Alto Nivel de Competencia</w:t>
            </w:r>
          </w:p>
        </w:tc>
        <w:tc>
          <w:tcPr>
            <w:tcW w:w="1984" w:type="dxa"/>
          </w:tcPr>
          <w:p w:rsidR="008B0035" w:rsidRPr="00D80D00" w:rsidRDefault="00D80D00" w:rsidP="003C48B8">
            <w:pPr>
              <w:jc w:val="right"/>
              <w:rPr>
                <w:rFonts w:ascii="Calibri" w:hAnsi="Calibri" w:cs="Calibri"/>
                <w:color w:val="000000"/>
                <w:sz w:val="20"/>
                <w:szCs w:val="20"/>
              </w:rPr>
            </w:pPr>
            <w:r w:rsidRPr="00D80D00">
              <w:rPr>
                <w:rFonts w:ascii="Calibri" w:hAnsi="Calibri" w:cs="Calibri"/>
                <w:color w:val="000000"/>
                <w:sz w:val="20"/>
                <w:szCs w:val="20"/>
              </w:rPr>
              <w:t>51,217,908.40</w:t>
            </w:r>
          </w:p>
        </w:tc>
        <w:tc>
          <w:tcPr>
            <w:tcW w:w="2268" w:type="dxa"/>
          </w:tcPr>
          <w:p w:rsidR="008B0035" w:rsidRPr="00D80D00" w:rsidRDefault="009B2284" w:rsidP="009B2284">
            <w:pPr>
              <w:autoSpaceDE w:val="0"/>
              <w:autoSpaceDN w:val="0"/>
              <w:adjustRightInd w:val="0"/>
              <w:jc w:val="right"/>
              <w:rPr>
                <w:rFonts w:cs="Tahoma"/>
                <w:snapToGrid w:val="0"/>
                <w:sz w:val="20"/>
                <w:szCs w:val="20"/>
              </w:rPr>
            </w:pPr>
            <w:r>
              <w:rPr>
                <w:rFonts w:cs="Tahoma"/>
                <w:snapToGrid w:val="0"/>
                <w:sz w:val="20"/>
                <w:szCs w:val="20"/>
              </w:rPr>
              <w:t>110,000.00</w:t>
            </w:r>
          </w:p>
        </w:tc>
        <w:tc>
          <w:tcPr>
            <w:tcW w:w="1843" w:type="dxa"/>
          </w:tcPr>
          <w:p w:rsidR="008B0035" w:rsidRPr="00D80D00" w:rsidRDefault="003C48B8" w:rsidP="003C48B8">
            <w:pPr>
              <w:autoSpaceDE w:val="0"/>
              <w:autoSpaceDN w:val="0"/>
              <w:adjustRightInd w:val="0"/>
              <w:jc w:val="right"/>
              <w:rPr>
                <w:rFonts w:cs="Tahoma"/>
                <w:snapToGrid w:val="0"/>
                <w:sz w:val="20"/>
                <w:szCs w:val="20"/>
              </w:rPr>
            </w:pPr>
            <w:r>
              <w:rPr>
                <w:rFonts w:cs="Tahoma"/>
                <w:snapToGrid w:val="0"/>
                <w:sz w:val="20"/>
                <w:szCs w:val="20"/>
              </w:rPr>
              <w:t>0.21%</w:t>
            </w:r>
          </w:p>
        </w:tc>
      </w:tr>
      <w:tr w:rsidR="003C48B8" w:rsidRPr="00B95ED7" w:rsidTr="003C48B8">
        <w:tc>
          <w:tcPr>
            <w:tcW w:w="3794" w:type="dxa"/>
            <w:gridSpan w:val="2"/>
          </w:tcPr>
          <w:p w:rsidR="003C48B8" w:rsidRPr="003C48B8" w:rsidRDefault="003C48B8" w:rsidP="003C48B8">
            <w:pPr>
              <w:autoSpaceDE w:val="0"/>
              <w:autoSpaceDN w:val="0"/>
              <w:adjustRightInd w:val="0"/>
              <w:jc w:val="right"/>
              <w:rPr>
                <w:rFonts w:cs="Tahoma"/>
                <w:b/>
                <w:snapToGrid w:val="0"/>
                <w:sz w:val="20"/>
                <w:szCs w:val="20"/>
              </w:rPr>
            </w:pPr>
            <w:r w:rsidRPr="003C48B8">
              <w:rPr>
                <w:rFonts w:cs="Tahoma"/>
                <w:b/>
                <w:snapToGrid w:val="0"/>
                <w:sz w:val="20"/>
                <w:szCs w:val="20"/>
              </w:rPr>
              <w:t>TOTAL</w:t>
            </w:r>
          </w:p>
        </w:tc>
        <w:tc>
          <w:tcPr>
            <w:tcW w:w="1984" w:type="dxa"/>
          </w:tcPr>
          <w:p w:rsidR="003C48B8" w:rsidRPr="00D80D00" w:rsidRDefault="005D3211" w:rsidP="003C48B8">
            <w:pPr>
              <w:jc w:val="right"/>
              <w:rPr>
                <w:rFonts w:ascii="Calibri" w:hAnsi="Calibri" w:cs="Calibri"/>
                <w:color w:val="000000"/>
                <w:sz w:val="20"/>
                <w:szCs w:val="20"/>
              </w:rPr>
            </w:pPr>
            <w:r>
              <w:rPr>
                <w:rFonts w:ascii="Calibri" w:hAnsi="Calibri" w:cs="Calibri"/>
                <w:color w:val="000000"/>
                <w:sz w:val="20"/>
                <w:szCs w:val="20"/>
              </w:rPr>
              <w:t>$</w:t>
            </w:r>
            <w:r w:rsidR="003C48B8">
              <w:rPr>
                <w:rFonts w:ascii="Calibri" w:hAnsi="Calibri" w:cs="Calibri"/>
                <w:color w:val="000000"/>
                <w:sz w:val="20"/>
                <w:szCs w:val="20"/>
              </w:rPr>
              <w:t>127,515,648.04</w:t>
            </w:r>
          </w:p>
        </w:tc>
        <w:tc>
          <w:tcPr>
            <w:tcW w:w="2268" w:type="dxa"/>
          </w:tcPr>
          <w:p w:rsidR="003C48B8" w:rsidRPr="00D80D00" w:rsidRDefault="003C48B8" w:rsidP="003C48B8">
            <w:pPr>
              <w:autoSpaceDE w:val="0"/>
              <w:autoSpaceDN w:val="0"/>
              <w:adjustRightInd w:val="0"/>
              <w:jc w:val="right"/>
              <w:rPr>
                <w:rFonts w:cs="Tahoma"/>
                <w:snapToGrid w:val="0"/>
                <w:sz w:val="20"/>
                <w:szCs w:val="20"/>
              </w:rPr>
            </w:pPr>
            <w:r>
              <w:rPr>
                <w:rFonts w:cs="Tahoma"/>
                <w:snapToGrid w:val="0"/>
                <w:sz w:val="20"/>
                <w:szCs w:val="20"/>
              </w:rPr>
              <w:t>8,482,000.00</w:t>
            </w:r>
          </w:p>
        </w:tc>
        <w:tc>
          <w:tcPr>
            <w:tcW w:w="1843" w:type="dxa"/>
          </w:tcPr>
          <w:p w:rsidR="003C48B8" w:rsidRPr="00D80D00" w:rsidRDefault="003C48B8" w:rsidP="003C48B8">
            <w:pPr>
              <w:autoSpaceDE w:val="0"/>
              <w:autoSpaceDN w:val="0"/>
              <w:adjustRightInd w:val="0"/>
              <w:jc w:val="right"/>
              <w:rPr>
                <w:rFonts w:cs="Tahoma"/>
                <w:snapToGrid w:val="0"/>
                <w:sz w:val="20"/>
                <w:szCs w:val="20"/>
              </w:rPr>
            </w:pPr>
            <w:r>
              <w:rPr>
                <w:rFonts w:cs="Tahoma"/>
                <w:snapToGrid w:val="0"/>
                <w:sz w:val="20"/>
                <w:szCs w:val="20"/>
              </w:rPr>
              <w:t>11.18%</w:t>
            </w:r>
          </w:p>
        </w:tc>
      </w:tr>
    </w:tbl>
    <w:p w:rsidR="008B0035" w:rsidRPr="00D80D00" w:rsidRDefault="008B0035" w:rsidP="00D80D00">
      <w:pPr>
        <w:autoSpaceDE w:val="0"/>
        <w:autoSpaceDN w:val="0"/>
        <w:adjustRightInd w:val="0"/>
        <w:spacing w:after="0"/>
        <w:jc w:val="both"/>
        <w:rPr>
          <w:rFonts w:cs="Tahoma"/>
          <w:b/>
          <w:snapToGrid w:val="0"/>
          <w:sz w:val="18"/>
          <w:szCs w:val="18"/>
        </w:rPr>
      </w:pPr>
      <w:r w:rsidRPr="00772B3F">
        <w:rPr>
          <w:rFonts w:cs="Tahoma"/>
          <w:b/>
          <w:snapToGrid w:val="0"/>
          <w:sz w:val="18"/>
          <w:szCs w:val="18"/>
        </w:rPr>
        <w:t xml:space="preserve">Fuente: </w:t>
      </w:r>
      <w:r w:rsidR="00A0463C">
        <w:rPr>
          <w:rFonts w:cs="Tahoma"/>
          <w:b/>
          <w:snapToGrid w:val="0"/>
          <w:sz w:val="18"/>
          <w:szCs w:val="18"/>
        </w:rPr>
        <w:t xml:space="preserve">Elaboración propia con información de la </w:t>
      </w:r>
      <w:r w:rsidRPr="00772B3F">
        <w:rPr>
          <w:rFonts w:cs="Tahoma"/>
          <w:b/>
          <w:snapToGrid w:val="0"/>
          <w:sz w:val="18"/>
          <w:szCs w:val="18"/>
        </w:rPr>
        <w:t>Secretaria de Planeación y Finanzas del Gobierno del Estado de Baja California</w:t>
      </w:r>
      <w:r w:rsidR="00A0463C">
        <w:rPr>
          <w:rFonts w:cs="Tahoma"/>
          <w:b/>
          <w:snapToGrid w:val="0"/>
          <w:sz w:val="18"/>
          <w:szCs w:val="18"/>
        </w:rPr>
        <w:t xml:space="preserve"> y del Instituto del Deporte y la Cultura Física de Baja California.</w:t>
      </w:r>
      <w:r w:rsidRPr="00772B3F">
        <w:rPr>
          <w:rFonts w:cs="Tahoma"/>
          <w:b/>
          <w:snapToGrid w:val="0"/>
          <w:sz w:val="18"/>
          <w:szCs w:val="18"/>
        </w:rPr>
        <w:t>.</w:t>
      </w:r>
    </w:p>
    <w:p w:rsidR="0099034A" w:rsidRPr="009F5B4A" w:rsidRDefault="0099034A" w:rsidP="009F5B4A">
      <w:pPr>
        <w:autoSpaceDE w:val="0"/>
        <w:autoSpaceDN w:val="0"/>
        <w:adjustRightInd w:val="0"/>
        <w:spacing w:after="0" w:line="240" w:lineRule="auto"/>
        <w:jc w:val="both"/>
        <w:rPr>
          <w:rFonts w:cs="Tahoma"/>
          <w:snapToGrid w:val="0"/>
        </w:rPr>
      </w:pPr>
    </w:p>
    <w:p w:rsidR="004C2614" w:rsidRPr="00C70406" w:rsidRDefault="00A53249" w:rsidP="00A42565">
      <w:pPr>
        <w:autoSpaceDE w:val="0"/>
        <w:autoSpaceDN w:val="0"/>
        <w:adjustRightInd w:val="0"/>
        <w:jc w:val="both"/>
        <w:rPr>
          <w:rFonts w:cs="Tahoma"/>
          <w:snapToGrid w:val="0"/>
        </w:rPr>
      </w:pPr>
      <w:r w:rsidRPr="00C70406">
        <w:rPr>
          <w:rFonts w:cs="Tahoma"/>
          <w:snapToGrid w:val="0"/>
        </w:rPr>
        <w:t xml:space="preserve">Por otra parte, en lo que respecta al ejercicio </w:t>
      </w:r>
      <w:r w:rsidR="00C70406">
        <w:rPr>
          <w:rFonts w:cs="Tahoma"/>
          <w:snapToGrid w:val="0"/>
        </w:rPr>
        <w:t xml:space="preserve">especifico </w:t>
      </w:r>
      <w:r w:rsidRPr="00C70406">
        <w:rPr>
          <w:rFonts w:cs="Tahoma"/>
          <w:snapToGrid w:val="0"/>
        </w:rPr>
        <w:t xml:space="preserve">del </w:t>
      </w:r>
      <w:r w:rsidR="00C70406">
        <w:rPr>
          <w:rFonts w:cs="Tahoma"/>
          <w:snapToGrid w:val="0"/>
        </w:rPr>
        <w:t xml:space="preserve">recurso federal convenido por </w:t>
      </w:r>
      <w:r w:rsidR="004C2614" w:rsidRPr="00C70406">
        <w:rPr>
          <w:rFonts w:cs="Tahoma"/>
          <w:snapToGrid w:val="0"/>
        </w:rPr>
        <w:t>Órgano</w:t>
      </w:r>
      <w:r w:rsidR="00FB6CDE" w:rsidRPr="00C70406">
        <w:rPr>
          <w:rFonts w:cs="Tahoma"/>
          <w:snapToGrid w:val="0"/>
        </w:rPr>
        <w:t xml:space="preserve"> de la Cultura </w:t>
      </w:r>
      <w:r w:rsidR="004C2614" w:rsidRPr="00C70406">
        <w:rPr>
          <w:rFonts w:cs="Tahoma"/>
          <w:snapToGrid w:val="0"/>
        </w:rPr>
        <w:t>Física</w:t>
      </w:r>
      <w:r w:rsidR="00FB6CDE" w:rsidRPr="00C70406">
        <w:rPr>
          <w:rFonts w:cs="Tahoma"/>
          <w:snapToGrid w:val="0"/>
        </w:rPr>
        <w:t xml:space="preserve"> y Deporte, Instituto del Deporte y la Cultura Física del Estado de Baja California</w:t>
      </w:r>
      <w:r w:rsidRPr="00C70406">
        <w:rPr>
          <w:rFonts w:cs="Tahoma"/>
          <w:snapToGrid w:val="0"/>
        </w:rPr>
        <w:t xml:space="preserve">, en los Informes de Avance Trimestral </w:t>
      </w:r>
      <w:r w:rsidR="00FB6CDE" w:rsidRPr="00C70406">
        <w:rPr>
          <w:rFonts w:cs="Tahoma"/>
          <w:snapToGrid w:val="0"/>
        </w:rPr>
        <w:t xml:space="preserve">proporcionado por la Secretaria de </w:t>
      </w:r>
      <w:r w:rsidR="004C2614" w:rsidRPr="00C70406">
        <w:rPr>
          <w:rFonts w:cs="Tahoma"/>
          <w:snapToGrid w:val="0"/>
        </w:rPr>
        <w:t>Planeación</w:t>
      </w:r>
      <w:r w:rsidR="00FB6CDE" w:rsidRPr="00C70406">
        <w:rPr>
          <w:rFonts w:cs="Tahoma"/>
          <w:snapToGrid w:val="0"/>
        </w:rPr>
        <w:t xml:space="preserve"> y Finanzas del Estado de Baja </w:t>
      </w:r>
      <w:r w:rsidR="004C2614" w:rsidRPr="00C70406">
        <w:rPr>
          <w:rFonts w:cs="Tahoma"/>
          <w:snapToGrid w:val="0"/>
        </w:rPr>
        <w:t>California</w:t>
      </w:r>
      <w:r w:rsidR="00FB6CDE" w:rsidRPr="00C70406">
        <w:rPr>
          <w:rFonts w:cs="Tahoma"/>
          <w:snapToGrid w:val="0"/>
        </w:rPr>
        <w:t xml:space="preserve"> denominado “Informe sobre la situación económica, las finanzas públicas y la deuda pública”</w:t>
      </w:r>
      <w:r w:rsidR="00C70406">
        <w:rPr>
          <w:rFonts w:cs="Tahoma"/>
          <w:snapToGrid w:val="0"/>
        </w:rPr>
        <w:t>,</w:t>
      </w:r>
      <w:r w:rsidR="00FB6CDE" w:rsidRPr="00C70406">
        <w:rPr>
          <w:rFonts w:cs="Tahoma"/>
          <w:snapToGrid w:val="0"/>
        </w:rPr>
        <w:t xml:space="preserve"> correspondiente al Cuarto Trimestre de 2017</w:t>
      </w:r>
      <w:r w:rsidRPr="00C70406">
        <w:rPr>
          <w:rFonts w:cs="Tahoma"/>
          <w:snapToGrid w:val="0"/>
        </w:rPr>
        <w:t xml:space="preserve"> se </w:t>
      </w:r>
      <w:r w:rsidR="00334F8D" w:rsidRPr="00C70406">
        <w:rPr>
          <w:rFonts w:cs="Tahoma"/>
          <w:snapToGrid w:val="0"/>
        </w:rPr>
        <w:t>reflej</w:t>
      </w:r>
      <w:r w:rsidRPr="00C70406">
        <w:rPr>
          <w:rFonts w:cs="Tahoma"/>
          <w:snapToGrid w:val="0"/>
        </w:rPr>
        <w:t>a</w:t>
      </w:r>
      <w:r w:rsidR="00334F8D" w:rsidRPr="00C70406">
        <w:rPr>
          <w:rFonts w:cs="Tahoma"/>
          <w:snapToGrid w:val="0"/>
        </w:rPr>
        <w:t xml:space="preserve"> un subejercicio</w:t>
      </w:r>
      <w:r w:rsidR="00FB6CDE" w:rsidRPr="00C70406">
        <w:rPr>
          <w:rFonts w:cs="Tahoma"/>
          <w:snapToGrid w:val="0"/>
        </w:rPr>
        <w:t xml:space="preserve"> mínimo</w:t>
      </w:r>
      <w:r w:rsidR="00C70406">
        <w:rPr>
          <w:rFonts w:cs="Tahoma"/>
          <w:snapToGrid w:val="0"/>
        </w:rPr>
        <w:t>, considerando</w:t>
      </w:r>
      <w:r w:rsidR="00334F8D" w:rsidRPr="00C70406">
        <w:rPr>
          <w:rFonts w:cs="Tahoma"/>
          <w:snapToGrid w:val="0"/>
        </w:rPr>
        <w:t xml:space="preserve"> que el avance </w:t>
      </w:r>
      <w:r w:rsidRPr="00C70406">
        <w:rPr>
          <w:rFonts w:cs="Tahoma"/>
          <w:snapToGrid w:val="0"/>
        </w:rPr>
        <w:t xml:space="preserve">reportado en el </w:t>
      </w:r>
      <w:r w:rsidR="00FB6CDE" w:rsidRPr="00C70406">
        <w:rPr>
          <w:rFonts w:cs="Tahoma"/>
          <w:snapToGrid w:val="0"/>
        </w:rPr>
        <w:t>Cuarto Trimestre de 2017</w:t>
      </w:r>
      <w:r w:rsidR="00334F8D" w:rsidRPr="00C70406">
        <w:rPr>
          <w:rFonts w:cs="Tahoma"/>
          <w:snapToGrid w:val="0"/>
        </w:rPr>
        <w:t xml:space="preserve"> (Octubre-Diciembre) </w:t>
      </w:r>
      <w:r w:rsidRPr="00C70406">
        <w:rPr>
          <w:rFonts w:cs="Tahoma"/>
          <w:snapToGrid w:val="0"/>
        </w:rPr>
        <w:t xml:space="preserve">muestra </w:t>
      </w:r>
      <w:r w:rsidR="00334F8D" w:rsidRPr="00C70406">
        <w:rPr>
          <w:rFonts w:cs="Tahoma"/>
          <w:snapToGrid w:val="0"/>
        </w:rPr>
        <w:t>un</w:t>
      </w:r>
      <w:r w:rsidR="00FB6CDE" w:rsidRPr="00C70406">
        <w:rPr>
          <w:rFonts w:cs="Tahoma"/>
          <w:snapToGrid w:val="0"/>
        </w:rPr>
        <w:t xml:space="preserve"> 9</w:t>
      </w:r>
      <w:r w:rsidR="00810158">
        <w:rPr>
          <w:rFonts w:cs="Tahoma"/>
          <w:snapToGrid w:val="0"/>
        </w:rPr>
        <w:t>3</w:t>
      </w:r>
      <w:r w:rsidR="00FB6CDE" w:rsidRPr="00C70406">
        <w:rPr>
          <w:rFonts w:cs="Tahoma"/>
          <w:snapToGrid w:val="0"/>
        </w:rPr>
        <w:t>.</w:t>
      </w:r>
      <w:r w:rsidR="00810158">
        <w:rPr>
          <w:rFonts w:cs="Tahoma"/>
          <w:snapToGrid w:val="0"/>
        </w:rPr>
        <w:t>67</w:t>
      </w:r>
      <w:r w:rsidR="00334F8D" w:rsidRPr="00C70406">
        <w:rPr>
          <w:rFonts w:cs="Tahoma"/>
          <w:snapToGrid w:val="0"/>
        </w:rPr>
        <w:t xml:space="preserve">% </w:t>
      </w:r>
      <w:r w:rsidR="00E073D7" w:rsidRPr="00C70406">
        <w:rPr>
          <w:rFonts w:cs="Tahoma"/>
          <w:snapToGrid w:val="0"/>
        </w:rPr>
        <w:t>de recursos ejercidos</w:t>
      </w:r>
      <w:r w:rsidR="009F3619" w:rsidRPr="00C70406">
        <w:rPr>
          <w:rFonts w:cs="Tahoma"/>
          <w:snapToGrid w:val="0"/>
        </w:rPr>
        <w:t>,</w:t>
      </w:r>
      <w:r w:rsidR="004C2614" w:rsidRPr="00C70406">
        <w:rPr>
          <w:rFonts w:cs="Tahoma"/>
          <w:snapToGrid w:val="0"/>
        </w:rPr>
        <w:t xml:space="preserve"> con respecto a la cantidad de recursos ministrados al cierre dicho periodo que eran por el orden de $8’372,000.00MN (Ocho millones trescientos setenta y dos mil pesos con 00/100 moneda nacional)</w:t>
      </w:r>
      <w:r w:rsidR="00E073D7" w:rsidRPr="00C70406">
        <w:rPr>
          <w:rFonts w:cs="Tahoma"/>
          <w:snapToGrid w:val="0"/>
        </w:rPr>
        <w:t xml:space="preserve"> </w:t>
      </w:r>
      <w:r w:rsidR="004C2614" w:rsidRPr="00C70406">
        <w:rPr>
          <w:rFonts w:cs="Tahoma"/>
          <w:snapToGrid w:val="0"/>
        </w:rPr>
        <w:t>.</w:t>
      </w:r>
    </w:p>
    <w:p w:rsidR="002B7217" w:rsidRDefault="00810158" w:rsidP="000C2856">
      <w:pPr>
        <w:autoSpaceDE w:val="0"/>
        <w:autoSpaceDN w:val="0"/>
        <w:adjustRightInd w:val="0"/>
        <w:spacing w:after="0" w:line="240" w:lineRule="auto"/>
        <w:jc w:val="center"/>
        <w:rPr>
          <w:rFonts w:cs="Tahoma"/>
          <w:b/>
          <w:snapToGrid w:val="0"/>
          <w:sz w:val="18"/>
          <w:szCs w:val="18"/>
        </w:rPr>
      </w:pPr>
      <w:r w:rsidRPr="00810158">
        <w:rPr>
          <w:rFonts w:cs="Tahoma"/>
          <w:b/>
          <w:noProof/>
          <w:snapToGrid w:val="0"/>
          <w:sz w:val="18"/>
          <w:szCs w:val="18"/>
          <w:lang w:val="es-ES" w:eastAsia="es-ES"/>
        </w:rPr>
        <w:drawing>
          <wp:inline distT="0" distB="0" distL="0" distR="0">
            <wp:extent cx="4572000" cy="2743200"/>
            <wp:effectExtent l="19050" t="0" r="19050" b="0"/>
            <wp:docPr id="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145A" w:rsidRPr="00CB145A" w:rsidRDefault="00616475" w:rsidP="00CB145A">
      <w:pPr>
        <w:autoSpaceDE w:val="0"/>
        <w:autoSpaceDN w:val="0"/>
        <w:adjustRightInd w:val="0"/>
        <w:spacing w:after="0" w:line="240" w:lineRule="auto"/>
        <w:jc w:val="both"/>
        <w:rPr>
          <w:rFonts w:cs="Tahoma"/>
          <w:b/>
          <w:snapToGrid w:val="0"/>
          <w:sz w:val="18"/>
          <w:szCs w:val="18"/>
        </w:rPr>
      </w:pPr>
      <w:r w:rsidRPr="005C161C">
        <w:rPr>
          <w:rFonts w:cs="Tahoma"/>
          <w:b/>
          <w:snapToGrid w:val="0"/>
          <w:sz w:val="18"/>
          <w:szCs w:val="18"/>
        </w:rPr>
        <w:t xml:space="preserve">Fuente: </w:t>
      </w:r>
      <w:r>
        <w:rPr>
          <w:rFonts w:cs="Tahoma"/>
          <w:b/>
          <w:snapToGrid w:val="0"/>
          <w:sz w:val="18"/>
          <w:szCs w:val="18"/>
        </w:rPr>
        <w:t xml:space="preserve">Elaboración propia, con información proporcionada por la </w:t>
      </w:r>
      <w:r w:rsidR="00CB145A">
        <w:rPr>
          <w:rFonts w:cs="Tahoma"/>
          <w:b/>
          <w:snapToGrid w:val="0"/>
          <w:sz w:val="18"/>
          <w:szCs w:val="18"/>
        </w:rPr>
        <w:t>Secretaria de Planeación y Finanzas del Estado de Baja California y la obtenida a través de www.indebc.gob.mx</w:t>
      </w:r>
      <w:r w:rsidR="00EA414A">
        <w:rPr>
          <w:rFonts w:cs="Tahoma"/>
          <w:b/>
          <w:snapToGrid w:val="0"/>
          <w:sz w:val="18"/>
          <w:szCs w:val="18"/>
        </w:rPr>
        <w:t>.</w:t>
      </w:r>
    </w:p>
    <w:p w:rsidR="00CB145A" w:rsidRDefault="00CB145A" w:rsidP="00CB145A">
      <w:pPr>
        <w:autoSpaceDE w:val="0"/>
        <w:autoSpaceDN w:val="0"/>
        <w:adjustRightInd w:val="0"/>
        <w:spacing w:after="0"/>
        <w:jc w:val="both"/>
        <w:rPr>
          <w:rFonts w:cs="Tahoma"/>
          <w:snapToGrid w:val="0"/>
        </w:rPr>
      </w:pPr>
    </w:p>
    <w:p w:rsidR="00EC5802" w:rsidRDefault="00EC5802" w:rsidP="003153B6">
      <w:pPr>
        <w:autoSpaceDE w:val="0"/>
        <w:autoSpaceDN w:val="0"/>
        <w:adjustRightInd w:val="0"/>
        <w:jc w:val="both"/>
        <w:rPr>
          <w:rFonts w:cs="Tahoma"/>
          <w:snapToGrid w:val="0"/>
        </w:rPr>
      </w:pPr>
    </w:p>
    <w:p w:rsidR="00EC5802" w:rsidRDefault="00EC5802" w:rsidP="003153B6">
      <w:pPr>
        <w:autoSpaceDE w:val="0"/>
        <w:autoSpaceDN w:val="0"/>
        <w:adjustRightInd w:val="0"/>
        <w:jc w:val="both"/>
        <w:rPr>
          <w:rFonts w:cs="Tahoma"/>
          <w:snapToGrid w:val="0"/>
        </w:rPr>
      </w:pPr>
    </w:p>
    <w:p w:rsidR="00810BA6" w:rsidRDefault="00810BA6" w:rsidP="00F2059B">
      <w:pPr>
        <w:autoSpaceDE w:val="0"/>
        <w:autoSpaceDN w:val="0"/>
        <w:adjustRightInd w:val="0"/>
        <w:jc w:val="both"/>
        <w:rPr>
          <w:rFonts w:cs="Tahoma"/>
          <w:snapToGrid w:val="0"/>
        </w:rPr>
      </w:pPr>
    </w:p>
    <w:p w:rsidR="003153B6" w:rsidRDefault="003153B6" w:rsidP="00F2059B">
      <w:pPr>
        <w:autoSpaceDE w:val="0"/>
        <w:autoSpaceDN w:val="0"/>
        <w:adjustRightInd w:val="0"/>
        <w:jc w:val="both"/>
        <w:rPr>
          <w:rFonts w:cs="Tahoma"/>
          <w:snapToGrid w:val="0"/>
        </w:rPr>
      </w:pPr>
      <w:r>
        <w:rPr>
          <w:rFonts w:cs="Tahoma"/>
          <w:snapToGrid w:val="0"/>
        </w:rPr>
        <w:t xml:space="preserve">A la fecha de la presente evaluación, </w:t>
      </w:r>
      <w:r w:rsidR="00DB6584">
        <w:rPr>
          <w:rFonts w:cs="Tahoma"/>
          <w:snapToGrid w:val="0"/>
        </w:rPr>
        <w:t xml:space="preserve">una vez </w:t>
      </w:r>
      <w:r w:rsidR="00F85E96">
        <w:rPr>
          <w:rFonts w:cs="Tahoma"/>
          <w:snapToGrid w:val="0"/>
        </w:rPr>
        <w:t xml:space="preserve">verificado </w:t>
      </w:r>
      <w:r w:rsidR="00DB6584">
        <w:rPr>
          <w:rFonts w:cs="Tahoma"/>
          <w:snapToGrid w:val="0"/>
        </w:rPr>
        <w:t xml:space="preserve">con </w:t>
      </w:r>
      <w:r w:rsidR="00810BA6">
        <w:rPr>
          <w:rFonts w:cs="Tahoma"/>
          <w:snapToGrid w:val="0"/>
        </w:rPr>
        <w:t>e</w:t>
      </w:r>
      <w:r>
        <w:rPr>
          <w:rFonts w:cs="Tahoma"/>
          <w:snapToGrid w:val="0"/>
        </w:rPr>
        <w:t>l</w:t>
      </w:r>
      <w:r w:rsidR="00810BA6">
        <w:rPr>
          <w:rFonts w:cs="Tahoma"/>
          <w:snapToGrid w:val="0"/>
        </w:rPr>
        <w:t xml:space="preserve"> Órg</w:t>
      </w:r>
      <w:r w:rsidR="00DB6584">
        <w:rPr>
          <w:rFonts w:cs="Tahoma"/>
          <w:snapToGrid w:val="0"/>
        </w:rPr>
        <w:t>ano de Cultura Física y Deporte</w:t>
      </w:r>
      <w:r w:rsidR="00810BA6">
        <w:rPr>
          <w:rFonts w:cs="Tahoma"/>
          <w:snapToGrid w:val="0"/>
        </w:rPr>
        <w:t xml:space="preserve"> Estatal </w:t>
      </w:r>
      <w:r w:rsidR="00F85E96">
        <w:rPr>
          <w:rFonts w:cs="Tahoma"/>
          <w:snapToGrid w:val="0"/>
        </w:rPr>
        <w:t xml:space="preserve">se pudo constatar que </w:t>
      </w:r>
      <w:r>
        <w:rPr>
          <w:rFonts w:cs="Tahoma"/>
          <w:snapToGrid w:val="0"/>
        </w:rPr>
        <w:t xml:space="preserve">cuenta con </w:t>
      </w:r>
      <w:r w:rsidR="00DB6584">
        <w:rPr>
          <w:rFonts w:cs="Tahoma"/>
          <w:snapToGrid w:val="0"/>
        </w:rPr>
        <w:t>los documentos que respalda</w:t>
      </w:r>
      <w:r w:rsidR="00810BA6">
        <w:rPr>
          <w:rFonts w:cs="Tahoma"/>
          <w:snapToGrid w:val="0"/>
        </w:rPr>
        <w:t xml:space="preserve">n la aplicación </w:t>
      </w:r>
      <w:r>
        <w:rPr>
          <w:rFonts w:cs="Tahoma"/>
          <w:snapToGrid w:val="0"/>
        </w:rPr>
        <w:t xml:space="preserve">de </w:t>
      </w:r>
      <w:r w:rsidR="00810BA6">
        <w:rPr>
          <w:rFonts w:cs="Tahoma"/>
          <w:snapToGrid w:val="0"/>
        </w:rPr>
        <w:t>de los recursos</w:t>
      </w:r>
      <w:r w:rsidR="00C175D1">
        <w:rPr>
          <w:rFonts w:cs="Tahoma"/>
          <w:snapToGrid w:val="0"/>
        </w:rPr>
        <w:t xml:space="preserve"> federales convenidos</w:t>
      </w:r>
      <w:r w:rsidR="00810BA6">
        <w:rPr>
          <w:rFonts w:cs="Tahoma"/>
          <w:snapToGrid w:val="0"/>
        </w:rPr>
        <w:t xml:space="preserve">, de acuerdo con la Reglas de Operación del Programa para la Cultura Física y el Deporte </w:t>
      </w:r>
      <w:r w:rsidR="00810BA6" w:rsidRPr="00DB6584">
        <w:rPr>
          <w:rFonts w:cs="Tahoma"/>
          <w:snapToGrid w:val="0"/>
        </w:rPr>
        <w:t>2017.</w:t>
      </w:r>
    </w:p>
    <w:p w:rsidR="000F048E" w:rsidRPr="000F048E" w:rsidRDefault="00810BA6" w:rsidP="00C175D1">
      <w:pPr>
        <w:autoSpaceDE w:val="0"/>
        <w:autoSpaceDN w:val="0"/>
        <w:adjustRightInd w:val="0"/>
        <w:spacing w:after="0" w:line="240" w:lineRule="auto"/>
        <w:ind w:left="1416" w:firstLine="708"/>
        <w:jc w:val="both"/>
        <w:rPr>
          <w:rFonts w:cs="Tahoma"/>
          <w:b/>
          <w:snapToGrid w:val="0"/>
        </w:rPr>
      </w:pPr>
      <w:r>
        <w:rPr>
          <w:rFonts w:cs="Tahoma"/>
          <w:b/>
          <w:snapToGrid w:val="0"/>
        </w:rPr>
        <w:t>Tabla 2.</w:t>
      </w:r>
      <w:r w:rsidR="0045581A">
        <w:rPr>
          <w:rFonts w:cs="Tahoma"/>
          <w:b/>
          <w:snapToGrid w:val="0"/>
        </w:rPr>
        <w:t>10</w:t>
      </w:r>
      <w:r w:rsidR="007F1DCE">
        <w:rPr>
          <w:rFonts w:cs="Tahoma"/>
          <w:b/>
          <w:snapToGrid w:val="0"/>
        </w:rPr>
        <w:t>.</w:t>
      </w:r>
      <w:r w:rsidR="000F048E" w:rsidRPr="000F048E">
        <w:rPr>
          <w:rFonts w:cs="Tahoma"/>
          <w:b/>
          <w:snapToGrid w:val="0"/>
        </w:rPr>
        <w:t xml:space="preserve"> Cierre </w:t>
      </w:r>
      <w:r w:rsidR="00C175D1">
        <w:rPr>
          <w:rFonts w:cs="Tahoma"/>
          <w:b/>
          <w:snapToGrid w:val="0"/>
        </w:rPr>
        <w:t>del Ejercicio de los Recursos Federales 2017</w:t>
      </w:r>
    </w:p>
    <w:tbl>
      <w:tblPr>
        <w:tblStyle w:val="Tablaconcuadrcula"/>
        <w:tblW w:w="0" w:type="auto"/>
        <w:jc w:val="center"/>
        <w:tblLook w:val="04A0" w:firstRow="1" w:lastRow="0" w:firstColumn="1" w:lastColumn="0" w:noHBand="0" w:noVBand="1"/>
      </w:tblPr>
      <w:tblGrid>
        <w:gridCol w:w="2518"/>
        <w:gridCol w:w="1735"/>
        <w:gridCol w:w="1142"/>
      </w:tblGrid>
      <w:tr w:rsidR="000B4076" w:rsidTr="00845D21">
        <w:trPr>
          <w:jc w:val="center"/>
        </w:trPr>
        <w:tc>
          <w:tcPr>
            <w:tcW w:w="2518" w:type="dxa"/>
          </w:tcPr>
          <w:p w:rsidR="000B4076" w:rsidRDefault="000B4076" w:rsidP="00F2059B">
            <w:pPr>
              <w:autoSpaceDE w:val="0"/>
              <w:autoSpaceDN w:val="0"/>
              <w:adjustRightInd w:val="0"/>
              <w:jc w:val="both"/>
              <w:rPr>
                <w:rFonts w:cs="Tahoma"/>
                <w:snapToGrid w:val="0"/>
              </w:rPr>
            </w:pPr>
            <w:r>
              <w:rPr>
                <w:rFonts w:cs="Tahoma"/>
                <w:snapToGrid w:val="0"/>
              </w:rPr>
              <w:t>Presupuesto Original</w:t>
            </w:r>
          </w:p>
        </w:tc>
        <w:tc>
          <w:tcPr>
            <w:tcW w:w="1735" w:type="dxa"/>
          </w:tcPr>
          <w:p w:rsidR="000B4076" w:rsidRDefault="00EC5802" w:rsidP="000F048E">
            <w:pPr>
              <w:autoSpaceDE w:val="0"/>
              <w:autoSpaceDN w:val="0"/>
              <w:adjustRightInd w:val="0"/>
              <w:jc w:val="right"/>
              <w:rPr>
                <w:rFonts w:cs="Tahoma"/>
                <w:snapToGrid w:val="0"/>
              </w:rPr>
            </w:pPr>
            <w:r>
              <w:rPr>
                <w:rFonts w:cs="Tahoma"/>
                <w:snapToGrid w:val="0"/>
              </w:rPr>
              <w:t>8’372,000.00</w:t>
            </w:r>
          </w:p>
        </w:tc>
        <w:tc>
          <w:tcPr>
            <w:tcW w:w="1142" w:type="dxa"/>
          </w:tcPr>
          <w:p w:rsidR="000B4076" w:rsidRDefault="000B4076" w:rsidP="000F048E">
            <w:pPr>
              <w:autoSpaceDE w:val="0"/>
              <w:autoSpaceDN w:val="0"/>
              <w:adjustRightInd w:val="0"/>
              <w:jc w:val="right"/>
              <w:rPr>
                <w:rFonts w:cs="Tahoma"/>
                <w:snapToGrid w:val="0"/>
              </w:rPr>
            </w:pPr>
            <w:r>
              <w:rPr>
                <w:rFonts w:cs="Tahoma"/>
                <w:snapToGrid w:val="0"/>
              </w:rPr>
              <w:t>100.00%</w:t>
            </w:r>
          </w:p>
        </w:tc>
      </w:tr>
      <w:tr w:rsidR="000B4076" w:rsidTr="00845D21">
        <w:trPr>
          <w:jc w:val="center"/>
        </w:trPr>
        <w:tc>
          <w:tcPr>
            <w:tcW w:w="2518" w:type="dxa"/>
          </w:tcPr>
          <w:p w:rsidR="000B4076" w:rsidRDefault="000B4076" w:rsidP="000F048E">
            <w:pPr>
              <w:autoSpaceDE w:val="0"/>
              <w:autoSpaceDN w:val="0"/>
              <w:adjustRightInd w:val="0"/>
              <w:jc w:val="both"/>
              <w:rPr>
                <w:rFonts w:cs="Tahoma"/>
                <w:snapToGrid w:val="0"/>
              </w:rPr>
            </w:pPr>
            <w:r>
              <w:rPr>
                <w:rFonts w:cs="Tahoma"/>
                <w:snapToGrid w:val="0"/>
              </w:rPr>
              <w:t>Ampliaciones</w:t>
            </w:r>
          </w:p>
        </w:tc>
        <w:tc>
          <w:tcPr>
            <w:tcW w:w="1735" w:type="dxa"/>
          </w:tcPr>
          <w:p w:rsidR="000B4076" w:rsidRDefault="00EC5802" w:rsidP="000F048E">
            <w:pPr>
              <w:autoSpaceDE w:val="0"/>
              <w:autoSpaceDN w:val="0"/>
              <w:adjustRightInd w:val="0"/>
              <w:jc w:val="right"/>
              <w:rPr>
                <w:rFonts w:cs="Tahoma"/>
                <w:snapToGrid w:val="0"/>
              </w:rPr>
            </w:pPr>
            <w:r>
              <w:rPr>
                <w:rFonts w:cs="Tahoma"/>
                <w:snapToGrid w:val="0"/>
              </w:rPr>
              <w:t>110,00</w:t>
            </w:r>
            <w:r w:rsidR="000B4076">
              <w:rPr>
                <w:rFonts w:cs="Tahoma"/>
                <w:snapToGrid w:val="0"/>
              </w:rPr>
              <w:t>0.00</w:t>
            </w:r>
          </w:p>
        </w:tc>
        <w:tc>
          <w:tcPr>
            <w:tcW w:w="1142" w:type="dxa"/>
          </w:tcPr>
          <w:p w:rsidR="000B4076" w:rsidRDefault="000B4076" w:rsidP="000F048E">
            <w:pPr>
              <w:autoSpaceDE w:val="0"/>
              <w:autoSpaceDN w:val="0"/>
              <w:adjustRightInd w:val="0"/>
              <w:jc w:val="right"/>
              <w:rPr>
                <w:rFonts w:cs="Tahoma"/>
                <w:snapToGrid w:val="0"/>
              </w:rPr>
            </w:pPr>
          </w:p>
        </w:tc>
      </w:tr>
      <w:tr w:rsidR="000B4076" w:rsidTr="00845D21">
        <w:trPr>
          <w:jc w:val="center"/>
        </w:trPr>
        <w:tc>
          <w:tcPr>
            <w:tcW w:w="2518" w:type="dxa"/>
          </w:tcPr>
          <w:p w:rsidR="000B4076" w:rsidRDefault="000B4076" w:rsidP="00F2059B">
            <w:pPr>
              <w:autoSpaceDE w:val="0"/>
              <w:autoSpaceDN w:val="0"/>
              <w:adjustRightInd w:val="0"/>
              <w:jc w:val="both"/>
              <w:rPr>
                <w:rFonts w:cs="Tahoma"/>
                <w:snapToGrid w:val="0"/>
              </w:rPr>
            </w:pPr>
            <w:r>
              <w:rPr>
                <w:rFonts w:cs="Tahoma"/>
                <w:snapToGrid w:val="0"/>
              </w:rPr>
              <w:t>Recortes</w:t>
            </w:r>
          </w:p>
        </w:tc>
        <w:tc>
          <w:tcPr>
            <w:tcW w:w="1735" w:type="dxa"/>
          </w:tcPr>
          <w:p w:rsidR="000B4076" w:rsidRDefault="000B4076" w:rsidP="000F048E">
            <w:pPr>
              <w:autoSpaceDE w:val="0"/>
              <w:autoSpaceDN w:val="0"/>
              <w:adjustRightInd w:val="0"/>
              <w:jc w:val="right"/>
              <w:rPr>
                <w:rFonts w:cs="Tahoma"/>
                <w:snapToGrid w:val="0"/>
              </w:rPr>
            </w:pPr>
            <w:r>
              <w:rPr>
                <w:rFonts w:cs="Tahoma"/>
                <w:snapToGrid w:val="0"/>
              </w:rPr>
              <w:t>0.00</w:t>
            </w:r>
          </w:p>
        </w:tc>
        <w:tc>
          <w:tcPr>
            <w:tcW w:w="1142" w:type="dxa"/>
          </w:tcPr>
          <w:p w:rsidR="000B4076" w:rsidRDefault="000B4076" w:rsidP="000F048E">
            <w:pPr>
              <w:autoSpaceDE w:val="0"/>
              <w:autoSpaceDN w:val="0"/>
              <w:adjustRightInd w:val="0"/>
              <w:jc w:val="right"/>
              <w:rPr>
                <w:rFonts w:cs="Tahoma"/>
                <w:snapToGrid w:val="0"/>
              </w:rPr>
            </w:pPr>
          </w:p>
        </w:tc>
      </w:tr>
      <w:tr w:rsidR="000B4076" w:rsidTr="00845D21">
        <w:trPr>
          <w:jc w:val="center"/>
        </w:trPr>
        <w:tc>
          <w:tcPr>
            <w:tcW w:w="2518" w:type="dxa"/>
          </w:tcPr>
          <w:p w:rsidR="000B4076" w:rsidRDefault="000B4076" w:rsidP="00F2059B">
            <w:pPr>
              <w:autoSpaceDE w:val="0"/>
              <w:autoSpaceDN w:val="0"/>
              <w:adjustRightInd w:val="0"/>
              <w:jc w:val="both"/>
              <w:rPr>
                <w:rFonts w:cs="Tahoma"/>
                <w:snapToGrid w:val="0"/>
              </w:rPr>
            </w:pPr>
            <w:r>
              <w:rPr>
                <w:rFonts w:cs="Tahoma"/>
                <w:snapToGrid w:val="0"/>
              </w:rPr>
              <w:t>Rendimientos</w:t>
            </w:r>
          </w:p>
        </w:tc>
        <w:tc>
          <w:tcPr>
            <w:tcW w:w="1735" w:type="dxa"/>
          </w:tcPr>
          <w:p w:rsidR="000B4076" w:rsidRDefault="00EC5802" w:rsidP="000F048E">
            <w:pPr>
              <w:autoSpaceDE w:val="0"/>
              <w:autoSpaceDN w:val="0"/>
              <w:adjustRightInd w:val="0"/>
              <w:jc w:val="right"/>
              <w:rPr>
                <w:rFonts w:cs="Tahoma"/>
                <w:snapToGrid w:val="0"/>
              </w:rPr>
            </w:pPr>
            <w:r>
              <w:rPr>
                <w:rFonts w:cs="Tahoma"/>
                <w:snapToGrid w:val="0"/>
              </w:rPr>
              <w:t>0.00</w:t>
            </w:r>
          </w:p>
        </w:tc>
        <w:tc>
          <w:tcPr>
            <w:tcW w:w="1142" w:type="dxa"/>
          </w:tcPr>
          <w:p w:rsidR="000B4076" w:rsidRDefault="000B4076" w:rsidP="000F048E">
            <w:pPr>
              <w:autoSpaceDE w:val="0"/>
              <w:autoSpaceDN w:val="0"/>
              <w:adjustRightInd w:val="0"/>
              <w:jc w:val="right"/>
              <w:rPr>
                <w:rFonts w:cs="Tahoma"/>
                <w:snapToGrid w:val="0"/>
              </w:rPr>
            </w:pPr>
          </w:p>
        </w:tc>
      </w:tr>
      <w:tr w:rsidR="000B4076" w:rsidTr="00845D21">
        <w:trPr>
          <w:jc w:val="center"/>
        </w:trPr>
        <w:tc>
          <w:tcPr>
            <w:tcW w:w="2518" w:type="dxa"/>
          </w:tcPr>
          <w:p w:rsidR="000B4076" w:rsidRDefault="000B4076" w:rsidP="00F2059B">
            <w:pPr>
              <w:autoSpaceDE w:val="0"/>
              <w:autoSpaceDN w:val="0"/>
              <w:adjustRightInd w:val="0"/>
              <w:jc w:val="both"/>
              <w:rPr>
                <w:rFonts w:cs="Tahoma"/>
                <w:snapToGrid w:val="0"/>
              </w:rPr>
            </w:pPr>
            <w:r>
              <w:rPr>
                <w:rFonts w:cs="Tahoma"/>
                <w:snapToGrid w:val="0"/>
              </w:rPr>
              <w:t>Presupuesto Modificado</w:t>
            </w:r>
          </w:p>
        </w:tc>
        <w:tc>
          <w:tcPr>
            <w:tcW w:w="1735" w:type="dxa"/>
          </w:tcPr>
          <w:p w:rsidR="000B4076" w:rsidRDefault="00EC5802" w:rsidP="00610129">
            <w:pPr>
              <w:autoSpaceDE w:val="0"/>
              <w:autoSpaceDN w:val="0"/>
              <w:adjustRightInd w:val="0"/>
              <w:jc w:val="right"/>
              <w:rPr>
                <w:rFonts w:cs="Tahoma"/>
                <w:snapToGrid w:val="0"/>
              </w:rPr>
            </w:pPr>
            <w:r>
              <w:rPr>
                <w:rFonts w:cs="Tahoma"/>
                <w:snapToGrid w:val="0"/>
              </w:rPr>
              <w:t>8’482,000.00</w:t>
            </w:r>
          </w:p>
        </w:tc>
        <w:tc>
          <w:tcPr>
            <w:tcW w:w="1142" w:type="dxa"/>
          </w:tcPr>
          <w:p w:rsidR="000B4076" w:rsidRDefault="000B4076" w:rsidP="000F048E">
            <w:pPr>
              <w:autoSpaceDE w:val="0"/>
              <w:autoSpaceDN w:val="0"/>
              <w:adjustRightInd w:val="0"/>
              <w:jc w:val="right"/>
              <w:rPr>
                <w:rFonts w:cs="Tahoma"/>
                <w:snapToGrid w:val="0"/>
              </w:rPr>
            </w:pPr>
            <w:r>
              <w:rPr>
                <w:rFonts w:cs="Tahoma"/>
                <w:snapToGrid w:val="0"/>
              </w:rPr>
              <w:t>100.00%</w:t>
            </w:r>
          </w:p>
        </w:tc>
      </w:tr>
      <w:tr w:rsidR="000B4076" w:rsidTr="00845D21">
        <w:trPr>
          <w:jc w:val="center"/>
        </w:trPr>
        <w:tc>
          <w:tcPr>
            <w:tcW w:w="2518" w:type="dxa"/>
          </w:tcPr>
          <w:p w:rsidR="000B4076" w:rsidRDefault="000B4076" w:rsidP="00F2059B">
            <w:pPr>
              <w:autoSpaceDE w:val="0"/>
              <w:autoSpaceDN w:val="0"/>
              <w:adjustRightInd w:val="0"/>
              <w:jc w:val="both"/>
              <w:rPr>
                <w:rFonts w:cs="Tahoma"/>
                <w:snapToGrid w:val="0"/>
              </w:rPr>
            </w:pPr>
            <w:r>
              <w:rPr>
                <w:rFonts w:cs="Tahoma"/>
                <w:snapToGrid w:val="0"/>
              </w:rPr>
              <w:t>Presupuesto Ejercido</w:t>
            </w:r>
          </w:p>
        </w:tc>
        <w:tc>
          <w:tcPr>
            <w:tcW w:w="1735" w:type="dxa"/>
          </w:tcPr>
          <w:p w:rsidR="000B4076" w:rsidRDefault="00A079F3" w:rsidP="00A079F3">
            <w:pPr>
              <w:autoSpaceDE w:val="0"/>
              <w:autoSpaceDN w:val="0"/>
              <w:adjustRightInd w:val="0"/>
              <w:jc w:val="right"/>
              <w:rPr>
                <w:rFonts w:cs="Tahoma"/>
                <w:snapToGrid w:val="0"/>
              </w:rPr>
            </w:pPr>
            <w:r>
              <w:rPr>
                <w:rFonts w:cs="Tahoma"/>
                <w:snapToGrid w:val="0"/>
              </w:rPr>
              <w:t>8</w:t>
            </w:r>
            <w:r w:rsidR="00EC5802">
              <w:rPr>
                <w:rFonts w:cs="Tahoma"/>
                <w:snapToGrid w:val="0"/>
              </w:rPr>
              <w:t>’</w:t>
            </w:r>
            <w:r>
              <w:rPr>
                <w:rFonts w:cs="Tahoma"/>
                <w:snapToGrid w:val="0"/>
              </w:rPr>
              <w:t>05</w:t>
            </w:r>
            <w:r w:rsidR="00EC5802">
              <w:rPr>
                <w:rFonts w:cs="Tahoma"/>
                <w:snapToGrid w:val="0"/>
              </w:rPr>
              <w:t>5,540.</w:t>
            </w:r>
            <w:r w:rsidR="00F85E96">
              <w:rPr>
                <w:rFonts w:cs="Tahoma"/>
                <w:snapToGrid w:val="0"/>
              </w:rPr>
              <w:t>25</w:t>
            </w:r>
          </w:p>
        </w:tc>
        <w:tc>
          <w:tcPr>
            <w:tcW w:w="1142" w:type="dxa"/>
          </w:tcPr>
          <w:p w:rsidR="000B4076" w:rsidRDefault="00EC5802" w:rsidP="000F048E">
            <w:pPr>
              <w:autoSpaceDE w:val="0"/>
              <w:autoSpaceDN w:val="0"/>
              <w:adjustRightInd w:val="0"/>
              <w:jc w:val="right"/>
              <w:rPr>
                <w:rFonts w:cs="Tahoma"/>
                <w:snapToGrid w:val="0"/>
              </w:rPr>
            </w:pPr>
            <w:r>
              <w:rPr>
                <w:rFonts w:cs="Tahoma"/>
                <w:snapToGrid w:val="0"/>
              </w:rPr>
              <w:t>93.67%</w:t>
            </w:r>
          </w:p>
        </w:tc>
      </w:tr>
      <w:tr w:rsidR="00D5603C" w:rsidTr="00845D21">
        <w:trPr>
          <w:jc w:val="center"/>
        </w:trPr>
        <w:tc>
          <w:tcPr>
            <w:tcW w:w="2518" w:type="dxa"/>
          </w:tcPr>
          <w:p w:rsidR="00D5603C" w:rsidRDefault="00D5603C" w:rsidP="00F2059B">
            <w:pPr>
              <w:autoSpaceDE w:val="0"/>
              <w:autoSpaceDN w:val="0"/>
              <w:adjustRightInd w:val="0"/>
              <w:jc w:val="both"/>
              <w:rPr>
                <w:rFonts w:cs="Tahoma"/>
                <w:snapToGrid w:val="0"/>
              </w:rPr>
            </w:pPr>
            <w:r>
              <w:rPr>
                <w:rFonts w:cs="Tahoma"/>
                <w:snapToGrid w:val="0"/>
              </w:rPr>
              <w:t>Devoluciones SHCP</w:t>
            </w:r>
          </w:p>
        </w:tc>
        <w:tc>
          <w:tcPr>
            <w:tcW w:w="1735" w:type="dxa"/>
          </w:tcPr>
          <w:p w:rsidR="00D5603C" w:rsidRDefault="00F51A11" w:rsidP="00F85E96">
            <w:pPr>
              <w:autoSpaceDE w:val="0"/>
              <w:autoSpaceDN w:val="0"/>
              <w:adjustRightInd w:val="0"/>
              <w:jc w:val="right"/>
              <w:rPr>
                <w:rFonts w:cs="Tahoma"/>
                <w:snapToGrid w:val="0"/>
              </w:rPr>
            </w:pPr>
            <w:r>
              <w:rPr>
                <w:rFonts w:cs="Tahoma"/>
                <w:snapToGrid w:val="0"/>
              </w:rPr>
              <w:t>*</w:t>
            </w:r>
            <w:r w:rsidR="00F85E96">
              <w:rPr>
                <w:rFonts w:cs="Tahoma"/>
                <w:snapToGrid w:val="0"/>
              </w:rPr>
              <w:t>426,459</w:t>
            </w:r>
            <w:r w:rsidR="00EC5802">
              <w:rPr>
                <w:rFonts w:cs="Tahoma"/>
                <w:snapToGrid w:val="0"/>
              </w:rPr>
              <w:t>.</w:t>
            </w:r>
            <w:r w:rsidR="00F85E96">
              <w:rPr>
                <w:rFonts w:cs="Tahoma"/>
                <w:snapToGrid w:val="0"/>
              </w:rPr>
              <w:t>75</w:t>
            </w:r>
          </w:p>
        </w:tc>
        <w:tc>
          <w:tcPr>
            <w:tcW w:w="1142" w:type="dxa"/>
          </w:tcPr>
          <w:p w:rsidR="00D5603C" w:rsidRDefault="00F85E96" w:rsidP="000F048E">
            <w:pPr>
              <w:autoSpaceDE w:val="0"/>
              <w:autoSpaceDN w:val="0"/>
              <w:adjustRightInd w:val="0"/>
              <w:jc w:val="right"/>
              <w:rPr>
                <w:rFonts w:cs="Tahoma"/>
                <w:snapToGrid w:val="0"/>
              </w:rPr>
            </w:pPr>
            <w:r>
              <w:rPr>
                <w:rFonts w:cs="Tahoma"/>
                <w:snapToGrid w:val="0"/>
              </w:rPr>
              <w:t>6.33%</w:t>
            </w:r>
          </w:p>
        </w:tc>
      </w:tr>
      <w:tr w:rsidR="00D5603C" w:rsidTr="00845D21">
        <w:trPr>
          <w:jc w:val="center"/>
        </w:trPr>
        <w:tc>
          <w:tcPr>
            <w:tcW w:w="2518" w:type="dxa"/>
          </w:tcPr>
          <w:p w:rsidR="00D5603C" w:rsidRDefault="00D5603C" w:rsidP="00F2059B">
            <w:pPr>
              <w:autoSpaceDE w:val="0"/>
              <w:autoSpaceDN w:val="0"/>
              <w:adjustRightInd w:val="0"/>
              <w:jc w:val="both"/>
              <w:rPr>
                <w:rFonts w:cs="Tahoma"/>
                <w:snapToGrid w:val="0"/>
              </w:rPr>
            </w:pPr>
            <w:r>
              <w:rPr>
                <w:rFonts w:cs="Tahoma"/>
                <w:snapToGrid w:val="0"/>
              </w:rPr>
              <w:t>Presupuesto Final</w:t>
            </w:r>
          </w:p>
        </w:tc>
        <w:tc>
          <w:tcPr>
            <w:tcW w:w="1735" w:type="dxa"/>
          </w:tcPr>
          <w:p w:rsidR="00D5603C" w:rsidRDefault="00EC5802" w:rsidP="000F048E">
            <w:pPr>
              <w:autoSpaceDE w:val="0"/>
              <w:autoSpaceDN w:val="0"/>
              <w:adjustRightInd w:val="0"/>
              <w:jc w:val="right"/>
              <w:rPr>
                <w:rFonts w:cs="Tahoma"/>
                <w:snapToGrid w:val="0"/>
              </w:rPr>
            </w:pPr>
            <w:r>
              <w:rPr>
                <w:rFonts w:cs="Tahoma"/>
                <w:snapToGrid w:val="0"/>
              </w:rPr>
              <w:t>8’482,000.00</w:t>
            </w:r>
          </w:p>
        </w:tc>
        <w:tc>
          <w:tcPr>
            <w:tcW w:w="1142" w:type="dxa"/>
          </w:tcPr>
          <w:p w:rsidR="00D5603C" w:rsidRDefault="00A079F3" w:rsidP="000F048E">
            <w:pPr>
              <w:autoSpaceDE w:val="0"/>
              <w:autoSpaceDN w:val="0"/>
              <w:adjustRightInd w:val="0"/>
              <w:jc w:val="right"/>
              <w:rPr>
                <w:rFonts w:cs="Tahoma"/>
                <w:snapToGrid w:val="0"/>
              </w:rPr>
            </w:pPr>
            <w:r>
              <w:rPr>
                <w:rFonts w:cs="Tahoma"/>
                <w:snapToGrid w:val="0"/>
              </w:rPr>
              <w:t>100%</w:t>
            </w:r>
          </w:p>
        </w:tc>
      </w:tr>
    </w:tbl>
    <w:p w:rsidR="007F1DCE" w:rsidRDefault="007F1DCE" w:rsidP="00947B14">
      <w:pPr>
        <w:autoSpaceDE w:val="0"/>
        <w:autoSpaceDN w:val="0"/>
        <w:adjustRightInd w:val="0"/>
        <w:spacing w:after="0" w:line="240" w:lineRule="auto"/>
        <w:jc w:val="both"/>
        <w:rPr>
          <w:rFonts w:cs="Tahoma"/>
          <w:b/>
          <w:snapToGrid w:val="0"/>
          <w:sz w:val="18"/>
          <w:szCs w:val="18"/>
        </w:rPr>
      </w:pPr>
      <w:r w:rsidRPr="005C161C">
        <w:rPr>
          <w:rFonts w:cs="Tahoma"/>
          <w:b/>
          <w:snapToGrid w:val="0"/>
          <w:sz w:val="18"/>
          <w:szCs w:val="18"/>
        </w:rPr>
        <w:t xml:space="preserve">Fuente: </w:t>
      </w:r>
      <w:r w:rsidR="00810BA6">
        <w:rPr>
          <w:rFonts w:cs="Tahoma"/>
          <w:b/>
          <w:snapToGrid w:val="0"/>
          <w:sz w:val="18"/>
          <w:szCs w:val="18"/>
        </w:rPr>
        <w:t xml:space="preserve">Secretaria de </w:t>
      </w:r>
      <w:r w:rsidR="00845D21">
        <w:rPr>
          <w:rFonts w:cs="Tahoma"/>
          <w:b/>
          <w:snapToGrid w:val="0"/>
          <w:sz w:val="18"/>
          <w:szCs w:val="18"/>
        </w:rPr>
        <w:t>Planeación</w:t>
      </w:r>
      <w:r w:rsidR="00810BA6">
        <w:rPr>
          <w:rFonts w:cs="Tahoma"/>
          <w:b/>
          <w:snapToGrid w:val="0"/>
          <w:sz w:val="18"/>
          <w:szCs w:val="18"/>
        </w:rPr>
        <w:t xml:space="preserve"> y Finanzas del Gobierno del Estado de Baja California</w:t>
      </w:r>
      <w:r w:rsidR="00F85E96">
        <w:rPr>
          <w:rFonts w:cs="Tahoma"/>
          <w:b/>
          <w:snapToGrid w:val="0"/>
          <w:sz w:val="18"/>
          <w:szCs w:val="18"/>
        </w:rPr>
        <w:t>,</w:t>
      </w:r>
      <w:r w:rsidR="00810BA6">
        <w:rPr>
          <w:rFonts w:cs="Tahoma"/>
          <w:b/>
          <w:snapToGrid w:val="0"/>
          <w:sz w:val="18"/>
          <w:szCs w:val="18"/>
        </w:rPr>
        <w:t xml:space="preserve"> </w:t>
      </w:r>
      <w:hyperlink r:id="rId24" w:history="1">
        <w:r w:rsidR="00F85E96" w:rsidRPr="00A26640">
          <w:rPr>
            <w:rStyle w:val="Hipervnculo"/>
            <w:rFonts w:cs="Tahoma"/>
            <w:b/>
            <w:snapToGrid w:val="0"/>
            <w:sz w:val="18"/>
            <w:szCs w:val="18"/>
          </w:rPr>
          <w:t>www.indebc.gob.mx</w:t>
        </w:r>
      </w:hyperlink>
      <w:r w:rsidR="00F85E96">
        <w:rPr>
          <w:rFonts w:cs="Tahoma"/>
          <w:b/>
          <w:snapToGrid w:val="0"/>
          <w:sz w:val="18"/>
          <w:szCs w:val="18"/>
        </w:rPr>
        <w:t xml:space="preserve"> y el Instituto del Deporte y la Cultura Física del Estado de Baja California. </w:t>
      </w:r>
    </w:p>
    <w:p w:rsidR="00947B14" w:rsidRPr="00947B14" w:rsidRDefault="00947B14" w:rsidP="00947B14">
      <w:pPr>
        <w:autoSpaceDE w:val="0"/>
        <w:autoSpaceDN w:val="0"/>
        <w:adjustRightInd w:val="0"/>
        <w:spacing w:after="0" w:line="240" w:lineRule="auto"/>
        <w:jc w:val="both"/>
        <w:rPr>
          <w:rFonts w:cs="Tahoma"/>
          <w:b/>
          <w:snapToGrid w:val="0"/>
          <w:sz w:val="18"/>
          <w:szCs w:val="18"/>
        </w:rPr>
      </w:pPr>
    </w:p>
    <w:p w:rsidR="009705F8" w:rsidRDefault="00806EAF" w:rsidP="00F2059B">
      <w:pPr>
        <w:autoSpaceDE w:val="0"/>
        <w:autoSpaceDN w:val="0"/>
        <w:adjustRightInd w:val="0"/>
        <w:jc w:val="both"/>
        <w:rPr>
          <w:rFonts w:cs="Tahoma"/>
          <w:snapToGrid w:val="0"/>
        </w:rPr>
      </w:pPr>
      <w:r>
        <w:rPr>
          <w:rFonts w:cs="Tahoma"/>
          <w:snapToGrid w:val="0"/>
        </w:rPr>
        <w:t>La conclusión sobre el análisis de</w:t>
      </w:r>
      <w:r w:rsidR="00C175D1">
        <w:rPr>
          <w:rFonts w:cs="Tahoma"/>
          <w:snapToGrid w:val="0"/>
        </w:rPr>
        <w:t xml:space="preserve"> </w:t>
      </w:r>
      <w:r>
        <w:rPr>
          <w:rFonts w:cs="Tahoma"/>
          <w:snapToGrid w:val="0"/>
        </w:rPr>
        <w:t>l</w:t>
      </w:r>
      <w:r w:rsidR="00C175D1">
        <w:rPr>
          <w:rFonts w:cs="Tahoma"/>
          <w:snapToGrid w:val="0"/>
        </w:rPr>
        <w:t>os recursos federales convenido</w:t>
      </w:r>
      <w:r w:rsidR="00CB221A">
        <w:rPr>
          <w:rFonts w:cs="Tahoma"/>
          <w:snapToGrid w:val="0"/>
        </w:rPr>
        <w:t>s</w:t>
      </w:r>
      <w:r>
        <w:rPr>
          <w:rFonts w:cs="Tahoma"/>
          <w:snapToGrid w:val="0"/>
        </w:rPr>
        <w:t xml:space="preserve">, es que </w:t>
      </w:r>
      <w:r w:rsidR="00845D21">
        <w:rPr>
          <w:rFonts w:cs="Tahoma"/>
          <w:snapToGrid w:val="0"/>
        </w:rPr>
        <w:t>cumplió</w:t>
      </w:r>
      <w:r>
        <w:rPr>
          <w:rFonts w:cs="Tahoma"/>
          <w:snapToGrid w:val="0"/>
        </w:rPr>
        <w:t xml:space="preserve"> con los </w:t>
      </w:r>
      <w:r w:rsidR="00845D21">
        <w:rPr>
          <w:rFonts w:cs="Tahoma"/>
          <w:snapToGrid w:val="0"/>
        </w:rPr>
        <w:t>términos establecidos en las Reglas de O</w:t>
      </w:r>
      <w:r>
        <w:rPr>
          <w:rFonts w:cs="Tahoma"/>
          <w:snapToGrid w:val="0"/>
        </w:rPr>
        <w:t xml:space="preserve">peración del </w:t>
      </w:r>
      <w:r w:rsidR="003B6197">
        <w:rPr>
          <w:rFonts w:cs="Tahoma"/>
          <w:snapToGrid w:val="0"/>
        </w:rPr>
        <w:t>Programa de Cultura Física y D</w:t>
      </w:r>
      <w:r w:rsidR="00845D21">
        <w:rPr>
          <w:rFonts w:cs="Tahoma"/>
          <w:snapToGrid w:val="0"/>
        </w:rPr>
        <w:t>eporte 2017</w:t>
      </w:r>
      <w:r>
        <w:rPr>
          <w:rFonts w:cs="Tahoma"/>
          <w:snapToGrid w:val="0"/>
        </w:rPr>
        <w:t xml:space="preserve"> y que se </w:t>
      </w:r>
      <w:r w:rsidR="009E029F">
        <w:rPr>
          <w:rFonts w:cs="Tahoma"/>
          <w:snapToGrid w:val="0"/>
        </w:rPr>
        <w:t xml:space="preserve">entregaron y publicitaron </w:t>
      </w:r>
      <w:r>
        <w:rPr>
          <w:rFonts w:cs="Tahoma"/>
          <w:snapToGrid w:val="0"/>
        </w:rPr>
        <w:t>oportunamente los Reportes de Avance Trimestral, sin embargo hubo una serie de retrasos en el proceso para lograr la ministración de los recursos, que se refleja claramente en los reportes mencionados</w:t>
      </w:r>
      <w:r w:rsidR="00845D21">
        <w:rPr>
          <w:rFonts w:cs="Tahoma"/>
          <w:snapToGrid w:val="0"/>
        </w:rPr>
        <w:t xml:space="preserve">. </w:t>
      </w:r>
    </w:p>
    <w:p w:rsidR="009705F8" w:rsidRDefault="00F51A11" w:rsidP="00F2059B">
      <w:pPr>
        <w:autoSpaceDE w:val="0"/>
        <w:autoSpaceDN w:val="0"/>
        <w:adjustRightInd w:val="0"/>
        <w:jc w:val="both"/>
        <w:rPr>
          <w:rFonts w:cs="Tahoma"/>
          <w:snapToGrid w:val="0"/>
        </w:rPr>
      </w:pPr>
      <w:r>
        <w:rPr>
          <w:rFonts w:cs="Tahoma"/>
          <w:snapToGrid w:val="0"/>
        </w:rPr>
        <w:t xml:space="preserve">*La devolución de los recursos </w:t>
      </w:r>
      <w:r w:rsidR="00C175D1">
        <w:rPr>
          <w:rFonts w:cs="Tahoma"/>
          <w:snapToGrid w:val="0"/>
        </w:rPr>
        <w:t xml:space="preserve">federales convenidos no ejercidos en 2017, </w:t>
      </w:r>
      <w:r>
        <w:rPr>
          <w:rFonts w:cs="Tahoma"/>
          <w:snapToGrid w:val="0"/>
        </w:rPr>
        <w:t>se</w:t>
      </w:r>
      <w:r w:rsidR="00C175D1">
        <w:rPr>
          <w:rFonts w:cs="Tahoma"/>
          <w:snapToGrid w:val="0"/>
        </w:rPr>
        <w:t xml:space="preserve"> realizó el 11 de enero de 2018</w:t>
      </w:r>
      <w:r>
        <w:rPr>
          <w:rFonts w:cs="Tahoma"/>
          <w:snapToGrid w:val="0"/>
        </w:rPr>
        <w:t xml:space="preserve"> en los términos de las Reglas de Operación del Programa</w:t>
      </w:r>
      <w:r w:rsidR="00C175D1">
        <w:rPr>
          <w:rFonts w:cs="Tahoma"/>
          <w:snapToGrid w:val="0"/>
        </w:rPr>
        <w:t xml:space="preserve"> a través de la</w:t>
      </w:r>
      <w:r w:rsidR="00EC25DD">
        <w:rPr>
          <w:rFonts w:cs="Tahoma"/>
          <w:snapToGrid w:val="0"/>
        </w:rPr>
        <w:t>s líneas de captura: una por la cantidad de $415,345.15MN (Cuatrocientos quince mil trescientos cuarenta y cinco pesos con 15/100 moneda nacional) y otra por $11,114.60MN (Once mil ciento catorce pesos con 60/100 moneda nacional).</w:t>
      </w:r>
    </w:p>
    <w:p w:rsidR="00083C96" w:rsidRDefault="00083C96" w:rsidP="00F2059B">
      <w:pPr>
        <w:autoSpaceDE w:val="0"/>
        <w:autoSpaceDN w:val="0"/>
        <w:adjustRightInd w:val="0"/>
        <w:jc w:val="both"/>
        <w:rPr>
          <w:rFonts w:cs="Tahoma"/>
          <w:snapToGrid w:val="0"/>
        </w:rPr>
      </w:pPr>
    </w:p>
    <w:p w:rsidR="00964051" w:rsidRDefault="00964051" w:rsidP="00950F18">
      <w:pPr>
        <w:autoSpaceDE w:val="0"/>
        <w:autoSpaceDN w:val="0"/>
        <w:adjustRightInd w:val="0"/>
        <w:spacing w:line="240" w:lineRule="auto"/>
        <w:jc w:val="both"/>
        <w:rPr>
          <w:rFonts w:cs="Tahoma"/>
          <w:b/>
          <w:snapToGrid w:val="0"/>
        </w:rPr>
      </w:pPr>
    </w:p>
    <w:p w:rsidR="00EC5802" w:rsidRDefault="00EC5802" w:rsidP="00950F18">
      <w:pPr>
        <w:autoSpaceDE w:val="0"/>
        <w:autoSpaceDN w:val="0"/>
        <w:adjustRightInd w:val="0"/>
        <w:spacing w:line="240" w:lineRule="auto"/>
        <w:jc w:val="both"/>
        <w:rPr>
          <w:rFonts w:cs="Tahoma"/>
          <w:b/>
          <w:snapToGrid w:val="0"/>
        </w:rPr>
      </w:pPr>
    </w:p>
    <w:p w:rsidR="00EC5802" w:rsidRDefault="00EC5802" w:rsidP="00950F18">
      <w:pPr>
        <w:autoSpaceDE w:val="0"/>
        <w:autoSpaceDN w:val="0"/>
        <w:adjustRightInd w:val="0"/>
        <w:spacing w:line="240" w:lineRule="auto"/>
        <w:jc w:val="both"/>
        <w:rPr>
          <w:rFonts w:cs="Tahoma"/>
          <w:b/>
          <w:snapToGrid w:val="0"/>
        </w:rPr>
      </w:pPr>
    </w:p>
    <w:p w:rsidR="00EC5802" w:rsidRDefault="00EC5802" w:rsidP="00950F18">
      <w:pPr>
        <w:autoSpaceDE w:val="0"/>
        <w:autoSpaceDN w:val="0"/>
        <w:adjustRightInd w:val="0"/>
        <w:spacing w:line="240" w:lineRule="auto"/>
        <w:jc w:val="both"/>
        <w:rPr>
          <w:rFonts w:cs="Tahoma"/>
          <w:b/>
          <w:snapToGrid w:val="0"/>
        </w:rPr>
      </w:pPr>
    </w:p>
    <w:p w:rsidR="00EC5802" w:rsidRDefault="00EC5802" w:rsidP="00950F18">
      <w:pPr>
        <w:autoSpaceDE w:val="0"/>
        <w:autoSpaceDN w:val="0"/>
        <w:adjustRightInd w:val="0"/>
        <w:spacing w:line="240" w:lineRule="auto"/>
        <w:jc w:val="both"/>
        <w:rPr>
          <w:rFonts w:cs="Tahoma"/>
          <w:b/>
          <w:snapToGrid w:val="0"/>
        </w:rPr>
      </w:pPr>
    </w:p>
    <w:p w:rsidR="00EC5802" w:rsidRDefault="00EC5802" w:rsidP="00950F18">
      <w:pPr>
        <w:autoSpaceDE w:val="0"/>
        <w:autoSpaceDN w:val="0"/>
        <w:adjustRightInd w:val="0"/>
        <w:spacing w:line="240" w:lineRule="auto"/>
        <w:jc w:val="both"/>
        <w:rPr>
          <w:rFonts w:cs="Tahoma"/>
          <w:b/>
          <w:snapToGrid w:val="0"/>
        </w:rPr>
      </w:pPr>
    </w:p>
    <w:p w:rsidR="00EC5802" w:rsidRDefault="00EC5802" w:rsidP="00950F18">
      <w:pPr>
        <w:autoSpaceDE w:val="0"/>
        <w:autoSpaceDN w:val="0"/>
        <w:adjustRightInd w:val="0"/>
        <w:spacing w:line="240" w:lineRule="auto"/>
        <w:jc w:val="both"/>
        <w:rPr>
          <w:rFonts w:cs="Tahoma"/>
          <w:b/>
          <w:snapToGrid w:val="0"/>
        </w:rPr>
      </w:pPr>
    </w:p>
    <w:p w:rsidR="00CB221A" w:rsidRDefault="00CB221A" w:rsidP="00950F18">
      <w:pPr>
        <w:autoSpaceDE w:val="0"/>
        <w:autoSpaceDN w:val="0"/>
        <w:adjustRightInd w:val="0"/>
        <w:spacing w:line="240" w:lineRule="auto"/>
        <w:jc w:val="both"/>
        <w:rPr>
          <w:rFonts w:cs="Tahoma"/>
          <w:b/>
          <w:snapToGrid w:val="0"/>
        </w:rPr>
      </w:pPr>
    </w:p>
    <w:p w:rsidR="00EC25DD" w:rsidRDefault="00EC25DD" w:rsidP="00950F18">
      <w:pPr>
        <w:autoSpaceDE w:val="0"/>
        <w:autoSpaceDN w:val="0"/>
        <w:adjustRightInd w:val="0"/>
        <w:spacing w:line="240" w:lineRule="auto"/>
        <w:jc w:val="both"/>
        <w:rPr>
          <w:rFonts w:cs="Tahoma"/>
          <w:b/>
          <w:snapToGrid w:val="0"/>
        </w:rPr>
      </w:pPr>
    </w:p>
    <w:p w:rsidR="006D7AB6" w:rsidRDefault="006D7AB6" w:rsidP="00950F18">
      <w:pPr>
        <w:autoSpaceDE w:val="0"/>
        <w:autoSpaceDN w:val="0"/>
        <w:adjustRightInd w:val="0"/>
        <w:spacing w:line="240" w:lineRule="auto"/>
        <w:jc w:val="both"/>
        <w:rPr>
          <w:rFonts w:cs="Tahoma"/>
          <w:b/>
          <w:snapToGrid w:val="0"/>
        </w:rPr>
      </w:pPr>
    </w:p>
    <w:p w:rsidR="00950F18" w:rsidRDefault="00C66B6A" w:rsidP="006D7AB6">
      <w:pPr>
        <w:autoSpaceDE w:val="0"/>
        <w:autoSpaceDN w:val="0"/>
        <w:adjustRightInd w:val="0"/>
        <w:spacing w:after="120" w:line="240" w:lineRule="auto"/>
        <w:jc w:val="both"/>
        <w:rPr>
          <w:rFonts w:cs="Tahoma"/>
          <w:b/>
          <w:snapToGrid w:val="0"/>
        </w:rPr>
      </w:pPr>
      <w:r>
        <w:rPr>
          <w:rFonts w:cs="Tahoma"/>
          <w:b/>
          <w:snapToGrid w:val="0"/>
        </w:rPr>
        <w:t>3.- ANÁ</w:t>
      </w:r>
      <w:r w:rsidR="00950F18" w:rsidRPr="00950F18">
        <w:rPr>
          <w:rFonts w:cs="Tahoma"/>
          <w:b/>
          <w:snapToGrid w:val="0"/>
        </w:rPr>
        <w:t>LISIS DE LA COBERTURA</w:t>
      </w:r>
    </w:p>
    <w:p w:rsidR="004468F0" w:rsidRPr="004468F0" w:rsidRDefault="004468F0" w:rsidP="006D7AB6">
      <w:pPr>
        <w:autoSpaceDE w:val="0"/>
        <w:autoSpaceDN w:val="0"/>
        <w:adjustRightInd w:val="0"/>
        <w:spacing w:after="120" w:line="240" w:lineRule="auto"/>
        <w:jc w:val="both"/>
        <w:rPr>
          <w:rFonts w:cs="Tahoma"/>
          <w:snapToGrid w:val="0"/>
        </w:rPr>
      </w:pPr>
      <w:r>
        <w:rPr>
          <w:rFonts w:cs="Tahoma"/>
          <w:snapToGrid w:val="0"/>
        </w:rPr>
        <w:t>Como parte de la presente evaluación,</w:t>
      </w:r>
      <w:r w:rsidR="001D0618">
        <w:rPr>
          <w:rFonts w:cs="Tahoma"/>
          <w:snapToGrid w:val="0"/>
        </w:rPr>
        <w:t xml:space="preserve"> el análisis de la cobertura de</w:t>
      </w:r>
      <w:r>
        <w:rPr>
          <w:rFonts w:cs="Tahoma"/>
          <w:snapToGrid w:val="0"/>
        </w:rPr>
        <w:t>l</w:t>
      </w:r>
      <w:r w:rsidR="001D0618">
        <w:rPr>
          <w:rFonts w:cs="Tahoma"/>
          <w:snapToGrid w:val="0"/>
        </w:rPr>
        <w:t xml:space="preserve"> </w:t>
      </w:r>
      <w:r w:rsidR="00141462">
        <w:rPr>
          <w:rFonts w:cs="Tahoma"/>
          <w:snapToGrid w:val="0"/>
        </w:rPr>
        <w:t>Órgano</w:t>
      </w:r>
      <w:r w:rsidR="001D0618">
        <w:rPr>
          <w:rFonts w:cs="Tahoma"/>
          <w:snapToGrid w:val="0"/>
        </w:rPr>
        <w:t xml:space="preserve"> de Cultura </w:t>
      </w:r>
      <w:r w:rsidR="00141462">
        <w:rPr>
          <w:rFonts w:cs="Tahoma"/>
          <w:snapToGrid w:val="0"/>
        </w:rPr>
        <w:t>Física</w:t>
      </w:r>
      <w:r w:rsidR="003B6197">
        <w:rPr>
          <w:rFonts w:cs="Tahoma"/>
          <w:snapToGrid w:val="0"/>
        </w:rPr>
        <w:t xml:space="preserve"> y</w:t>
      </w:r>
      <w:r w:rsidR="001D0618">
        <w:rPr>
          <w:rFonts w:cs="Tahoma"/>
          <w:snapToGrid w:val="0"/>
        </w:rPr>
        <w:t xml:space="preserve"> Deporte, el Instituto del Deporte y la Cultura </w:t>
      </w:r>
      <w:r w:rsidR="00141462">
        <w:rPr>
          <w:rFonts w:cs="Tahoma"/>
          <w:snapToGrid w:val="0"/>
        </w:rPr>
        <w:t>Física</w:t>
      </w:r>
      <w:r w:rsidR="001D0618">
        <w:rPr>
          <w:rFonts w:cs="Tahoma"/>
          <w:snapToGrid w:val="0"/>
        </w:rPr>
        <w:t xml:space="preserve"> del Estado de Baja California se presenta</w:t>
      </w:r>
      <w:r>
        <w:rPr>
          <w:rFonts w:cs="Tahoma"/>
          <w:snapToGrid w:val="0"/>
        </w:rPr>
        <w:t xml:space="preserve"> la siguiente información:</w:t>
      </w:r>
    </w:p>
    <w:p w:rsidR="00D051D2" w:rsidRDefault="00950F18" w:rsidP="004468F0">
      <w:pPr>
        <w:autoSpaceDE w:val="0"/>
        <w:autoSpaceDN w:val="0"/>
        <w:adjustRightInd w:val="0"/>
        <w:spacing w:line="240" w:lineRule="auto"/>
        <w:jc w:val="both"/>
        <w:rPr>
          <w:rFonts w:cs="Tahoma"/>
          <w:snapToGrid w:val="0"/>
        </w:rPr>
      </w:pPr>
      <w:r>
        <w:rPr>
          <w:rFonts w:cs="Tahoma"/>
          <w:b/>
          <w:snapToGrid w:val="0"/>
        </w:rPr>
        <w:t xml:space="preserve">3.1. </w:t>
      </w:r>
      <w:r w:rsidR="00141462">
        <w:rPr>
          <w:rFonts w:cs="Tahoma"/>
          <w:b/>
          <w:snapToGrid w:val="0"/>
        </w:rPr>
        <w:t>Cobertura y p</w:t>
      </w:r>
      <w:r>
        <w:rPr>
          <w:rFonts w:cs="Tahoma"/>
          <w:b/>
          <w:snapToGrid w:val="0"/>
        </w:rPr>
        <w:t xml:space="preserve">oblación objetivo en el ejercicio evaluado.- </w:t>
      </w:r>
      <w:r w:rsidR="00BD0025" w:rsidRPr="00141462">
        <w:rPr>
          <w:rFonts w:cs="Tahoma"/>
          <w:snapToGrid w:val="0"/>
        </w:rPr>
        <w:t xml:space="preserve">En atención a las Reglas de Operación </w:t>
      </w:r>
      <w:r w:rsidR="00C175D1">
        <w:rPr>
          <w:rFonts w:cs="Tahoma"/>
          <w:snapToGrid w:val="0"/>
        </w:rPr>
        <w:t xml:space="preserve">(RO) </w:t>
      </w:r>
      <w:r w:rsidR="00BD0025" w:rsidRPr="00141462">
        <w:rPr>
          <w:rFonts w:cs="Tahoma"/>
          <w:snapToGrid w:val="0"/>
        </w:rPr>
        <w:t xml:space="preserve">para el Programa de Cultura </w:t>
      </w:r>
      <w:r w:rsidR="00141462" w:rsidRPr="00141462">
        <w:rPr>
          <w:rFonts w:cs="Tahoma"/>
          <w:snapToGrid w:val="0"/>
        </w:rPr>
        <w:t>Física</w:t>
      </w:r>
      <w:r w:rsidR="00BD0025" w:rsidRPr="00141462">
        <w:rPr>
          <w:rFonts w:cs="Tahoma"/>
          <w:snapToGrid w:val="0"/>
        </w:rPr>
        <w:t xml:space="preserve"> y el Deporte 2017</w:t>
      </w:r>
      <w:r w:rsidR="00BD0025">
        <w:rPr>
          <w:rFonts w:cs="Tahoma"/>
          <w:snapToGrid w:val="0"/>
        </w:rPr>
        <w:t xml:space="preserve">, la cobertura de dicho programa </w:t>
      </w:r>
      <w:r w:rsidR="00141462">
        <w:rPr>
          <w:rFonts w:cs="Tahoma"/>
          <w:snapToGrid w:val="0"/>
        </w:rPr>
        <w:t xml:space="preserve">de acuerdo al </w:t>
      </w:r>
      <w:r w:rsidR="00141462" w:rsidRPr="00141462">
        <w:rPr>
          <w:rFonts w:cs="Tahoma"/>
          <w:b/>
          <w:snapToGrid w:val="0"/>
        </w:rPr>
        <w:t>Lineamiento 3.1.</w:t>
      </w:r>
      <w:r w:rsidR="00141462">
        <w:rPr>
          <w:rFonts w:cs="Tahoma"/>
          <w:snapToGrid w:val="0"/>
        </w:rPr>
        <w:t xml:space="preserve"> </w:t>
      </w:r>
      <w:r w:rsidR="008D47E1">
        <w:rPr>
          <w:rFonts w:cs="Tahoma"/>
          <w:snapToGrid w:val="0"/>
        </w:rPr>
        <w:t>de las RO: E</w:t>
      </w:r>
      <w:r w:rsidR="00BD0025">
        <w:rPr>
          <w:rFonts w:cs="Tahoma"/>
          <w:snapToGrid w:val="0"/>
        </w:rPr>
        <w:t xml:space="preserve">s </w:t>
      </w:r>
      <w:r w:rsidR="00141462">
        <w:rPr>
          <w:rFonts w:cs="Tahoma"/>
          <w:snapToGrid w:val="0"/>
        </w:rPr>
        <w:t>a nivel nacional en los 31 estados de la Republica mexicana y la Ciudad de México.</w:t>
      </w:r>
    </w:p>
    <w:p w:rsidR="00141462" w:rsidRPr="008D47E1" w:rsidRDefault="00141462" w:rsidP="008D47E1">
      <w:pPr>
        <w:autoSpaceDE w:val="0"/>
        <w:autoSpaceDN w:val="0"/>
        <w:adjustRightInd w:val="0"/>
        <w:spacing w:after="0" w:line="240" w:lineRule="auto"/>
        <w:jc w:val="both"/>
        <w:rPr>
          <w:rFonts w:cstheme="minorHAnsi"/>
          <w:color w:val="000000"/>
          <w:lang w:val="es-ES"/>
        </w:rPr>
      </w:pPr>
      <w:r>
        <w:rPr>
          <w:rFonts w:cs="Tahoma"/>
          <w:snapToGrid w:val="0"/>
        </w:rPr>
        <w:t xml:space="preserve">Asimismo la población objetivo del programa </w:t>
      </w:r>
      <w:r w:rsidR="008D47E1">
        <w:rPr>
          <w:rFonts w:cs="Tahoma"/>
          <w:snapToGrid w:val="0"/>
        </w:rPr>
        <w:t>es</w:t>
      </w:r>
      <w:r>
        <w:rPr>
          <w:rFonts w:cs="Tahoma"/>
          <w:snapToGrid w:val="0"/>
        </w:rPr>
        <w:t xml:space="preserve"> como se describe en </w:t>
      </w:r>
      <w:r w:rsidRPr="00C175D1">
        <w:rPr>
          <w:rFonts w:cs="Tahoma"/>
          <w:snapToGrid w:val="0"/>
        </w:rPr>
        <w:t>el</w:t>
      </w:r>
      <w:r w:rsidRPr="008D47E1">
        <w:rPr>
          <w:rFonts w:cs="Tahoma"/>
          <w:b/>
          <w:snapToGrid w:val="0"/>
        </w:rPr>
        <w:t xml:space="preserve"> Lineamiento 3.2.</w:t>
      </w:r>
      <w:r>
        <w:rPr>
          <w:rFonts w:cs="Tahoma"/>
          <w:snapToGrid w:val="0"/>
        </w:rPr>
        <w:t xml:space="preserve"> </w:t>
      </w:r>
      <w:r w:rsidR="008D47E1">
        <w:rPr>
          <w:rFonts w:cs="Tahoma"/>
          <w:snapToGrid w:val="0"/>
        </w:rPr>
        <w:t xml:space="preserve"> de las RO: </w:t>
      </w:r>
      <w:r w:rsidR="008D47E1" w:rsidRPr="008D47E1">
        <w:rPr>
          <w:rFonts w:cstheme="minorHAnsi"/>
          <w:snapToGrid w:val="0"/>
        </w:rPr>
        <w:t>“</w:t>
      </w:r>
      <w:r w:rsidRPr="008D47E1">
        <w:rPr>
          <w:rFonts w:cstheme="minorHAnsi"/>
          <w:color w:val="000000"/>
          <w:lang w:val="es-ES"/>
        </w:rPr>
        <w:t>Son consideradas las personas físicas (entrenadores/as, atletas del dep</w:t>
      </w:r>
      <w:r w:rsidR="008D47E1">
        <w:rPr>
          <w:rFonts w:cstheme="minorHAnsi"/>
          <w:color w:val="000000"/>
          <w:lang w:val="es-ES"/>
        </w:rPr>
        <w:t xml:space="preserve">orte convencional y del deporte </w:t>
      </w:r>
      <w:r w:rsidRPr="008D47E1">
        <w:rPr>
          <w:rFonts w:cstheme="minorHAnsi"/>
          <w:color w:val="000000"/>
          <w:lang w:val="es-ES"/>
        </w:rPr>
        <w:t>adaptado), y morales</w:t>
      </w:r>
      <w:r w:rsidR="008D47E1">
        <w:rPr>
          <w:rFonts w:cstheme="minorHAnsi"/>
          <w:color w:val="000000"/>
          <w:lang w:val="es-ES"/>
        </w:rPr>
        <w:t xml:space="preserve"> </w:t>
      </w:r>
      <w:r w:rsidRPr="008D47E1">
        <w:rPr>
          <w:rFonts w:cstheme="minorHAnsi"/>
          <w:color w:val="000000"/>
          <w:lang w:val="es-ES"/>
        </w:rPr>
        <w:t xml:space="preserve">(Entidades Federativas, </w:t>
      </w:r>
      <w:r w:rsidR="008D47E1" w:rsidRPr="008D47E1">
        <w:rPr>
          <w:rFonts w:cstheme="minorHAnsi"/>
          <w:color w:val="000000"/>
          <w:lang w:val="es-ES"/>
        </w:rPr>
        <w:t>Órganos</w:t>
      </w:r>
      <w:r w:rsidRPr="008D47E1">
        <w:rPr>
          <w:rFonts w:cstheme="minorHAnsi"/>
          <w:color w:val="000000"/>
          <w:lang w:val="es-ES"/>
        </w:rPr>
        <w:t xml:space="preserve"> de Cultura Física y Deporte, dependencias y entidades de la Administración Pública Federal,</w:t>
      </w:r>
      <w:r w:rsidR="008D47E1">
        <w:rPr>
          <w:rFonts w:cstheme="minorHAnsi"/>
          <w:color w:val="000000"/>
          <w:lang w:val="es-ES"/>
        </w:rPr>
        <w:t xml:space="preserve"> </w:t>
      </w:r>
      <w:r w:rsidRPr="008D47E1">
        <w:rPr>
          <w:rFonts w:cstheme="minorHAnsi"/>
          <w:color w:val="000000"/>
          <w:lang w:val="es-ES"/>
        </w:rPr>
        <w:t xml:space="preserve">local, municipal y en cada </w:t>
      </w:r>
      <w:r w:rsidR="008D47E1">
        <w:rPr>
          <w:rFonts w:cstheme="minorHAnsi"/>
          <w:color w:val="000000"/>
          <w:lang w:val="es-ES"/>
        </w:rPr>
        <w:t xml:space="preserve">demarcación territorial para el </w:t>
      </w:r>
      <w:r w:rsidRPr="008D47E1">
        <w:rPr>
          <w:rFonts w:cstheme="minorHAnsi"/>
          <w:color w:val="000000"/>
          <w:lang w:val="es-ES"/>
        </w:rPr>
        <w:t>caso de la Ciudad de México, Fideicomisos, Asociaciones Deportivas</w:t>
      </w:r>
      <w:r w:rsidR="008D47E1">
        <w:rPr>
          <w:rFonts w:cstheme="minorHAnsi"/>
          <w:color w:val="000000"/>
          <w:lang w:val="es-ES"/>
        </w:rPr>
        <w:t xml:space="preserve"> Nacionales, Organismos Afines, </w:t>
      </w:r>
      <w:r w:rsidRPr="008D47E1">
        <w:rPr>
          <w:rFonts w:cstheme="minorHAnsi"/>
          <w:color w:val="000000"/>
          <w:lang w:val="es-ES"/>
        </w:rPr>
        <w:t>Instancias de educación), dedicados al fomento, la promoción y/o el impulso de la Cultura Física</w:t>
      </w:r>
      <w:r w:rsidR="008D47E1">
        <w:rPr>
          <w:rFonts w:cstheme="minorHAnsi"/>
          <w:color w:val="000000"/>
          <w:lang w:val="es-ES"/>
        </w:rPr>
        <w:t xml:space="preserve"> </w:t>
      </w:r>
      <w:r w:rsidRPr="008D47E1">
        <w:rPr>
          <w:rFonts w:cstheme="minorHAnsi"/>
          <w:color w:val="000000"/>
          <w:lang w:val="es-ES"/>
        </w:rPr>
        <w:t>y el Deporte que cumplan con los requisitos que se establecen en las presentes RO.</w:t>
      </w:r>
    </w:p>
    <w:p w:rsidR="008D47E1" w:rsidRDefault="008D47E1" w:rsidP="008D47E1">
      <w:pPr>
        <w:autoSpaceDE w:val="0"/>
        <w:autoSpaceDN w:val="0"/>
        <w:adjustRightInd w:val="0"/>
        <w:spacing w:after="0" w:line="240" w:lineRule="auto"/>
        <w:jc w:val="both"/>
        <w:rPr>
          <w:rFonts w:cstheme="minorHAnsi"/>
          <w:color w:val="000000"/>
          <w:lang w:val="es-ES"/>
        </w:rPr>
      </w:pPr>
    </w:p>
    <w:p w:rsidR="00141462" w:rsidRPr="008D47E1" w:rsidRDefault="00141462" w:rsidP="008D47E1">
      <w:pPr>
        <w:autoSpaceDE w:val="0"/>
        <w:autoSpaceDN w:val="0"/>
        <w:adjustRightInd w:val="0"/>
        <w:spacing w:after="0" w:line="240" w:lineRule="auto"/>
        <w:jc w:val="both"/>
        <w:rPr>
          <w:rFonts w:cstheme="minorHAnsi"/>
          <w:color w:val="000000"/>
          <w:lang w:val="es-ES"/>
        </w:rPr>
      </w:pPr>
      <w:r w:rsidRPr="008D47E1">
        <w:rPr>
          <w:rFonts w:cstheme="minorHAnsi"/>
          <w:color w:val="000000"/>
          <w:lang w:val="es-ES"/>
        </w:rPr>
        <w:t xml:space="preserve">Asimismo, la población objetivo citada en el párrafo anterior, será el </w:t>
      </w:r>
      <w:r w:rsidR="008D47E1">
        <w:rPr>
          <w:rFonts w:cstheme="minorHAnsi"/>
          <w:color w:val="000000"/>
          <w:lang w:val="es-ES"/>
        </w:rPr>
        <w:t xml:space="preserve">medio a través del cual se dará </w:t>
      </w:r>
      <w:r w:rsidRPr="008D47E1">
        <w:rPr>
          <w:rFonts w:cstheme="minorHAnsi"/>
          <w:color w:val="000000"/>
          <w:lang w:val="es-ES"/>
        </w:rPr>
        <w:t>atención a los/as</w:t>
      </w:r>
      <w:r w:rsidR="008D47E1">
        <w:rPr>
          <w:rFonts w:cstheme="minorHAnsi"/>
          <w:color w:val="000000"/>
          <w:lang w:val="es-ES"/>
        </w:rPr>
        <w:t xml:space="preserve"> </w:t>
      </w:r>
      <w:r w:rsidRPr="008D47E1">
        <w:rPr>
          <w:rFonts w:cstheme="minorHAnsi"/>
          <w:color w:val="000000"/>
          <w:lang w:val="es-ES"/>
        </w:rPr>
        <w:t xml:space="preserve">mexicanos/as, de 6 años y más sin discriminación, </w:t>
      </w:r>
      <w:r w:rsidR="008D47E1">
        <w:rPr>
          <w:rFonts w:cstheme="minorHAnsi"/>
          <w:color w:val="000000"/>
          <w:lang w:val="es-ES"/>
        </w:rPr>
        <w:t xml:space="preserve">de acuerdo con los criterios de </w:t>
      </w:r>
      <w:r w:rsidRPr="008D47E1">
        <w:rPr>
          <w:rFonts w:cstheme="minorHAnsi"/>
          <w:color w:val="000000"/>
          <w:lang w:val="es-ES"/>
        </w:rPr>
        <w:t>elegibilidad establecidos en las RO.</w:t>
      </w:r>
      <w:r w:rsidR="008D47E1" w:rsidRPr="008D47E1">
        <w:rPr>
          <w:rFonts w:cstheme="minorHAnsi"/>
          <w:color w:val="000000"/>
          <w:lang w:val="es-ES"/>
        </w:rPr>
        <w:t>”</w:t>
      </w:r>
    </w:p>
    <w:p w:rsidR="005A134A" w:rsidRDefault="005A134A" w:rsidP="00074320">
      <w:pPr>
        <w:autoSpaceDE w:val="0"/>
        <w:autoSpaceDN w:val="0"/>
        <w:adjustRightInd w:val="0"/>
        <w:spacing w:after="0" w:line="240" w:lineRule="auto"/>
        <w:jc w:val="both"/>
        <w:rPr>
          <w:rFonts w:cs="Tahoma"/>
          <w:b/>
          <w:snapToGrid w:val="0"/>
          <w:sz w:val="18"/>
          <w:szCs w:val="18"/>
        </w:rPr>
      </w:pPr>
    </w:p>
    <w:p w:rsidR="005A134A" w:rsidRPr="00C97B00" w:rsidRDefault="00C97B00" w:rsidP="00074320">
      <w:pPr>
        <w:autoSpaceDE w:val="0"/>
        <w:autoSpaceDN w:val="0"/>
        <w:adjustRightInd w:val="0"/>
        <w:spacing w:after="0" w:line="240" w:lineRule="auto"/>
        <w:jc w:val="both"/>
        <w:rPr>
          <w:rFonts w:cs="Tahoma"/>
          <w:b/>
          <w:snapToGrid w:val="0"/>
        </w:rPr>
      </w:pPr>
      <w:r w:rsidRPr="00C97B00">
        <w:rPr>
          <w:rFonts w:cs="Tahoma"/>
          <w:b/>
          <w:snapToGrid w:val="0"/>
        </w:rPr>
        <w:t>Tabla 3.1. Cobertura y Población Objetivo</w:t>
      </w:r>
      <w:r w:rsidR="00C175D1">
        <w:rPr>
          <w:rFonts w:cs="Tahoma"/>
          <w:b/>
          <w:snapToGrid w:val="0"/>
        </w:rPr>
        <w:t xml:space="preserve"> del Instituto del Deporte y Cultura Física de Baja California</w:t>
      </w:r>
    </w:p>
    <w:tbl>
      <w:tblPr>
        <w:tblW w:w="6667" w:type="dxa"/>
        <w:tblInd w:w="65" w:type="dxa"/>
        <w:tblCellMar>
          <w:left w:w="70" w:type="dxa"/>
          <w:right w:w="70" w:type="dxa"/>
        </w:tblCellMar>
        <w:tblLook w:val="04A0" w:firstRow="1" w:lastRow="0" w:firstColumn="1" w:lastColumn="0" w:noHBand="0" w:noVBand="1"/>
      </w:tblPr>
      <w:tblGrid>
        <w:gridCol w:w="3549"/>
        <w:gridCol w:w="1559"/>
        <w:gridCol w:w="1559"/>
      </w:tblGrid>
      <w:tr w:rsidR="005A134A" w:rsidRPr="005A134A" w:rsidTr="005A134A">
        <w:trPr>
          <w:trHeight w:val="288"/>
        </w:trPr>
        <w:tc>
          <w:tcPr>
            <w:tcW w:w="3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134A" w:rsidRPr="005A134A" w:rsidRDefault="005A134A" w:rsidP="005A134A">
            <w:pPr>
              <w:spacing w:after="0" w:line="240" w:lineRule="auto"/>
              <w:jc w:val="center"/>
              <w:rPr>
                <w:rFonts w:ascii="Calibri" w:eastAsia="Times New Roman" w:hAnsi="Calibri" w:cs="Calibri"/>
                <w:b/>
                <w:bCs/>
                <w:color w:val="000000"/>
                <w:sz w:val="20"/>
                <w:szCs w:val="20"/>
                <w:lang w:val="es-ES" w:eastAsia="es-ES"/>
              </w:rPr>
            </w:pPr>
            <w:r w:rsidRPr="005A134A">
              <w:rPr>
                <w:rFonts w:ascii="Calibri" w:eastAsia="Times New Roman" w:hAnsi="Calibri" w:cs="Calibri"/>
                <w:b/>
                <w:bCs/>
                <w:color w:val="000000"/>
                <w:sz w:val="20"/>
                <w:szCs w:val="20"/>
                <w:lang w:val="es-ES" w:eastAsia="es-ES"/>
              </w:rPr>
              <w:t xml:space="preserve">COBERTURA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A134A" w:rsidRPr="005A134A" w:rsidRDefault="005A134A" w:rsidP="005A134A">
            <w:pPr>
              <w:spacing w:after="0" w:line="240" w:lineRule="auto"/>
              <w:jc w:val="center"/>
              <w:rPr>
                <w:rFonts w:ascii="Calibri" w:eastAsia="Times New Roman" w:hAnsi="Calibri" w:cs="Calibri"/>
                <w:b/>
                <w:bCs/>
                <w:color w:val="000000"/>
                <w:sz w:val="20"/>
                <w:szCs w:val="20"/>
                <w:lang w:val="es-ES" w:eastAsia="es-ES"/>
              </w:rPr>
            </w:pPr>
            <w:r w:rsidRPr="005A134A">
              <w:rPr>
                <w:rFonts w:ascii="Calibri" w:eastAsia="Times New Roman" w:hAnsi="Calibri" w:cs="Calibri"/>
                <w:b/>
                <w:bCs/>
                <w:color w:val="000000"/>
                <w:sz w:val="20"/>
                <w:szCs w:val="20"/>
                <w:lang w:val="es-ES" w:eastAsia="es-ES"/>
              </w:rPr>
              <w:t>POBLACION</w:t>
            </w:r>
          </w:p>
        </w:tc>
        <w:tc>
          <w:tcPr>
            <w:tcW w:w="1559" w:type="dxa"/>
            <w:tcBorders>
              <w:top w:val="single" w:sz="4" w:space="0" w:color="auto"/>
              <w:left w:val="nil"/>
              <w:bottom w:val="single" w:sz="4" w:space="0" w:color="auto"/>
              <w:right w:val="single" w:sz="4" w:space="0" w:color="auto"/>
            </w:tcBorders>
          </w:tcPr>
          <w:p w:rsidR="005A134A" w:rsidRPr="00C97B00" w:rsidRDefault="005A134A" w:rsidP="005A134A">
            <w:pPr>
              <w:spacing w:after="0" w:line="240" w:lineRule="auto"/>
              <w:jc w:val="center"/>
              <w:rPr>
                <w:rFonts w:ascii="Calibri" w:eastAsia="Times New Roman" w:hAnsi="Calibri" w:cs="Calibri"/>
                <w:b/>
                <w:bCs/>
                <w:color w:val="000000"/>
                <w:sz w:val="20"/>
                <w:szCs w:val="20"/>
                <w:lang w:val="es-ES" w:eastAsia="es-ES"/>
              </w:rPr>
            </w:pPr>
            <w:r w:rsidRPr="00C97B00">
              <w:rPr>
                <w:rFonts w:ascii="Calibri" w:eastAsia="Times New Roman" w:hAnsi="Calibri" w:cs="Calibri"/>
                <w:b/>
                <w:bCs/>
                <w:color w:val="000000"/>
                <w:sz w:val="20"/>
                <w:szCs w:val="20"/>
                <w:lang w:val="es-ES" w:eastAsia="es-ES"/>
              </w:rPr>
              <w:t>ALCANZADA</w:t>
            </w:r>
            <w:r w:rsidR="00C97B00" w:rsidRPr="00C97B00">
              <w:rPr>
                <w:rFonts w:ascii="Calibri" w:eastAsia="Times New Roman" w:hAnsi="Calibri" w:cs="Calibri"/>
                <w:b/>
                <w:bCs/>
                <w:color w:val="000000"/>
                <w:sz w:val="20"/>
                <w:szCs w:val="20"/>
                <w:lang w:val="es-ES" w:eastAsia="es-ES"/>
              </w:rPr>
              <w:t xml:space="preserve"> OCFD ESTATAL</w:t>
            </w:r>
          </w:p>
        </w:tc>
      </w:tr>
      <w:tr w:rsidR="005A134A" w:rsidRPr="005A134A" w:rsidTr="005A134A">
        <w:trPr>
          <w:trHeight w:val="288"/>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5A134A" w:rsidRPr="005A134A" w:rsidRDefault="005A134A" w:rsidP="005A134A">
            <w:pPr>
              <w:spacing w:after="0" w:line="240" w:lineRule="auto"/>
              <w:rPr>
                <w:rFonts w:ascii="Calibri" w:eastAsia="Times New Roman" w:hAnsi="Calibri" w:cs="Calibri"/>
                <w:color w:val="000000"/>
                <w:sz w:val="20"/>
                <w:szCs w:val="20"/>
                <w:lang w:val="es-ES" w:eastAsia="es-ES"/>
              </w:rPr>
            </w:pPr>
            <w:r w:rsidRPr="005A134A">
              <w:rPr>
                <w:rFonts w:ascii="Calibri" w:eastAsia="Times New Roman" w:hAnsi="Calibri" w:cs="Calibri"/>
                <w:color w:val="000000"/>
                <w:sz w:val="20"/>
                <w:szCs w:val="20"/>
                <w:lang w:val="es-ES" w:eastAsia="es-ES"/>
              </w:rPr>
              <w:t>Baja California</w:t>
            </w:r>
          </w:p>
        </w:tc>
        <w:tc>
          <w:tcPr>
            <w:tcW w:w="1559" w:type="dxa"/>
            <w:tcBorders>
              <w:top w:val="nil"/>
              <w:left w:val="nil"/>
              <w:bottom w:val="single" w:sz="4" w:space="0" w:color="auto"/>
              <w:right w:val="single" w:sz="4" w:space="0" w:color="auto"/>
            </w:tcBorders>
            <w:shd w:val="clear" w:color="auto" w:fill="auto"/>
            <w:noWrap/>
            <w:vAlign w:val="bottom"/>
            <w:hideMark/>
          </w:tcPr>
          <w:p w:rsidR="005A134A" w:rsidRPr="005A134A" w:rsidRDefault="005A134A" w:rsidP="005A134A">
            <w:pPr>
              <w:spacing w:after="0" w:line="240" w:lineRule="auto"/>
              <w:jc w:val="center"/>
              <w:rPr>
                <w:rFonts w:ascii="Calibri" w:eastAsia="Times New Roman" w:hAnsi="Calibri" w:cs="Calibri"/>
                <w:color w:val="000000"/>
                <w:sz w:val="20"/>
                <w:szCs w:val="20"/>
                <w:lang w:val="es-ES" w:eastAsia="es-ES"/>
              </w:rPr>
            </w:pPr>
            <w:r w:rsidRPr="005A134A">
              <w:rPr>
                <w:rFonts w:ascii="Calibri" w:eastAsia="Times New Roman" w:hAnsi="Calibri" w:cs="Calibri"/>
                <w:color w:val="000000"/>
                <w:sz w:val="20"/>
                <w:szCs w:val="20"/>
                <w:lang w:val="es-ES" w:eastAsia="es-ES"/>
              </w:rPr>
              <w:t>3,584,60</w:t>
            </w:r>
            <w:r w:rsidRPr="00C97B00">
              <w:rPr>
                <w:rFonts w:ascii="Calibri" w:eastAsia="Times New Roman" w:hAnsi="Calibri" w:cs="Calibri"/>
                <w:color w:val="000000"/>
                <w:sz w:val="20"/>
                <w:szCs w:val="20"/>
                <w:lang w:val="es-ES" w:eastAsia="es-ES"/>
              </w:rPr>
              <w:t>0</w:t>
            </w:r>
          </w:p>
        </w:tc>
        <w:tc>
          <w:tcPr>
            <w:tcW w:w="1559" w:type="dxa"/>
            <w:tcBorders>
              <w:top w:val="nil"/>
              <w:left w:val="nil"/>
              <w:bottom w:val="single" w:sz="4" w:space="0" w:color="auto"/>
              <w:right w:val="single" w:sz="4" w:space="0" w:color="auto"/>
            </w:tcBorders>
          </w:tcPr>
          <w:p w:rsidR="005A134A" w:rsidRPr="00C97B00" w:rsidRDefault="005A134A" w:rsidP="005A134A">
            <w:pPr>
              <w:spacing w:after="0" w:line="240" w:lineRule="auto"/>
              <w:jc w:val="center"/>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30%</w:t>
            </w:r>
          </w:p>
        </w:tc>
      </w:tr>
      <w:tr w:rsidR="005A134A" w:rsidRPr="005A134A" w:rsidTr="005A134A">
        <w:trPr>
          <w:trHeight w:val="288"/>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5A134A" w:rsidRPr="005A134A" w:rsidRDefault="005A134A" w:rsidP="005A134A">
            <w:pPr>
              <w:spacing w:after="0" w:line="240" w:lineRule="auto"/>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Órgano</w:t>
            </w:r>
            <w:r w:rsidRPr="005A134A">
              <w:rPr>
                <w:rFonts w:ascii="Calibri" w:eastAsia="Times New Roman" w:hAnsi="Calibri" w:cs="Calibri"/>
                <w:color w:val="000000"/>
                <w:sz w:val="20"/>
                <w:szCs w:val="20"/>
                <w:lang w:val="es-ES" w:eastAsia="es-ES"/>
              </w:rPr>
              <w:t xml:space="preserve"> de la Cultura </w:t>
            </w:r>
            <w:r w:rsidRPr="00C97B00">
              <w:rPr>
                <w:rFonts w:ascii="Calibri" w:eastAsia="Times New Roman" w:hAnsi="Calibri" w:cs="Calibri"/>
                <w:color w:val="000000"/>
                <w:sz w:val="20"/>
                <w:szCs w:val="20"/>
                <w:lang w:val="es-ES" w:eastAsia="es-ES"/>
              </w:rPr>
              <w:t>Física</w:t>
            </w:r>
            <w:r w:rsidRPr="005A134A">
              <w:rPr>
                <w:rFonts w:ascii="Calibri" w:eastAsia="Times New Roman" w:hAnsi="Calibri" w:cs="Calibri"/>
                <w:color w:val="000000"/>
                <w:sz w:val="20"/>
                <w:szCs w:val="20"/>
                <w:lang w:val="es-ES" w:eastAsia="es-ES"/>
              </w:rPr>
              <w:t xml:space="preserve"> y Deporte</w:t>
            </w:r>
          </w:p>
        </w:tc>
        <w:tc>
          <w:tcPr>
            <w:tcW w:w="1559" w:type="dxa"/>
            <w:tcBorders>
              <w:top w:val="nil"/>
              <w:left w:val="nil"/>
              <w:bottom w:val="single" w:sz="4" w:space="0" w:color="auto"/>
              <w:right w:val="single" w:sz="4" w:space="0" w:color="auto"/>
            </w:tcBorders>
            <w:shd w:val="clear" w:color="auto" w:fill="auto"/>
            <w:noWrap/>
            <w:vAlign w:val="bottom"/>
            <w:hideMark/>
          </w:tcPr>
          <w:p w:rsidR="005A134A" w:rsidRPr="005A134A" w:rsidRDefault="005A134A" w:rsidP="005A134A">
            <w:pPr>
              <w:spacing w:after="0" w:line="240" w:lineRule="auto"/>
              <w:jc w:val="center"/>
              <w:rPr>
                <w:rFonts w:ascii="Calibri" w:eastAsia="Times New Roman" w:hAnsi="Calibri" w:cs="Calibri"/>
                <w:color w:val="000000"/>
                <w:sz w:val="20"/>
                <w:szCs w:val="20"/>
                <w:lang w:val="es-ES" w:eastAsia="es-ES"/>
              </w:rPr>
            </w:pPr>
            <w:r w:rsidRPr="005A134A">
              <w:rPr>
                <w:rFonts w:ascii="Calibri" w:eastAsia="Times New Roman" w:hAnsi="Calibri" w:cs="Calibri"/>
                <w:color w:val="000000"/>
                <w:sz w:val="20"/>
                <w:szCs w:val="20"/>
                <w:lang w:val="es-ES" w:eastAsia="es-ES"/>
              </w:rPr>
              <w:t>1</w:t>
            </w:r>
          </w:p>
        </w:tc>
        <w:tc>
          <w:tcPr>
            <w:tcW w:w="1559" w:type="dxa"/>
            <w:tcBorders>
              <w:top w:val="nil"/>
              <w:left w:val="nil"/>
              <w:bottom w:val="single" w:sz="4" w:space="0" w:color="auto"/>
              <w:right w:val="single" w:sz="4" w:space="0" w:color="auto"/>
            </w:tcBorders>
          </w:tcPr>
          <w:p w:rsidR="005A134A" w:rsidRPr="00C97B00" w:rsidRDefault="005A134A" w:rsidP="005A134A">
            <w:pPr>
              <w:spacing w:after="0" w:line="240" w:lineRule="auto"/>
              <w:jc w:val="center"/>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1</w:t>
            </w:r>
          </w:p>
        </w:tc>
      </w:tr>
      <w:tr w:rsidR="005A134A" w:rsidRPr="005A134A" w:rsidTr="005A134A">
        <w:trPr>
          <w:trHeight w:val="288"/>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5A134A" w:rsidRPr="005A134A" w:rsidRDefault="005A134A" w:rsidP="005A134A">
            <w:pPr>
              <w:spacing w:after="0" w:line="240" w:lineRule="auto"/>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Población</w:t>
            </w:r>
            <w:r w:rsidRPr="005A134A">
              <w:rPr>
                <w:rFonts w:ascii="Calibri" w:eastAsia="Times New Roman" w:hAnsi="Calibri" w:cs="Calibri"/>
                <w:color w:val="000000"/>
                <w:sz w:val="20"/>
                <w:szCs w:val="20"/>
                <w:lang w:val="es-ES" w:eastAsia="es-ES"/>
              </w:rPr>
              <w:t xml:space="preserve"> Objetivo (6 </w:t>
            </w:r>
            <w:r w:rsidR="00C97B00" w:rsidRPr="00C97B00">
              <w:rPr>
                <w:rFonts w:ascii="Calibri" w:eastAsia="Times New Roman" w:hAnsi="Calibri" w:cs="Calibri"/>
                <w:color w:val="000000"/>
                <w:sz w:val="20"/>
                <w:szCs w:val="20"/>
                <w:lang w:val="es-ES" w:eastAsia="es-ES"/>
              </w:rPr>
              <w:t>años</w:t>
            </w:r>
            <w:r w:rsidRPr="005A134A">
              <w:rPr>
                <w:rFonts w:ascii="Calibri" w:eastAsia="Times New Roman" w:hAnsi="Calibri" w:cs="Calibri"/>
                <w:color w:val="000000"/>
                <w:sz w:val="20"/>
                <w:szCs w:val="20"/>
                <w:lang w:val="es-ES" w:eastAsia="es-ES"/>
              </w:rPr>
              <w:t xml:space="preserve"> o </w:t>
            </w:r>
            <w:r w:rsidR="00C97B00" w:rsidRPr="00C97B00">
              <w:rPr>
                <w:rFonts w:ascii="Calibri" w:eastAsia="Times New Roman" w:hAnsi="Calibri" w:cs="Calibri"/>
                <w:color w:val="000000"/>
                <w:sz w:val="20"/>
                <w:szCs w:val="20"/>
                <w:lang w:val="es-ES" w:eastAsia="es-ES"/>
              </w:rPr>
              <w:t>más</w:t>
            </w:r>
            <w:r w:rsidRPr="005A134A">
              <w:rPr>
                <w:rFonts w:ascii="Calibri" w:eastAsia="Times New Roman" w:hAnsi="Calibri" w:cs="Calibri"/>
                <w:color w:val="000000"/>
                <w:sz w:val="20"/>
                <w:szCs w:val="20"/>
                <w:lang w:val="es-ES" w:eastAsia="es-ES"/>
              </w:rPr>
              <w:t>)</w:t>
            </w:r>
          </w:p>
        </w:tc>
        <w:tc>
          <w:tcPr>
            <w:tcW w:w="1559" w:type="dxa"/>
            <w:tcBorders>
              <w:top w:val="nil"/>
              <w:left w:val="nil"/>
              <w:bottom w:val="single" w:sz="4" w:space="0" w:color="auto"/>
              <w:right w:val="single" w:sz="4" w:space="0" w:color="auto"/>
            </w:tcBorders>
            <w:shd w:val="clear" w:color="auto" w:fill="auto"/>
            <w:noWrap/>
            <w:vAlign w:val="bottom"/>
            <w:hideMark/>
          </w:tcPr>
          <w:p w:rsidR="005A134A" w:rsidRPr="005A134A" w:rsidRDefault="00C97B00" w:rsidP="00C97B00">
            <w:pPr>
              <w:spacing w:after="0" w:line="240" w:lineRule="auto"/>
              <w:jc w:val="center"/>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3,179,732</w:t>
            </w:r>
          </w:p>
        </w:tc>
        <w:tc>
          <w:tcPr>
            <w:tcW w:w="1559" w:type="dxa"/>
            <w:tcBorders>
              <w:top w:val="nil"/>
              <w:left w:val="nil"/>
              <w:bottom w:val="single" w:sz="4" w:space="0" w:color="auto"/>
              <w:right w:val="single" w:sz="4" w:space="0" w:color="auto"/>
            </w:tcBorders>
          </w:tcPr>
          <w:p w:rsidR="005A134A" w:rsidRPr="00C97B00" w:rsidRDefault="005A134A" w:rsidP="005A134A">
            <w:pPr>
              <w:spacing w:after="0" w:line="240" w:lineRule="auto"/>
              <w:jc w:val="center"/>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1,077,038</w:t>
            </w:r>
          </w:p>
        </w:tc>
      </w:tr>
    </w:tbl>
    <w:p w:rsidR="008D47E1" w:rsidRPr="00A37A52" w:rsidRDefault="00A37A52" w:rsidP="006E5FF4">
      <w:pPr>
        <w:autoSpaceDE w:val="0"/>
        <w:autoSpaceDN w:val="0"/>
        <w:adjustRightInd w:val="0"/>
        <w:jc w:val="both"/>
        <w:rPr>
          <w:rFonts w:cs="Tahoma"/>
          <w:b/>
          <w:snapToGrid w:val="0"/>
          <w:sz w:val="18"/>
          <w:szCs w:val="18"/>
        </w:rPr>
      </w:pPr>
      <w:r w:rsidRPr="00A37A52">
        <w:rPr>
          <w:rFonts w:cs="Tahoma"/>
          <w:b/>
          <w:snapToGrid w:val="0"/>
          <w:sz w:val="18"/>
          <w:szCs w:val="18"/>
        </w:rPr>
        <w:t>Fuente: Información obtenida de Apuntes de Población de Baja California “Baja California respecto al Nacional Proyecciones de Población 2017-2030”</w:t>
      </w:r>
      <w:r>
        <w:rPr>
          <w:rFonts w:cs="Tahoma"/>
          <w:b/>
          <w:snapToGrid w:val="0"/>
          <w:sz w:val="18"/>
          <w:szCs w:val="18"/>
        </w:rPr>
        <w:t xml:space="preserve"> COPLADE Diciembre 2016.</w:t>
      </w:r>
    </w:p>
    <w:p w:rsidR="00B11EA8" w:rsidRPr="006E5FF4" w:rsidRDefault="00A37A52" w:rsidP="006E5FF4">
      <w:pPr>
        <w:autoSpaceDE w:val="0"/>
        <w:autoSpaceDN w:val="0"/>
        <w:adjustRightInd w:val="0"/>
        <w:jc w:val="both"/>
        <w:rPr>
          <w:rFonts w:cs="Tahoma"/>
          <w:snapToGrid w:val="0"/>
        </w:rPr>
      </w:pPr>
      <w:r>
        <w:rPr>
          <w:rFonts w:cs="Tahoma"/>
          <w:snapToGrid w:val="0"/>
        </w:rPr>
        <w:t>Es necesario mencionar, que de d</w:t>
      </w:r>
      <w:r w:rsidR="007B3FA4" w:rsidRPr="007B3FA4">
        <w:rPr>
          <w:rFonts w:cs="Tahoma"/>
          <w:snapToGrid w:val="0"/>
        </w:rPr>
        <w:t>icha población</w:t>
      </w:r>
      <w:r w:rsidR="007B3FA4">
        <w:rPr>
          <w:rFonts w:cs="Tahoma"/>
          <w:snapToGrid w:val="0"/>
        </w:rPr>
        <w:t xml:space="preserve"> objetivo </w:t>
      </w:r>
      <w:r>
        <w:rPr>
          <w:rFonts w:cs="Tahoma"/>
          <w:snapToGrid w:val="0"/>
        </w:rPr>
        <w:t xml:space="preserve">alcanzada por el Órgano de Cultura Física y Deporte Instituto del Deporte y la Cultura Física de Baja California, el 1% (uno por ciento) </w:t>
      </w:r>
      <w:r w:rsidR="00C175D1">
        <w:rPr>
          <w:rFonts w:cs="Tahoma"/>
          <w:snapToGrid w:val="0"/>
        </w:rPr>
        <w:t>está</w:t>
      </w:r>
      <w:r>
        <w:rPr>
          <w:rFonts w:cs="Tahoma"/>
          <w:snapToGrid w:val="0"/>
        </w:rPr>
        <w:t xml:space="preserve"> considerada dentro de la Reserva de Talentos de la Entidad Federativa y el </w:t>
      </w:r>
      <w:r w:rsidR="00C175D1">
        <w:rPr>
          <w:rFonts w:cs="Tahoma"/>
          <w:snapToGrid w:val="0"/>
        </w:rPr>
        <w:t>0.2% (Cero punto dos por ciento</w:t>
      </w:r>
      <w:r>
        <w:rPr>
          <w:rFonts w:cs="Tahoma"/>
          <w:snapToGrid w:val="0"/>
        </w:rPr>
        <w:t xml:space="preserve">), </w:t>
      </w:r>
      <w:r w:rsidR="00C175D1">
        <w:rPr>
          <w:rFonts w:cs="Tahoma"/>
          <w:snapToGrid w:val="0"/>
        </w:rPr>
        <w:t>es</w:t>
      </w:r>
      <w:r>
        <w:rPr>
          <w:rFonts w:cs="Tahoma"/>
          <w:snapToGrid w:val="0"/>
        </w:rPr>
        <w:t xml:space="preserve"> parte de los Talentos Deportivos que desarroll</w:t>
      </w:r>
      <w:r w:rsidR="0045581A">
        <w:rPr>
          <w:rFonts w:cs="Tahoma"/>
          <w:snapToGrid w:val="0"/>
        </w:rPr>
        <w:t>ó</w:t>
      </w:r>
      <w:r>
        <w:rPr>
          <w:rFonts w:cs="Tahoma"/>
          <w:snapToGrid w:val="0"/>
        </w:rPr>
        <w:t xml:space="preserve"> el Instituto.</w:t>
      </w:r>
    </w:p>
    <w:p w:rsidR="00074320" w:rsidRDefault="00C97B00" w:rsidP="00FE37CF">
      <w:pPr>
        <w:spacing w:after="0" w:line="240" w:lineRule="auto"/>
        <w:jc w:val="both"/>
        <w:rPr>
          <w:rFonts w:cs="Tahoma"/>
          <w:b/>
          <w:snapToGrid w:val="0"/>
        </w:rPr>
      </w:pPr>
      <w:r>
        <w:rPr>
          <w:rFonts w:cs="Tahoma"/>
          <w:b/>
          <w:snapToGrid w:val="0"/>
        </w:rPr>
        <w:t>Tabla 3.2. Población atendida</w:t>
      </w:r>
      <w:r w:rsidR="00C175D1">
        <w:rPr>
          <w:rFonts w:cs="Tahoma"/>
          <w:b/>
          <w:snapToGrid w:val="0"/>
        </w:rPr>
        <w:t xml:space="preserve"> por el Instituto del Deporte y la Cultura Física de Baja California.</w:t>
      </w:r>
    </w:p>
    <w:tbl>
      <w:tblPr>
        <w:tblW w:w="4720" w:type="dxa"/>
        <w:tblInd w:w="57" w:type="dxa"/>
        <w:tblCellMar>
          <w:left w:w="70" w:type="dxa"/>
          <w:right w:w="70" w:type="dxa"/>
        </w:tblCellMar>
        <w:tblLook w:val="04A0" w:firstRow="1" w:lastRow="0" w:firstColumn="1" w:lastColumn="0" w:noHBand="0" w:noVBand="1"/>
      </w:tblPr>
      <w:tblGrid>
        <w:gridCol w:w="2240"/>
        <w:gridCol w:w="1240"/>
        <w:gridCol w:w="1240"/>
      </w:tblGrid>
      <w:tr w:rsidR="00C97B00" w:rsidRPr="00C97B00" w:rsidTr="00C97B00">
        <w:trPr>
          <w:trHeight w:val="288"/>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B00" w:rsidRPr="00C97B00" w:rsidRDefault="00C97B00" w:rsidP="00C97B00">
            <w:pPr>
              <w:spacing w:after="0" w:line="240" w:lineRule="auto"/>
              <w:jc w:val="center"/>
              <w:rPr>
                <w:rFonts w:ascii="Calibri" w:eastAsia="Times New Roman" w:hAnsi="Calibri" w:cs="Calibri"/>
                <w:b/>
                <w:bCs/>
                <w:color w:val="000000"/>
                <w:sz w:val="20"/>
                <w:szCs w:val="20"/>
                <w:lang w:val="es-ES" w:eastAsia="es-ES"/>
              </w:rPr>
            </w:pPr>
            <w:r w:rsidRPr="00C97B00">
              <w:rPr>
                <w:rFonts w:ascii="Calibri" w:eastAsia="Times New Roman" w:hAnsi="Calibri" w:cs="Calibri"/>
                <w:b/>
                <w:bCs/>
                <w:color w:val="000000"/>
                <w:sz w:val="20"/>
                <w:szCs w:val="20"/>
                <w:lang w:val="es-ES" w:eastAsia="es-ES"/>
              </w:rPr>
              <w:t>POBLACION</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97B00" w:rsidRPr="00C97B00" w:rsidRDefault="00C97B00" w:rsidP="00C97B00">
            <w:pPr>
              <w:spacing w:after="0" w:line="240" w:lineRule="auto"/>
              <w:jc w:val="center"/>
              <w:rPr>
                <w:rFonts w:ascii="Calibri" w:eastAsia="Times New Roman" w:hAnsi="Calibri" w:cs="Calibri"/>
                <w:b/>
                <w:bCs/>
                <w:color w:val="000000"/>
                <w:sz w:val="20"/>
                <w:szCs w:val="20"/>
                <w:lang w:val="es-ES" w:eastAsia="es-ES"/>
              </w:rPr>
            </w:pPr>
            <w:r w:rsidRPr="00C97B00">
              <w:rPr>
                <w:rFonts w:ascii="Calibri" w:eastAsia="Times New Roman" w:hAnsi="Calibri" w:cs="Calibri"/>
                <w:b/>
                <w:bCs/>
                <w:color w:val="000000"/>
                <w:sz w:val="20"/>
                <w:szCs w:val="20"/>
                <w:lang w:val="es-ES" w:eastAsia="es-ES"/>
              </w:rPr>
              <w:t>CANTIDAD</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97B00" w:rsidRPr="00C97B00" w:rsidRDefault="00C97B00" w:rsidP="00C97B00">
            <w:pPr>
              <w:spacing w:after="0" w:line="240" w:lineRule="auto"/>
              <w:jc w:val="center"/>
              <w:rPr>
                <w:rFonts w:ascii="Calibri" w:eastAsia="Times New Roman" w:hAnsi="Calibri" w:cs="Calibri"/>
                <w:b/>
                <w:bCs/>
                <w:color w:val="000000"/>
                <w:sz w:val="20"/>
                <w:szCs w:val="20"/>
                <w:lang w:val="es-ES" w:eastAsia="es-ES"/>
              </w:rPr>
            </w:pPr>
            <w:r w:rsidRPr="00C97B00">
              <w:rPr>
                <w:rFonts w:ascii="Calibri" w:eastAsia="Times New Roman" w:hAnsi="Calibri" w:cs="Calibri"/>
                <w:b/>
                <w:bCs/>
                <w:color w:val="000000"/>
                <w:sz w:val="20"/>
                <w:szCs w:val="20"/>
                <w:lang w:val="es-ES" w:eastAsia="es-ES"/>
              </w:rPr>
              <w:t>PORCENTAJE</w:t>
            </w:r>
          </w:p>
        </w:tc>
      </w:tr>
      <w:tr w:rsidR="00C97B00" w:rsidRPr="00C97B00" w:rsidTr="00C97B00">
        <w:trPr>
          <w:trHeight w:val="288"/>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C97B00" w:rsidRPr="00C97B00" w:rsidRDefault="00C97B00" w:rsidP="00C97B00">
            <w:pPr>
              <w:spacing w:after="0" w:line="240" w:lineRule="auto"/>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Alcanzada</w:t>
            </w:r>
          </w:p>
        </w:tc>
        <w:tc>
          <w:tcPr>
            <w:tcW w:w="1240" w:type="dxa"/>
            <w:tcBorders>
              <w:top w:val="nil"/>
              <w:left w:val="nil"/>
              <w:bottom w:val="single" w:sz="4" w:space="0" w:color="auto"/>
              <w:right w:val="single" w:sz="4" w:space="0" w:color="auto"/>
            </w:tcBorders>
            <w:shd w:val="clear" w:color="auto" w:fill="auto"/>
            <w:noWrap/>
            <w:vAlign w:val="bottom"/>
            <w:hideMark/>
          </w:tcPr>
          <w:p w:rsidR="00C97B00" w:rsidRPr="00C97B00" w:rsidRDefault="00C97B00" w:rsidP="00C97B00">
            <w:pPr>
              <w:spacing w:after="0" w:line="240" w:lineRule="auto"/>
              <w:jc w:val="right"/>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1,077,038</w:t>
            </w:r>
          </w:p>
        </w:tc>
        <w:tc>
          <w:tcPr>
            <w:tcW w:w="1240" w:type="dxa"/>
            <w:tcBorders>
              <w:top w:val="nil"/>
              <w:left w:val="nil"/>
              <w:bottom w:val="single" w:sz="4" w:space="0" w:color="auto"/>
              <w:right w:val="single" w:sz="4" w:space="0" w:color="auto"/>
            </w:tcBorders>
            <w:shd w:val="clear" w:color="auto" w:fill="auto"/>
            <w:noWrap/>
            <w:vAlign w:val="bottom"/>
            <w:hideMark/>
          </w:tcPr>
          <w:p w:rsidR="00C97B00" w:rsidRPr="00C97B00" w:rsidRDefault="00C97B00" w:rsidP="00C97B00">
            <w:pPr>
              <w:spacing w:after="0" w:line="240" w:lineRule="auto"/>
              <w:jc w:val="right"/>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30%</w:t>
            </w:r>
          </w:p>
        </w:tc>
      </w:tr>
      <w:tr w:rsidR="00C97B00" w:rsidRPr="00C97B00" w:rsidTr="00C97B00">
        <w:trPr>
          <w:trHeight w:val="288"/>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C97B00" w:rsidRPr="00C97B00" w:rsidRDefault="00C97B00" w:rsidP="00C97B00">
            <w:pPr>
              <w:spacing w:after="0" w:line="240" w:lineRule="auto"/>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Talentos Deportivos</w:t>
            </w:r>
          </w:p>
        </w:tc>
        <w:tc>
          <w:tcPr>
            <w:tcW w:w="1240" w:type="dxa"/>
            <w:tcBorders>
              <w:top w:val="nil"/>
              <w:left w:val="nil"/>
              <w:bottom w:val="single" w:sz="4" w:space="0" w:color="auto"/>
              <w:right w:val="single" w:sz="4" w:space="0" w:color="auto"/>
            </w:tcBorders>
            <w:shd w:val="clear" w:color="auto" w:fill="auto"/>
            <w:noWrap/>
            <w:vAlign w:val="bottom"/>
            <w:hideMark/>
          </w:tcPr>
          <w:p w:rsidR="00C97B00" w:rsidRPr="00C97B00" w:rsidRDefault="00C97B00" w:rsidP="00C97B00">
            <w:pPr>
              <w:spacing w:after="0" w:line="240" w:lineRule="auto"/>
              <w:jc w:val="right"/>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2010</w:t>
            </w:r>
          </w:p>
        </w:tc>
        <w:tc>
          <w:tcPr>
            <w:tcW w:w="1240" w:type="dxa"/>
            <w:tcBorders>
              <w:top w:val="nil"/>
              <w:left w:val="nil"/>
              <w:bottom w:val="single" w:sz="4" w:space="0" w:color="auto"/>
              <w:right w:val="single" w:sz="4" w:space="0" w:color="auto"/>
            </w:tcBorders>
            <w:shd w:val="clear" w:color="auto" w:fill="auto"/>
            <w:noWrap/>
            <w:vAlign w:val="bottom"/>
            <w:hideMark/>
          </w:tcPr>
          <w:p w:rsidR="00C97B00" w:rsidRPr="00C97B00" w:rsidRDefault="00C97B00" w:rsidP="00C97B00">
            <w:pPr>
              <w:spacing w:after="0" w:line="240" w:lineRule="auto"/>
              <w:jc w:val="right"/>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0.2%</w:t>
            </w:r>
          </w:p>
        </w:tc>
      </w:tr>
      <w:tr w:rsidR="00C97B00" w:rsidRPr="00C97B00" w:rsidTr="00C97B00">
        <w:trPr>
          <w:trHeight w:val="288"/>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C97B00" w:rsidRPr="00C97B00" w:rsidRDefault="00C97B00" w:rsidP="00C97B00">
            <w:pPr>
              <w:spacing w:after="0" w:line="240" w:lineRule="auto"/>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Reserva de Talentos</w:t>
            </w:r>
          </w:p>
        </w:tc>
        <w:tc>
          <w:tcPr>
            <w:tcW w:w="1240" w:type="dxa"/>
            <w:tcBorders>
              <w:top w:val="nil"/>
              <w:left w:val="nil"/>
              <w:bottom w:val="single" w:sz="4" w:space="0" w:color="auto"/>
              <w:right w:val="single" w:sz="4" w:space="0" w:color="auto"/>
            </w:tcBorders>
            <w:shd w:val="clear" w:color="auto" w:fill="auto"/>
            <w:noWrap/>
            <w:vAlign w:val="bottom"/>
            <w:hideMark/>
          </w:tcPr>
          <w:p w:rsidR="00C97B00" w:rsidRPr="00C97B00" w:rsidRDefault="00DB6584" w:rsidP="00C97B00">
            <w:pPr>
              <w:spacing w:after="0" w:line="240" w:lineRule="auto"/>
              <w:jc w:val="right"/>
              <w:rPr>
                <w:rFonts w:ascii="Calibri" w:eastAsia="Times New Roman" w:hAnsi="Calibri" w:cs="Calibri"/>
                <w:color w:val="000000"/>
                <w:sz w:val="20"/>
                <w:szCs w:val="20"/>
                <w:lang w:val="es-ES" w:eastAsia="es-ES"/>
              </w:rPr>
            </w:pPr>
            <w:r>
              <w:rPr>
                <w:rFonts w:ascii="Calibri" w:eastAsia="Times New Roman" w:hAnsi="Calibri" w:cs="Calibri"/>
                <w:color w:val="000000"/>
                <w:sz w:val="20"/>
                <w:szCs w:val="20"/>
                <w:lang w:val="es-ES" w:eastAsia="es-ES"/>
              </w:rPr>
              <w:t xml:space="preserve">     10</w:t>
            </w:r>
            <w:r w:rsidR="00C97B00" w:rsidRPr="00C97B00">
              <w:rPr>
                <w:rFonts w:ascii="Calibri" w:eastAsia="Times New Roman" w:hAnsi="Calibri" w:cs="Calibri"/>
                <w:color w:val="000000"/>
                <w:sz w:val="20"/>
                <w:szCs w:val="20"/>
                <w:lang w:val="es-ES" w:eastAsia="es-ES"/>
              </w:rPr>
              <w:t>600</w:t>
            </w:r>
          </w:p>
        </w:tc>
        <w:tc>
          <w:tcPr>
            <w:tcW w:w="1240" w:type="dxa"/>
            <w:tcBorders>
              <w:top w:val="nil"/>
              <w:left w:val="nil"/>
              <w:bottom w:val="single" w:sz="4" w:space="0" w:color="auto"/>
              <w:right w:val="single" w:sz="4" w:space="0" w:color="auto"/>
            </w:tcBorders>
            <w:shd w:val="clear" w:color="auto" w:fill="auto"/>
            <w:noWrap/>
            <w:vAlign w:val="bottom"/>
            <w:hideMark/>
          </w:tcPr>
          <w:p w:rsidR="00C97B00" w:rsidRPr="00C97B00" w:rsidRDefault="00C97B00" w:rsidP="00C97B00">
            <w:pPr>
              <w:spacing w:after="0" w:line="240" w:lineRule="auto"/>
              <w:jc w:val="right"/>
              <w:rPr>
                <w:rFonts w:ascii="Calibri" w:eastAsia="Times New Roman" w:hAnsi="Calibri" w:cs="Calibri"/>
                <w:color w:val="000000"/>
                <w:sz w:val="20"/>
                <w:szCs w:val="20"/>
                <w:lang w:val="es-ES" w:eastAsia="es-ES"/>
              </w:rPr>
            </w:pPr>
            <w:r w:rsidRPr="00C97B00">
              <w:rPr>
                <w:rFonts w:ascii="Calibri" w:eastAsia="Times New Roman" w:hAnsi="Calibri" w:cs="Calibri"/>
                <w:color w:val="000000"/>
                <w:sz w:val="20"/>
                <w:szCs w:val="20"/>
                <w:lang w:val="es-ES" w:eastAsia="es-ES"/>
              </w:rPr>
              <w:t>1.0%</w:t>
            </w:r>
          </w:p>
        </w:tc>
      </w:tr>
    </w:tbl>
    <w:p w:rsidR="00C97B00" w:rsidRPr="00A37A52" w:rsidRDefault="00A37A52" w:rsidP="00FE37CF">
      <w:pPr>
        <w:spacing w:after="0" w:line="240" w:lineRule="auto"/>
        <w:jc w:val="both"/>
        <w:rPr>
          <w:rFonts w:cs="Tahoma"/>
          <w:b/>
          <w:snapToGrid w:val="0"/>
          <w:sz w:val="18"/>
          <w:szCs w:val="18"/>
        </w:rPr>
      </w:pPr>
      <w:r w:rsidRPr="00A37A52">
        <w:rPr>
          <w:rFonts w:cs="Tahoma"/>
          <w:b/>
          <w:snapToGrid w:val="0"/>
          <w:sz w:val="18"/>
          <w:szCs w:val="18"/>
        </w:rPr>
        <w:t>Fuente: www.indebc.gob.mx</w:t>
      </w:r>
    </w:p>
    <w:p w:rsidR="00C97B00" w:rsidRDefault="00C97B00" w:rsidP="00FE37CF">
      <w:pPr>
        <w:spacing w:after="0" w:line="240" w:lineRule="auto"/>
        <w:jc w:val="both"/>
        <w:rPr>
          <w:rFonts w:cs="Tahoma"/>
          <w:b/>
          <w:snapToGrid w:val="0"/>
        </w:rPr>
      </w:pPr>
    </w:p>
    <w:p w:rsidR="00C175D1" w:rsidRDefault="00C175D1" w:rsidP="00FE37CF">
      <w:pPr>
        <w:spacing w:after="0" w:line="240" w:lineRule="auto"/>
        <w:jc w:val="both"/>
        <w:rPr>
          <w:rFonts w:cs="Tahoma"/>
          <w:b/>
          <w:snapToGrid w:val="0"/>
        </w:rPr>
      </w:pPr>
    </w:p>
    <w:p w:rsidR="00C97B00" w:rsidRDefault="00C97B00" w:rsidP="00FE37CF">
      <w:pPr>
        <w:spacing w:after="0" w:line="240" w:lineRule="auto"/>
        <w:jc w:val="both"/>
        <w:rPr>
          <w:rFonts w:cs="Tahoma"/>
          <w:b/>
          <w:snapToGrid w:val="0"/>
        </w:rPr>
      </w:pPr>
    </w:p>
    <w:p w:rsidR="00C97B00" w:rsidRDefault="00C97B00" w:rsidP="00FE37CF">
      <w:pPr>
        <w:spacing w:after="0" w:line="240" w:lineRule="auto"/>
        <w:jc w:val="both"/>
        <w:rPr>
          <w:rFonts w:cs="Tahoma"/>
          <w:b/>
          <w:snapToGrid w:val="0"/>
        </w:rPr>
      </w:pPr>
    </w:p>
    <w:p w:rsidR="00C97B00" w:rsidRDefault="00C97B00" w:rsidP="00FE37CF">
      <w:pPr>
        <w:spacing w:after="0" w:line="240" w:lineRule="auto"/>
        <w:jc w:val="both"/>
        <w:rPr>
          <w:rFonts w:cs="Tahoma"/>
          <w:b/>
          <w:snapToGrid w:val="0"/>
        </w:rPr>
      </w:pPr>
    </w:p>
    <w:p w:rsidR="00074320" w:rsidRDefault="00074320" w:rsidP="00FE37CF">
      <w:pPr>
        <w:spacing w:after="0" w:line="240" w:lineRule="auto"/>
        <w:jc w:val="both"/>
        <w:rPr>
          <w:rFonts w:cs="Tahoma"/>
          <w:b/>
          <w:snapToGrid w:val="0"/>
        </w:rPr>
      </w:pPr>
    </w:p>
    <w:p w:rsidR="004468F0" w:rsidRPr="009B5577" w:rsidRDefault="006C3180" w:rsidP="00FE37CF">
      <w:pPr>
        <w:spacing w:after="0" w:line="240" w:lineRule="auto"/>
        <w:jc w:val="both"/>
        <w:rPr>
          <w:color w:val="000000" w:themeColor="text1"/>
        </w:rPr>
      </w:pPr>
      <w:r w:rsidRPr="00B611A0">
        <w:rPr>
          <w:rFonts w:cs="Tahoma"/>
          <w:b/>
          <w:snapToGrid w:val="0"/>
        </w:rPr>
        <w:t>3.2</w:t>
      </w:r>
      <w:r w:rsidR="00153AFD" w:rsidRPr="00B611A0">
        <w:rPr>
          <w:rFonts w:cs="Tahoma"/>
          <w:b/>
          <w:snapToGrid w:val="0"/>
        </w:rPr>
        <w:t>.</w:t>
      </w:r>
      <w:r w:rsidR="00030485" w:rsidRPr="00B611A0">
        <w:rPr>
          <w:rFonts w:cs="Tahoma"/>
          <w:b/>
          <w:snapToGrid w:val="0"/>
        </w:rPr>
        <w:t xml:space="preserve"> </w:t>
      </w:r>
      <w:r w:rsidRPr="00B611A0">
        <w:rPr>
          <w:rFonts w:cs="Tahoma"/>
          <w:b/>
          <w:snapToGrid w:val="0"/>
        </w:rPr>
        <w:t>Evolución de la cobertura</w:t>
      </w:r>
      <w:r w:rsidR="009B5577">
        <w:rPr>
          <w:rFonts w:cs="Tahoma"/>
          <w:b/>
          <w:snapToGrid w:val="0"/>
        </w:rPr>
        <w:t xml:space="preserve"> en el Instituto del Deporte y la Cultura Física de Baja California.</w:t>
      </w:r>
      <w:r w:rsidR="00030485" w:rsidRPr="00B611A0">
        <w:rPr>
          <w:rFonts w:cs="Tahoma"/>
          <w:b/>
          <w:snapToGrid w:val="0"/>
        </w:rPr>
        <w:t>-</w:t>
      </w:r>
      <w:r w:rsidR="00030485" w:rsidRPr="00B611A0">
        <w:rPr>
          <w:rFonts w:cs="Tahoma"/>
          <w:snapToGrid w:val="0"/>
        </w:rPr>
        <w:t xml:space="preserve"> </w:t>
      </w:r>
      <w:r w:rsidR="00A32238">
        <w:rPr>
          <w:rFonts w:cs="Tahoma"/>
          <w:snapToGrid w:val="0"/>
        </w:rPr>
        <w:t>De acuerdo a la información obtenida, e</w:t>
      </w:r>
      <w:r w:rsidR="00921DCF" w:rsidRPr="00B611A0">
        <w:rPr>
          <w:rFonts w:cs="Tahoma"/>
          <w:snapToGrid w:val="0"/>
        </w:rPr>
        <w:t xml:space="preserve">l </w:t>
      </w:r>
      <w:r w:rsidR="00B611A0" w:rsidRPr="00B611A0">
        <w:rPr>
          <w:rFonts w:cs="Tahoma"/>
          <w:snapToGrid w:val="0"/>
        </w:rPr>
        <w:t>Órgano</w:t>
      </w:r>
      <w:r w:rsidR="00921DCF" w:rsidRPr="00B611A0">
        <w:rPr>
          <w:rFonts w:cs="Tahoma"/>
          <w:snapToGrid w:val="0"/>
        </w:rPr>
        <w:t xml:space="preserve"> de Cultura </w:t>
      </w:r>
      <w:r w:rsidR="00B611A0" w:rsidRPr="00B611A0">
        <w:rPr>
          <w:rFonts w:cs="Tahoma"/>
          <w:snapToGrid w:val="0"/>
        </w:rPr>
        <w:t>Física</w:t>
      </w:r>
      <w:r w:rsidR="00921DCF" w:rsidRPr="00B611A0">
        <w:rPr>
          <w:rFonts w:cs="Tahoma"/>
          <w:snapToGrid w:val="0"/>
        </w:rPr>
        <w:t xml:space="preserve"> y Deporte del Estado de Baja California </w:t>
      </w:r>
      <w:r w:rsidR="001C3795" w:rsidRPr="00B611A0">
        <w:rPr>
          <w:rFonts w:cs="Tahoma"/>
          <w:snapToGrid w:val="0"/>
        </w:rPr>
        <w:t xml:space="preserve">presenta </w:t>
      </w:r>
      <w:r w:rsidR="00A32238">
        <w:rPr>
          <w:rFonts w:cs="Tahoma"/>
          <w:snapToGrid w:val="0"/>
        </w:rPr>
        <w:t>una</w:t>
      </w:r>
      <w:r w:rsidR="001C3795" w:rsidRPr="00B611A0">
        <w:rPr>
          <w:rFonts w:cs="Tahoma"/>
          <w:snapToGrid w:val="0"/>
        </w:rPr>
        <w:t xml:space="preserve"> la evolución de la cobertura de su población </w:t>
      </w:r>
      <w:r w:rsidR="00A32238">
        <w:rPr>
          <w:rFonts w:cs="Tahoma"/>
          <w:snapToGrid w:val="0"/>
        </w:rPr>
        <w:t xml:space="preserve">a través de sus programas, </w:t>
      </w:r>
      <w:r w:rsidR="001C3795" w:rsidRPr="00B611A0">
        <w:rPr>
          <w:rFonts w:cs="Tahoma"/>
          <w:snapToGrid w:val="0"/>
        </w:rPr>
        <w:t>en</w:t>
      </w:r>
      <w:r w:rsidR="001C3795" w:rsidRPr="00B611A0">
        <w:rPr>
          <w:rStyle w:val="Hipervnculo"/>
          <w:color w:val="000000" w:themeColor="text1"/>
          <w:u w:val="none"/>
        </w:rPr>
        <w:t xml:space="preserve"> donde se observa un </w:t>
      </w:r>
      <w:r w:rsidR="00A32238">
        <w:rPr>
          <w:rStyle w:val="Hipervnculo"/>
          <w:color w:val="000000" w:themeColor="text1"/>
          <w:u w:val="none"/>
        </w:rPr>
        <w:t>crecimiento porcentual</w:t>
      </w:r>
      <w:r w:rsidR="001C3795" w:rsidRPr="00B611A0">
        <w:rPr>
          <w:rStyle w:val="Hipervnculo"/>
          <w:color w:val="000000" w:themeColor="text1"/>
          <w:u w:val="none"/>
        </w:rPr>
        <w:t xml:space="preserve"> sostenido </w:t>
      </w:r>
      <w:r w:rsidR="00A32238">
        <w:rPr>
          <w:rStyle w:val="Hipervnculo"/>
          <w:color w:val="000000" w:themeColor="text1"/>
          <w:u w:val="none"/>
        </w:rPr>
        <w:t xml:space="preserve">acumulado del 1.68% (Uno punto sesenta y ocho por ciento) </w:t>
      </w:r>
      <w:r w:rsidR="001C3795" w:rsidRPr="00B611A0">
        <w:rPr>
          <w:rStyle w:val="Hipervnculo"/>
          <w:color w:val="000000" w:themeColor="text1"/>
          <w:u w:val="none"/>
        </w:rPr>
        <w:t>del 2013 y has</w:t>
      </w:r>
      <w:r w:rsidR="00B35906" w:rsidRPr="00B611A0">
        <w:rPr>
          <w:rStyle w:val="Hipervnculo"/>
          <w:color w:val="000000" w:themeColor="text1"/>
          <w:u w:val="none"/>
        </w:rPr>
        <w:t>ta el 201</w:t>
      </w:r>
      <w:r w:rsidR="00A32238">
        <w:rPr>
          <w:rStyle w:val="Hipervnculo"/>
          <w:color w:val="000000" w:themeColor="text1"/>
          <w:u w:val="none"/>
        </w:rPr>
        <w:t>7, considerando que el indicador y meta anual se refiere al 30% (Treinta por ciento) de la población total del estado de Baja California.</w:t>
      </w:r>
    </w:p>
    <w:p w:rsidR="000248E5" w:rsidRPr="009A2AFC" w:rsidRDefault="00921DCF" w:rsidP="0009285E">
      <w:pPr>
        <w:autoSpaceDE w:val="0"/>
        <w:autoSpaceDN w:val="0"/>
        <w:adjustRightInd w:val="0"/>
        <w:spacing w:after="0"/>
        <w:jc w:val="both"/>
        <w:rPr>
          <w:rFonts w:cs="Tahoma"/>
          <w:b/>
          <w:i/>
          <w:snapToGrid w:val="0"/>
        </w:rPr>
      </w:pPr>
      <w:r w:rsidRPr="009A2AFC">
        <w:rPr>
          <w:rFonts w:cs="Tahoma"/>
          <w:b/>
          <w:snapToGrid w:val="0"/>
        </w:rPr>
        <w:t>Tabla 3.3</w:t>
      </w:r>
      <w:r w:rsidR="000248E5" w:rsidRPr="009A2AFC">
        <w:rPr>
          <w:rFonts w:cs="Tahoma"/>
          <w:b/>
          <w:snapToGrid w:val="0"/>
        </w:rPr>
        <w:t xml:space="preserve">. Evolución de la </w:t>
      </w:r>
      <w:r w:rsidRPr="009A2AFC">
        <w:rPr>
          <w:rFonts w:cs="Tahoma"/>
          <w:b/>
          <w:snapToGrid w:val="0"/>
        </w:rPr>
        <w:t>Cobertura</w:t>
      </w:r>
      <w:r w:rsidR="009B5577">
        <w:rPr>
          <w:rFonts w:cs="Tahoma"/>
          <w:b/>
          <w:snapToGrid w:val="0"/>
        </w:rPr>
        <w:t xml:space="preserve"> </w:t>
      </w:r>
      <w:r w:rsidR="0009285E">
        <w:rPr>
          <w:rFonts w:cs="Tahoma"/>
          <w:b/>
          <w:snapToGrid w:val="0"/>
        </w:rPr>
        <w:t>del Instituto del Deporte y la Cultura Física de Baja California.</w:t>
      </w:r>
    </w:p>
    <w:tbl>
      <w:tblPr>
        <w:tblStyle w:val="Tablaconcuadrcula"/>
        <w:tblW w:w="0" w:type="auto"/>
        <w:tblLook w:val="04A0" w:firstRow="1" w:lastRow="0" w:firstColumn="1" w:lastColumn="0" w:noHBand="0" w:noVBand="1"/>
      </w:tblPr>
      <w:tblGrid>
        <w:gridCol w:w="1384"/>
        <w:gridCol w:w="1701"/>
        <w:gridCol w:w="1985"/>
        <w:gridCol w:w="1559"/>
      </w:tblGrid>
      <w:tr w:rsidR="00A3085C" w:rsidTr="00A3085C">
        <w:tc>
          <w:tcPr>
            <w:tcW w:w="1384" w:type="dxa"/>
          </w:tcPr>
          <w:p w:rsidR="00A3085C" w:rsidRPr="009A2AFC" w:rsidRDefault="00A3085C" w:rsidP="00142FF6">
            <w:pPr>
              <w:autoSpaceDE w:val="0"/>
              <w:autoSpaceDN w:val="0"/>
              <w:adjustRightInd w:val="0"/>
              <w:jc w:val="both"/>
              <w:rPr>
                <w:rFonts w:cs="Tahoma"/>
                <w:b/>
                <w:snapToGrid w:val="0"/>
                <w:sz w:val="18"/>
                <w:szCs w:val="18"/>
              </w:rPr>
            </w:pPr>
            <w:r>
              <w:rPr>
                <w:rFonts w:cs="Tahoma"/>
                <w:b/>
                <w:snapToGrid w:val="0"/>
                <w:sz w:val="18"/>
                <w:szCs w:val="18"/>
              </w:rPr>
              <w:t>AÑO</w:t>
            </w:r>
          </w:p>
        </w:tc>
        <w:tc>
          <w:tcPr>
            <w:tcW w:w="1701" w:type="dxa"/>
          </w:tcPr>
          <w:p w:rsidR="00A3085C" w:rsidRPr="00A32238" w:rsidRDefault="00A3085C" w:rsidP="00142FF6">
            <w:pPr>
              <w:autoSpaceDE w:val="0"/>
              <w:autoSpaceDN w:val="0"/>
              <w:adjustRightInd w:val="0"/>
              <w:jc w:val="both"/>
              <w:rPr>
                <w:rFonts w:cs="Tahoma"/>
                <w:b/>
                <w:snapToGrid w:val="0"/>
                <w:sz w:val="18"/>
                <w:szCs w:val="18"/>
              </w:rPr>
            </w:pPr>
            <w:r w:rsidRPr="00A32238">
              <w:rPr>
                <w:rFonts w:cs="Tahoma"/>
                <w:b/>
                <w:snapToGrid w:val="0"/>
                <w:sz w:val="18"/>
                <w:szCs w:val="18"/>
              </w:rPr>
              <w:t>COBERTURA</w:t>
            </w:r>
          </w:p>
        </w:tc>
        <w:tc>
          <w:tcPr>
            <w:tcW w:w="1985" w:type="dxa"/>
          </w:tcPr>
          <w:p w:rsidR="00A3085C" w:rsidRPr="00A32238" w:rsidRDefault="00A3085C" w:rsidP="00142FF6">
            <w:pPr>
              <w:autoSpaceDE w:val="0"/>
              <w:autoSpaceDN w:val="0"/>
              <w:adjustRightInd w:val="0"/>
              <w:jc w:val="center"/>
              <w:rPr>
                <w:rFonts w:cs="Tahoma"/>
                <w:b/>
                <w:snapToGrid w:val="0"/>
                <w:sz w:val="18"/>
                <w:szCs w:val="18"/>
              </w:rPr>
            </w:pPr>
            <w:r>
              <w:rPr>
                <w:rFonts w:cs="Tahoma"/>
                <w:b/>
                <w:snapToGrid w:val="0"/>
                <w:sz w:val="18"/>
                <w:szCs w:val="18"/>
              </w:rPr>
              <w:t>POBLACION TOTAL</w:t>
            </w:r>
          </w:p>
        </w:tc>
        <w:tc>
          <w:tcPr>
            <w:tcW w:w="1559" w:type="dxa"/>
          </w:tcPr>
          <w:p w:rsidR="00A3085C" w:rsidRDefault="00A3085C" w:rsidP="00142FF6">
            <w:pPr>
              <w:autoSpaceDE w:val="0"/>
              <w:autoSpaceDN w:val="0"/>
              <w:adjustRightInd w:val="0"/>
              <w:jc w:val="center"/>
              <w:rPr>
                <w:rFonts w:cs="Tahoma"/>
                <w:b/>
                <w:snapToGrid w:val="0"/>
                <w:sz w:val="18"/>
                <w:szCs w:val="18"/>
              </w:rPr>
            </w:pPr>
            <w:r>
              <w:rPr>
                <w:rFonts w:cs="Tahoma"/>
                <w:b/>
                <w:snapToGrid w:val="0"/>
                <w:sz w:val="18"/>
                <w:szCs w:val="18"/>
              </w:rPr>
              <w:t>COBERTURA</w:t>
            </w:r>
          </w:p>
        </w:tc>
      </w:tr>
      <w:tr w:rsidR="00A3085C" w:rsidTr="00A3085C">
        <w:tc>
          <w:tcPr>
            <w:tcW w:w="1384" w:type="dxa"/>
          </w:tcPr>
          <w:p w:rsidR="00A3085C" w:rsidRPr="009A2AFC" w:rsidRDefault="00A3085C" w:rsidP="000248E5">
            <w:pPr>
              <w:autoSpaceDE w:val="0"/>
              <w:autoSpaceDN w:val="0"/>
              <w:adjustRightInd w:val="0"/>
              <w:jc w:val="both"/>
              <w:rPr>
                <w:rFonts w:cs="Tahoma"/>
                <w:b/>
                <w:snapToGrid w:val="0"/>
                <w:sz w:val="18"/>
                <w:szCs w:val="18"/>
              </w:rPr>
            </w:pPr>
            <w:r w:rsidRPr="009A2AFC">
              <w:rPr>
                <w:rFonts w:cs="Tahoma"/>
                <w:b/>
                <w:snapToGrid w:val="0"/>
                <w:sz w:val="18"/>
                <w:szCs w:val="18"/>
              </w:rPr>
              <w:t>2013</w:t>
            </w:r>
          </w:p>
        </w:tc>
        <w:tc>
          <w:tcPr>
            <w:tcW w:w="1701" w:type="dxa"/>
          </w:tcPr>
          <w:p w:rsidR="00A3085C" w:rsidRPr="00A32238" w:rsidRDefault="00A3085C" w:rsidP="000248E5">
            <w:pPr>
              <w:autoSpaceDE w:val="0"/>
              <w:autoSpaceDN w:val="0"/>
              <w:adjustRightInd w:val="0"/>
              <w:jc w:val="both"/>
              <w:rPr>
                <w:rFonts w:cs="Tahoma"/>
                <w:b/>
                <w:snapToGrid w:val="0"/>
                <w:sz w:val="18"/>
                <w:szCs w:val="18"/>
              </w:rPr>
            </w:pPr>
            <w:r w:rsidRPr="00A32238">
              <w:rPr>
                <w:rFonts w:cs="Tahoma"/>
                <w:b/>
                <w:snapToGrid w:val="0"/>
                <w:sz w:val="18"/>
                <w:szCs w:val="18"/>
              </w:rPr>
              <w:t>30.81%</w:t>
            </w:r>
          </w:p>
        </w:tc>
        <w:tc>
          <w:tcPr>
            <w:tcW w:w="1985" w:type="dxa"/>
          </w:tcPr>
          <w:p w:rsidR="00A3085C" w:rsidRPr="00A32238" w:rsidRDefault="00A3085C" w:rsidP="00A3085C">
            <w:pPr>
              <w:autoSpaceDE w:val="0"/>
              <w:autoSpaceDN w:val="0"/>
              <w:adjustRightInd w:val="0"/>
              <w:jc w:val="right"/>
              <w:rPr>
                <w:rFonts w:cs="Tahoma"/>
                <w:b/>
                <w:snapToGrid w:val="0"/>
                <w:sz w:val="18"/>
                <w:szCs w:val="18"/>
              </w:rPr>
            </w:pPr>
            <w:r>
              <w:rPr>
                <w:rFonts w:cs="Tahoma"/>
                <w:b/>
                <w:snapToGrid w:val="0"/>
                <w:sz w:val="18"/>
                <w:szCs w:val="18"/>
              </w:rPr>
              <w:t>3,381,080</w:t>
            </w:r>
          </w:p>
        </w:tc>
        <w:tc>
          <w:tcPr>
            <w:tcW w:w="1559" w:type="dxa"/>
          </w:tcPr>
          <w:p w:rsidR="00A3085C" w:rsidRDefault="00A3085C" w:rsidP="00A3085C">
            <w:pPr>
              <w:autoSpaceDE w:val="0"/>
              <w:autoSpaceDN w:val="0"/>
              <w:adjustRightInd w:val="0"/>
              <w:jc w:val="right"/>
              <w:rPr>
                <w:rFonts w:cs="Tahoma"/>
                <w:b/>
                <w:snapToGrid w:val="0"/>
                <w:sz w:val="18"/>
                <w:szCs w:val="18"/>
              </w:rPr>
            </w:pPr>
            <w:r>
              <w:rPr>
                <w:rFonts w:cs="Tahoma"/>
                <w:b/>
                <w:snapToGrid w:val="0"/>
                <w:sz w:val="18"/>
                <w:szCs w:val="18"/>
              </w:rPr>
              <w:t>1,041,710</w:t>
            </w:r>
          </w:p>
        </w:tc>
      </w:tr>
      <w:tr w:rsidR="00A3085C" w:rsidTr="00A3085C">
        <w:tc>
          <w:tcPr>
            <w:tcW w:w="1384" w:type="dxa"/>
          </w:tcPr>
          <w:p w:rsidR="00A3085C" w:rsidRPr="009A2AFC" w:rsidRDefault="00A3085C" w:rsidP="000248E5">
            <w:pPr>
              <w:autoSpaceDE w:val="0"/>
              <w:autoSpaceDN w:val="0"/>
              <w:adjustRightInd w:val="0"/>
              <w:jc w:val="both"/>
              <w:rPr>
                <w:rFonts w:cs="Tahoma"/>
                <w:b/>
                <w:snapToGrid w:val="0"/>
                <w:sz w:val="18"/>
                <w:szCs w:val="18"/>
              </w:rPr>
            </w:pPr>
            <w:r w:rsidRPr="009A2AFC">
              <w:rPr>
                <w:rFonts w:cs="Tahoma"/>
                <w:b/>
                <w:snapToGrid w:val="0"/>
                <w:sz w:val="18"/>
                <w:szCs w:val="18"/>
              </w:rPr>
              <w:t>2014</w:t>
            </w:r>
          </w:p>
        </w:tc>
        <w:tc>
          <w:tcPr>
            <w:tcW w:w="1701" w:type="dxa"/>
          </w:tcPr>
          <w:p w:rsidR="00A3085C" w:rsidRPr="00A32238" w:rsidRDefault="00A3085C" w:rsidP="000248E5">
            <w:pPr>
              <w:autoSpaceDE w:val="0"/>
              <w:autoSpaceDN w:val="0"/>
              <w:adjustRightInd w:val="0"/>
              <w:jc w:val="both"/>
              <w:rPr>
                <w:rFonts w:cs="Tahoma"/>
                <w:b/>
                <w:snapToGrid w:val="0"/>
                <w:sz w:val="18"/>
                <w:szCs w:val="18"/>
              </w:rPr>
            </w:pPr>
            <w:r w:rsidRPr="00A32238">
              <w:rPr>
                <w:rFonts w:cs="Tahoma"/>
                <w:b/>
                <w:snapToGrid w:val="0"/>
                <w:sz w:val="18"/>
                <w:szCs w:val="18"/>
              </w:rPr>
              <w:t>30.59%</w:t>
            </w:r>
          </w:p>
        </w:tc>
        <w:tc>
          <w:tcPr>
            <w:tcW w:w="1985" w:type="dxa"/>
          </w:tcPr>
          <w:p w:rsidR="00A3085C" w:rsidRPr="00A32238" w:rsidRDefault="00D53CBE" w:rsidP="000248E5">
            <w:pPr>
              <w:autoSpaceDE w:val="0"/>
              <w:autoSpaceDN w:val="0"/>
              <w:adjustRightInd w:val="0"/>
              <w:jc w:val="both"/>
              <w:rPr>
                <w:rFonts w:cs="Tahoma"/>
                <w:b/>
                <w:snapToGrid w:val="0"/>
                <w:sz w:val="18"/>
                <w:szCs w:val="18"/>
              </w:rPr>
            </w:pPr>
            <w:r>
              <w:rPr>
                <w:rFonts w:cs="Tahoma"/>
                <w:b/>
                <w:snapToGrid w:val="0"/>
                <w:sz w:val="18"/>
                <w:szCs w:val="18"/>
              </w:rPr>
              <w:t>Sin proyección</w:t>
            </w:r>
          </w:p>
        </w:tc>
        <w:tc>
          <w:tcPr>
            <w:tcW w:w="1559" w:type="dxa"/>
          </w:tcPr>
          <w:p w:rsidR="00A3085C" w:rsidRPr="00A32238" w:rsidRDefault="00A3085C" w:rsidP="000248E5">
            <w:pPr>
              <w:autoSpaceDE w:val="0"/>
              <w:autoSpaceDN w:val="0"/>
              <w:adjustRightInd w:val="0"/>
              <w:jc w:val="both"/>
              <w:rPr>
                <w:rFonts w:cs="Tahoma"/>
                <w:b/>
                <w:snapToGrid w:val="0"/>
                <w:sz w:val="18"/>
                <w:szCs w:val="18"/>
              </w:rPr>
            </w:pPr>
          </w:p>
        </w:tc>
      </w:tr>
      <w:tr w:rsidR="00A3085C" w:rsidTr="00A3085C">
        <w:tc>
          <w:tcPr>
            <w:tcW w:w="1384" w:type="dxa"/>
          </w:tcPr>
          <w:p w:rsidR="00A3085C" w:rsidRPr="009A2AFC" w:rsidRDefault="00A3085C" w:rsidP="000248E5">
            <w:pPr>
              <w:autoSpaceDE w:val="0"/>
              <w:autoSpaceDN w:val="0"/>
              <w:adjustRightInd w:val="0"/>
              <w:jc w:val="both"/>
              <w:rPr>
                <w:rFonts w:cs="Tahoma"/>
                <w:b/>
                <w:snapToGrid w:val="0"/>
                <w:sz w:val="18"/>
                <w:szCs w:val="18"/>
              </w:rPr>
            </w:pPr>
            <w:r w:rsidRPr="009A2AFC">
              <w:rPr>
                <w:rFonts w:cs="Tahoma"/>
                <w:b/>
                <w:snapToGrid w:val="0"/>
                <w:sz w:val="18"/>
                <w:szCs w:val="18"/>
              </w:rPr>
              <w:t>2015</w:t>
            </w:r>
          </w:p>
        </w:tc>
        <w:tc>
          <w:tcPr>
            <w:tcW w:w="1701" w:type="dxa"/>
          </w:tcPr>
          <w:p w:rsidR="00A3085C" w:rsidRPr="00A32238" w:rsidRDefault="00A3085C" w:rsidP="000248E5">
            <w:pPr>
              <w:autoSpaceDE w:val="0"/>
              <w:autoSpaceDN w:val="0"/>
              <w:adjustRightInd w:val="0"/>
              <w:jc w:val="both"/>
              <w:rPr>
                <w:rFonts w:cs="Tahoma"/>
                <w:b/>
                <w:snapToGrid w:val="0"/>
                <w:sz w:val="18"/>
                <w:szCs w:val="18"/>
              </w:rPr>
            </w:pPr>
            <w:r w:rsidRPr="00A32238">
              <w:rPr>
                <w:rFonts w:cs="Tahoma"/>
                <w:b/>
                <w:snapToGrid w:val="0"/>
                <w:sz w:val="18"/>
                <w:szCs w:val="18"/>
              </w:rPr>
              <w:t>30.22%</w:t>
            </w:r>
          </w:p>
        </w:tc>
        <w:tc>
          <w:tcPr>
            <w:tcW w:w="1985" w:type="dxa"/>
          </w:tcPr>
          <w:p w:rsidR="00A3085C" w:rsidRPr="00A32238" w:rsidRDefault="00A3085C" w:rsidP="00A3085C">
            <w:pPr>
              <w:autoSpaceDE w:val="0"/>
              <w:autoSpaceDN w:val="0"/>
              <w:adjustRightInd w:val="0"/>
              <w:jc w:val="right"/>
              <w:rPr>
                <w:rFonts w:cs="Tahoma"/>
                <w:b/>
                <w:snapToGrid w:val="0"/>
                <w:sz w:val="18"/>
                <w:szCs w:val="18"/>
              </w:rPr>
            </w:pPr>
            <w:r>
              <w:rPr>
                <w:rFonts w:cs="Tahoma"/>
                <w:b/>
                <w:snapToGrid w:val="0"/>
                <w:sz w:val="18"/>
                <w:szCs w:val="18"/>
              </w:rPr>
              <w:t>3,484,150</w:t>
            </w:r>
          </w:p>
        </w:tc>
        <w:tc>
          <w:tcPr>
            <w:tcW w:w="1559" w:type="dxa"/>
          </w:tcPr>
          <w:p w:rsidR="00A3085C" w:rsidRDefault="00A3085C" w:rsidP="00A3085C">
            <w:pPr>
              <w:autoSpaceDE w:val="0"/>
              <w:autoSpaceDN w:val="0"/>
              <w:adjustRightInd w:val="0"/>
              <w:jc w:val="right"/>
              <w:rPr>
                <w:rFonts w:cs="Tahoma"/>
                <w:b/>
                <w:snapToGrid w:val="0"/>
                <w:sz w:val="18"/>
                <w:szCs w:val="18"/>
              </w:rPr>
            </w:pPr>
            <w:r>
              <w:rPr>
                <w:rFonts w:cs="Tahoma"/>
                <w:b/>
                <w:snapToGrid w:val="0"/>
                <w:sz w:val="18"/>
                <w:szCs w:val="18"/>
              </w:rPr>
              <w:t>1,052,910</w:t>
            </w:r>
          </w:p>
        </w:tc>
      </w:tr>
      <w:tr w:rsidR="00A3085C" w:rsidTr="00A3085C">
        <w:tc>
          <w:tcPr>
            <w:tcW w:w="1384" w:type="dxa"/>
          </w:tcPr>
          <w:p w:rsidR="00A3085C" w:rsidRPr="009A2AFC" w:rsidRDefault="00A3085C" w:rsidP="000248E5">
            <w:pPr>
              <w:autoSpaceDE w:val="0"/>
              <w:autoSpaceDN w:val="0"/>
              <w:adjustRightInd w:val="0"/>
              <w:jc w:val="both"/>
              <w:rPr>
                <w:rFonts w:cs="Tahoma"/>
                <w:b/>
                <w:snapToGrid w:val="0"/>
                <w:sz w:val="18"/>
                <w:szCs w:val="18"/>
              </w:rPr>
            </w:pPr>
            <w:r w:rsidRPr="009A2AFC">
              <w:rPr>
                <w:rFonts w:cs="Tahoma"/>
                <w:b/>
                <w:snapToGrid w:val="0"/>
                <w:sz w:val="18"/>
                <w:szCs w:val="18"/>
              </w:rPr>
              <w:t>2016</w:t>
            </w:r>
          </w:p>
        </w:tc>
        <w:tc>
          <w:tcPr>
            <w:tcW w:w="1701" w:type="dxa"/>
          </w:tcPr>
          <w:p w:rsidR="00A3085C" w:rsidRPr="00A32238" w:rsidRDefault="00A3085C" w:rsidP="000248E5">
            <w:pPr>
              <w:autoSpaceDE w:val="0"/>
              <w:autoSpaceDN w:val="0"/>
              <w:adjustRightInd w:val="0"/>
              <w:jc w:val="both"/>
              <w:rPr>
                <w:rFonts w:cs="Tahoma"/>
                <w:b/>
                <w:snapToGrid w:val="0"/>
                <w:sz w:val="18"/>
                <w:szCs w:val="18"/>
              </w:rPr>
            </w:pPr>
            <w:r w:rsidRPr="00A32238">
              <w:rPr>
                <w:rFonts w:cs="Tahoma"/>
                <w:b/>
                <w:snapToGrid w:val="0"/>
                <w:sz w:val="18"/>
                <w:szCs w:val="18"/>
              </w:rPr>
              <w:t>30.01%</w:t>
            </w:r>
          </w:p>
        </w:tc>
        <w:tc>
          <w:tcPr>
            <w:tcW w:w="1985" w:type="dxa"/>
          </w:tcPr>
          <w:p w:rsidR="00A3085C" w:rsidRPr="00A32238" w:rsidRDefault="00D53CBE" w:rsidP="000248E5">
            <w:pPr>
              <w:autoSpaceDE w:val="0"/>
              <w:autoSpaceDN w:val="0"/>
              <w:adjustRightInd w:val="0"/>
              <w:jc w:val="both"/>
              <w:rPr>
                <w:rFonts w:cs="Tahoma"/>
                <w:b/>
                <w:snapToGrid w:val="0"/>
                <w:sz w:val="18"/>
                <w:szCs w:val="18"/>
              </w:rPr>
            </w:pPr>
            <w:r>
              <w:rPr>
                <w:rFonts w:cs="Tahoma"/>
                <w:b/>
                <w:snapToGrid w:val="0"/>
                <w:sz w:val="18"/>
                <w:szCs w:val="18"/>
              </w:rPr>
              <w:t>Sin proyección</w:t>
            </w:r>
          </w:p>
        </w:tc>
        <w:tc>
          <w:tcPr>
            <w:tcW w:w="1559" w:type="dxa"/>
          </w:tcPr>
          <w:p w:rsidR="00A3085C" w:rsidRPr="00A32238" w:rsidRDefault="00A3085C" w:rsidP="000248E5">
            <w:pPr>
              <w:autoSpaceDE w:val="0"/>
              <w:autoSpaceDN w:val="0"/>
              <w:adjustRightInd w:val="0"/>
              <w:jc w:val="both"/>
              <w:rPr>
                <w:rFonts w:cs="Tahoma"/>
                <w:b/>
                <w:snapToGrid w:val="0"/>
                <w:sz w:val="18"/>
                <w:szCs w:val="18"/>
              </w:rPr>
            </w:pPr>
          </w:p>
        </w:tc>
      </w:tr>
      <w:tr w:rsidR="00A3085C" w:rsidTr="00A3085C">
        <w:tc>
          <w:tcPr>
            <w:tcW w:w="1384" w:type="dxa"/>
          </w:tcPr>
          <w:p w:rsidR="00A3085C" w:rsidRPr="009A2AFC" w:rsidRDefault="00A3085C" w:rsidP="000248E5">
            <w:pPr>
              <w:autoSpaceDE w:val="0"/>
              <w:autoSpaceDN w:val="0"/>
              <w:adjustRightInd w:val="0"/>
              <w:jc w:val="both"/>
              <w:rPr>
                <w:rFonts w:cs="Tahoma"/>
                <w:b/>
                <w:snapToGrid w:val="0"/>
                <w:sz w:val="18"/>
                <w:szCs w:val="18"/>
              </w:rPr>
            </w:pPr>
            <w:r w:rsidRPr="009A2AFC">
              <w:rPr>
                <w:rFonts w:cs="Tahoma"/>
                <w:b/>
                <w:snapToGrid w:val="0"/>
                <w:sz w:val="18"/>
                <w:szCs w:val="18"/>
              </w:rPr>
              <w:t>2017</w:t>
            </w:r>
          </w:p>
        </w:tc>
        <w:tc>
          <w:tcPr>
            <w:tcW w:w="1701" w:type="dxa"/>
          </w:tcPr>
          <w:p w:rsidR="00A3085C" w:rsidRPr="00A32238" w:rsidRDefault="00A3085C" w:rsidP="000248E5">
            <w:pPr>
              <w:autoSpaceDE w:val="0"/>
              <w:autoSpaceDN w:val="0"/>
              <w:adjustRightInd w:val="0"/>
              <w:jc w:val="both"/>
              <w:rPr>
                <w:rFonts w:cs="Tahoma"/>
                <w:b/>
                <w:snapToGrid w:val="0"/>
                <w:sz w:val="18"/>
                <w:szCs w:val="18"/>
              </w:rPr>
            </w:pPr>
            <w:r w:rsidRPr="00A32238">
              <w:rPr>
                <w:rFonts w:cs="Tahoma"/>
                <w:b/>
                <w:snapToGrid w:val="0"/>
                <w:sz w:val="18"/>
                <w:szCs w:val="18"/>
              </w:rPr>
              <w:t>30.05%</w:t>
            </w:r>
          </w:p>
        </w:tc>
        <w:tc>
          <w:tcPr>
            <w:tcW w:w="1985" w:type="dxa"/>
          </w:tcPr>
          <w:p w:rsidR="00A3085C" w:rsidRPr="00A3085C" w:rsidRDefault="00A3085C" w:rsidP="00A3085C">
            <w:pPr>
              <w:autoSpaceDE w:val="0"/>
              <w:autoSpaceDN w:val="0"/>
              <w:adjustRightInd w:val="0"/>
              <w:jc w:val="right"/>
              <w:rPr>
                <w:rFonts w:cs="Tahoma"/>
                <w:b/>
                <w:snapToGrid w:val="0"/>
                <w:sz w:val="18"/>
                <w:szCs w:val="18"/>
              </w:rPr>
            </w:pPr>
            <w:r w:rsidRPr="00A3085C">
              <w:rPr>
                <w:rFonts w:ascii="Calibri" w:eastAsia="Times New Roman" w:hAnsi="Calibri" w:cs="Calibri"/>
                <w:b/>
                <w:color w:val="000000"/>
                <w:sz w:val="18"/>
                <w:szCs w:val="18"/>
                <w:lang w:val="es-ES" w:eastAsia="es-ES"/>
              </w:rPr>
              <w:t>3,584,600</w:t>
            </w:r>
          </w:p>
        </w:tc>
        <w:tc>
          <w:tcPr>
            <w:tcW w:w="1559" w:type="dxa"/>
          </w:tcPr>
          <w:p w:rsidR="00A3085C" w:rsidRPr="00A3085C" w:rsidRDefault="00A3085C" w:rsidP="00A3085C">
            <w:pPr>
              <w:autoSpaceDE w:val="0"/>
              <w:autoSpaceDN w:val="0"/>
              <w:adjustRightInd w:val="0"/>
              <w:jc w:val="right"/>
              <w:rPr>
                <w:rFonts w:ascii="Calibri" w:eastAsia="Times New Roman" w:hAnsi="Calibri" w:cs="Calibri"/>
                <w:b/>
                <w:color w:val="000000"/>
                <w:sz w:val="18"/>
                <w:szCs w:val="18"/>
                <w:lang w:val="es-ES" w:eastAsia="es-ES"/>
              </w:rPr>
            </w:pPr>
            <w:r>
              <w:rPr>
                <w:rFonts w:ascii="Calibri" w:eastAsia="Times New Roman" w:hAnsi="Calibri" w:cs="Calibri"/>
                <w:b/>
                <w:color w:val="000000"/>
                <w:sz w:val="18"/>
                <w:szCs w:val="18"/>
                <w:lang w:val="es-ES" w:eastAsia="es-ES"/>
              </w:rPr>
              <w:t>1,077,172</w:t>
            </w:r>
          </w:p>
        </w:tc>
      </w:tr>
    </w:tbl>
    <w:p w:rsidR="00746F53" w:rsidRPr="00A3085C" w:rsidRDefault="000248E5" w:rsidP="0009285E">
      <w:pPr>
        <w:autoSpaceDE w:val="0"/>
        <w:autoSpaceDN w:val="0"/>
        <w:adjustRightInd w:val="0"/>
        <w:spacing w:after="0" w:line="240" w:lineRule="auto"/>
        <w:jc w:val="both"/>
        <w:rPr>
          <w:rFonts w:cs="Tahoma"/>
          <w:snapToGrid w:val="0"/>
          <w:highlight w:val="yellow"/>
        </w:rPr>
      </w:pPr>
      <w:r w:rsidRPr="00A32238">
        <w:rPr>
          <w:rFonts w:cs="Tahoma"/>
          <w:b/>
          <w:snapToGrid w:val="0"/>
          <w:sz w:val="18"/>
          <w:szCs w:val="18"/>
        </w:rPr>
        <w:t>Fuente:</w:t>
      </w:r>
      <w:r w:rsidR="009A2AFC" w:rsidRPr="009A2AFC">
        <w:rPr>
          <w:rFonts w:cs="Tahoma"/>
          <w:b/>
          <w:snapToGrid w:val="0"/>
          <w:sz w:val="18"/>
          <w:szCs w:val="18"/>
        </w:rPr>
        <w:t>http://sei.copladebc.gob.mx/consultaciudadana/resumen_</w:t>
      </w:r>
      <w:r w:rsidR="0017027F">
        <w:rPr>
          <w:rFonts w:cs="Tahoma"/>
          <w:b/>
          <w:snapToGrid w:val="0"/>
          <w:sz w:val="18"/>
          <w:szCs w:val="18"/>
        </w:rPr>
        <w:t xml:space="preserve">indicador.jsp?indicador=ES-INDE </w:t>
      </w:r>
      <w:r w:rsidR="009A2AFC" w:rsidRPr="009A2AFC">
        <w:rPr>
          <w:rFonts w:cs="Tahoma"/>
          <w:b/>
          <w:snapToGrid w:val="0"/>
          <w:sz w:val="18"/>
          <w:szCs w:val="18"/>
        </w:rPr>
        <w:t>03&amp;tipografica=0&amp;sector=5&amp;pagina=240&amp;npagina=20&amp;sec=null&amp;prog=null&amp;str_clv=null</w:t>
      </w:r>
      <w:r w:rsidR="0017027F">
        <w:rPr>
          <w:rFonts w:cs="Tahoma"/>
          <w:b/>
          <w:snapToGrid w:val="0"/>
          <w:sz w:val="18"/>
          <w:szCs w:val="18"/>
        </w:rPr>
        <w:t xml:space="preserve"> y </w:t>
      </w:r>
      <w:r w:rsidR="0017027F" w:rsidRPr="0017027F">
        <w:rPr>
          <w:rFonts w:cs="Times"/>
          <w:b/>
          <w:sz w:val="18"/>
          <w:szCs w:val="18"/>
          <w:lang w:val="es-ES"/>
        </w:rPr>
        <w:t>Apuntes de Población de Baja California, “Población de los Municipios de Baja California 2013-2030”, diciembre de 2010</w:t>
      </w:r>
      <w:r w:rsidRPr="0017027F">
        <w:rPr>
          <w:rFonts w:cs="Tahoma"/>
          <w:b/>
          <w:snapToGrid w:val="0"/>
          <w:sz w:val="18"/>
          <w:szCs w:val="18"/>
        </w:rPr>
        <w:t>.</w:t>
      </w:r>
    </w:p>
    <w:p w:rsidR="0009285E" w:rsidRDefault="0009285E" w:rsidP="0009285E">
      <w:pPr>
        <w:autoSpaceDE w:val="0"/>
        <w:autoSpaceDN w:val="0"/>
        <w:adjustRightInd w:val="0"/>
        <w:spacing w:after="0" w:line="240" w:lineRule="auto"/>
        <w:jc w:val="both"/>
        <w:rPr>
          <w:rFonts w:cs="Tahoma"/>
          <w:b/>
          <w:snapToGrid w:val="0"/>
        </w:rPr>
      </w:pPr>
    </w:p>
    <w:p w:rsidR="00746F53" w:rsidRPr="00D53CBE" w:rsidRDefault="00A20956" w:rsidP="0009285E">
      <w:pPr>
        <w:autoSpaceDE w:val="0"/>
        <w:autoSpaceDN w:val="0"/>
        <w:adjustRightInd w:val="0"/>
        <w:spacing w:after="0" w:line="240" w:lineRule="auto"/>
        <w:jc w:val="both"/>
        <w:rPr>
          <w:rFonts w:cs="Tahoma"/>
          <w:b/>
          <w:snapToGrid w:val="0"/>
        </w:rPr>
      </w:pPr>
      <w:r w:rsidRPr="00A3085C">
        <w:rPr>
          <w:rFonts w:cs="Tahoma"/>
          <w:b/>
          <w:snapToGrid w:val="0"/>
        </w:rPr>
        <w:t>3.3</w:t>
      </w:r>
      <w:r w:rsidR="006C3180" w:rsidRPr="00A3085C">
        <w:rPr>
          <w:rFonts w:cs="Tahoma"/>
          <w:b/>
          <w:snapToGrid w:val="0"/>
        </w:rPr>
        <w:t xml:space="preserve">. </w:t>
      </w:r>
      <w:r w:rsidRPr="00A3085C">
        <w:rPr>
          <w:rFonts w:cs="Tahoma"/>
          <w:b/>
          <w:snapToGrid w:val="0"/>
        </w:rPr>
        <w:t>Análisis y valoración de la cobertura</w:t>
      </w:r>
      <w:r w:rsidR="006C3180" w:rsidRPr="00A3085C">
        <w:rPr>
          <w:rFonts w:cs="Tahoma"/>
          <w:b/>
          <w:snapToGrid w:val="0"/>
        </w:rPr>
        <w:t>.-</w:t>
      </w:r>
      <w:r w:rsidR="006C3180" w:rsidRPr="00A3085C">
        <w:rPr>
          <w:rFonts w:cs="Tahoma"/>
          <w:snapToGrid w:val="0"/>
        </w:rPr>
        <w:t xml:space="preserve"> </w:t>
      </w:r>
      <w:r w:rsidR="00A66F57" w:rsidRPr="00A3085C">
        <w:rPr>
          <w:rFonts w:cs="Tahoma"/>
          <w:snapToGrid w:val="0"/>
        </w:rPr>
        <w:t xml:space="preserve">Como observamos y destacamos en el punto anterior, en la evolución de la cobertura </w:t>
      </w:r>
      <w:r w:rsidR="00746F53" w:rsidRPr="00A3085C">
        <w:rPr>
          <w:rFonts w:cs="Tahoma"/>
          <w:snapToGrid w:val="0"/>
        </w:rPr>
        <w:t xml:space="preserve">del </w:t>
      </w:r>
      <w:r w:rsidR="00B611A0" w:rsidRPr="00A3085C">
        <w:rPr>
          <w:rFonts w:cs="Tahoma"/>
          <w:snapToGrid w:val="0"/>
        </w:rPr>
        <w:t>Órgano</w:t>
      </w:r>
      <w:r w:rsidR="00746F53" w:rsidRPr="00A3085C">
        <w:rPr>
          <w:rFonts w:cs="Tahoma"/>
          <w:snapToGrid w:val="0"/>
        </w:rPr>
        <w:t xml:space="preserve"> de Cultura </w:t>
      </w:r>
      <w:r w:rsidR="00B611A0" w:rsidRPr="00A3085C">
        <w:rPr>
          <w:rFonts w:cs="Tahoma"/>
          <w:snapToGrid w:val="0"/>
        </w:rPr>
        <w:t>Física</w:t>
      </w:r>
      <w:r w:rsidR="00746F53" w:rsidRPr="00A3085C">
        <w:rPr>
          <w:rFonts w:cs="Tahoma"/>
          <w:snapToGrid w:val="0"/>
        </w:rPr>
        <w:t xml:space="preserve"> y Deporte de Baja California</w:t>
      </w:r>
      <w:r w:rsidR="00A66F57" w:rsidRPr="00A3085C">
        <w:rPr>
          <w:rFonts w:cs="Tahoma"/>
          <w:i/>
          <w:snapToGrid w:val="0"/>
        </w:rPr>
        <w:t xml:space="preserve">, </w:t>
      </w:r>
      <w:r w:rsidR="00A66F57" w:rsidRPr="00D53CBE">
        <w:rPr>
          <w:rFonts w:cs="Tahoma"/>
          <w:snapToGrid w:val="0"/>
        </w:rPr>
        <w:t>mantiene un</w:t>
      </w:r>
      <w:r w:rsidR="006C3180" w:rsidRPr="00D53CBE">
        <w:rPr>
          <w:rFonts w:cs="Tahoma"/>
          <w:snapToGrid w:val="0"/>
        </w:rPr>
        <w:t xml:space="preserve"> incremento </w:t>
      </w:r>
      <w:r w:rsidR="00D53CBE">
        <w:rPr>
          <w:rFonts w:cs="Tahoma"/>
          <w:snapToGrid w:val="0"/>
        </w:rPr>
        <w:t xml:space="preserve">relativo </w:t>
      </w:r>
      <w:r w:rsidR="006C3180" w:rsidRPr="00D53CBE">
        <w:rPr>
          <w:rFonts w:cs="Tahoma"/>
          <w:snapToGrid w:val="0"/>
        </w:rPr>
        <w:t xml:space="preserve">de </w:t>
      </w:r>
      <w:r w:rsidR="00D53CBE">
        <w:rPr>
          <w:rFonts w:cs="Tahoma"/>
          <w:snapToGrid w:val="0"/>
        </w:rPr>
        <w:t xml:space="preserve">la participación de </w:t>
      </w:r>
      <w:r w:rsidR="00746F53" w:rsidRPr="00D53CBE">
        <w:rPr>
          <w:rFonts w:cs="Tahoma"/>
          <w:snapToGrid w:val="0"/>
        </w:rPr>
        <w:t xml:space="preserve">población en los Programas </w:t>
      </w:r>
      <w:r w:rsidR="00D53CBE">
        <w:rPr>
          <w:rFonts w:cs="Tahoma"/>
          <w:snapToGrid w:val="0"/>
        </w:rPr>
        <w:t>del Instituto del Deporte y Cultura Física y en particular, respecto a los Talentos Deportivos dicho instituto mantuvo una tendencia creciente del año 2013 al 2016, sin embargo en el año 2017 se modifico esta tendencia disminuyendo en un  1.17% (Uno punto diecisiete por ciento) con respecto a 2</w:t>
      </w:r>
      <w:r w:rsidR="00965069">
        <w:rPr>
          <w:rFonts w:cs="Tahoma"/>
          <w:snapToGrid w:val="0"/>
        </w:rPr>
        <w:t>0</w:t>
      </w:r>
      <w:r w:rsidR="00D53CBE">
        <w:rPr>
          <w:rFonts w:cs="Tahoma"/>
          <w:snapToGrid w:val="0"/>
        </w:rPr>
        <w:t>16</w:t>
      </w:r>
      <w:r w:rsidR="00A66F57" w:rsidRPr="00D53CBE">
        <w:rPr>
          <w:rFonts w:cs="Tahoma"/>
          <w:snapToGrid w:val="0"/>
        </w:rPr>
        <w:t>.</w:t>
      </w:r>
      <w:r w:rsidR="006C3180" w:rsidRPr="00D53CBE">
        <w:rPr>
          <w:rFonts w:cs="Tahoma"/>
          <w:b/>
          <w:snapToGrid w:val="0"/>
        </w:rPr>
        <w:t xml:space="preserve"> </w:t>
      </w:r>
    </w:p>
    <w:p w:rsidR="0009285E" w:rsidRDefault="0009285E" w:rsidP="0009285E">
      <w:pPr>
        <w:autoSpaceDE w:val="0"/>
        <w:autoSpaceDN w:val="0"/>
        <w:adjustRightInd w:val="0"/>
        <w:spacing w:after="0" w:line="240" w:lineRule="auto"/>
        <w:jc w:val="both"/>
        <w:rPr>
          <w:rFonts w:cs="Tahoma"/>
          <w:b/>
          <w:snapToGrid w:val="0"/>
        </w:rPr>
      </w:pPr>
    </w:p>
    <w:p w:rsidR="00142FF6" w:rsidRPr="009A2AFC" w:rsidRDefault="00142FF6" w:rsidP="0009285E">
      <w:pPr>
        <w:autoSpaceDE w:val="0"/>
        <w:autoSpaceDN w:val="0"/>
        <w:adjustRightInd w:val="0"/>
        <w:spacing w:after="0" w:line="240" w:lineRule="auto"/>
        <w:jc w:val="both"/>
        <w:rPr>
          <w:rFonts w:cs="Tahoma"/>
          <w:b/>
          <w:i/>
          <w:snapToGrid w:val="0"/>
        </w:rPr>
      </w:pPr>
      <w:r>
        <w:rPr>
          <w:rFonts w:cs="Tahoma"/>
          <w:b/>
          <w:snapToGrid w:val="0"/>
        </w:rPr>
        <w:t>Tabla 3.4</w:t>
      </w:r>
      <w:r w:rsidRPr="009A2AFC">
        <w:rPr>
          <w:rFonts w:cs="Tahoma"/>
          <w:b/>
          <w:snapToGrid w:val="0"/>
        </w:rPr>
        <w:t xml:space="preserve">. </w:t>
      </w:r>
      <w:r w:rsidR="00A060DF">
        <w:rPr>
          <w:rFonts w:cs="Tahoma"/>
          <w:b/>
          <w:snapToGrid w:val="0"/>
        </w:rPr>
        <w:t xml:space="preserve">Análisis de la cobertura </w:t>
      </w:r>
      <w:r w:rsidR="0009285E">
        <w:rPr>
          <w:rFonts w:cs="Tahoma"/>
          <w:b/>
          <w:snapToGrid w:val="0"/>
        </w:rPr>
        <w:t xml:space="preserve">de </w:t>
      </w:r>
      <w:r w:rsidR="00A060DF">
        <w:rPr>
          <w:rFonts w:cs="Tahoma"/>
          <w:b/>
          <w:snapToGrid w:val="0"/>
        </w:rPr>
        <w:t>Talentos Deportivos</w:t>
      </w:r>
      <w:r w:rsidR="009B5577">
        <w:rPr>
          <w:rFonts w:cs="Tahoma"/>
          <w:b/>
          <w:snapToGrid w:val="0"/>
        </w:rPr>
        <w:t xml:space="preserve"> </w:t>
      </w:r>
      <w:r w:rsidR="0009285E">
        <w:rPr>
          <w:rFonts w:cs="Tahoma"/>
          <w:b/>
          <w:snapToGrid w:val="0"/>
        </w:rPr>
        <w:t>por el Instituto del Deporte y la Cultura Física de Baja California.</w:t>
      </w:r>
    </w:p>
    <w:tbl>
      <w:tblPr>
        <w:tblStyle w:val="Tablaconcuadrcula"/>
        <w:tblW w:w="0" w:type="auto"/>
        <w:tblLook w:val="04A0" w:firstRow="1" w:lastRow="0" w:firstColumn="1" w:lastColumn="0" w:noHBand="0" w:noVBand="1"/>
      </w:tblPr>
      <w:tblGrid>
        <w:gridCol w:w="1384"/>
        <w:gridCol w:w="1701"/>
      </w:tblGrid>
      <w:tr w:rsidR="00A060DF" w:rsidTr="00C528D5">
        <w:tc>
          <w:tcPr>
            <w:tcW w:w="1384" w:type="dxa"/>
          </w:tcPr>
          <w:p w:rsidR="00A060DF" w:rsidRPr="009A2AFC" w:rsidRDefault="00A060DF" w:rsidP="0009285E">
            <w:pPr>
              <w:autoSpaceDE w:val="0"/>
              <w:autoSpaceDN w:val="0"/>
              <w:adjustRightInd w:val="0"/>
              <w:jc w:val="both"/>
              <w:rPr>
                <w:rFonts w:cs="Tahoma"/>
                <w:b/>
                <w:snapToGrid w:val="0"/>
                <w:sz w:val="18"/>
                <w:szCs w:val="18"/>
              </w:rPr>
            </w:pPr>
            <w:r>
              <w:rPr>
                <w:rFonts w:cs="Tahoma"/>
                <w:b/>
                <w:snapToGrid w:val="0"/>
                <w:sz w:val="18"/>
                <w:szCs w:val="18"/>
              </w:rPr>
              <w:t>AÑO</w:t>
            </w:r>
          </w:p>
        </w:tc>
        <w:tc>
          <w:tcPr>
            <w:tcW w:w="1701" w:type="dxa"/>
          </w:tcPr>
          <w:p w:rsidR="00A060DF" w:rsidRPr="00A32238" w:rsidRDefault="00A060DF" w:rsidP="0009285E">
            <w:pPr>
              <w:autoSpaceDE w:val="0"/>
              <w:autoSpaceDN w:val="0"/>
              <w:adjustRightInd w:val="0"/>
              <w:jc w:val="both"/>
              <w:rPr>
                <w:rFonts w:cs="Tahoma"/>
                <w:b/>
                <w:snapToGrid w:val="0"/>
                <w:sz w:val="18"/>
                <w:szCs w:val="18"/>
              </w:rPr>
            </w:pPr>
            <w:r w:rsidRPr="00A32238">
              <w:rPr>
                <w:rFonts w:cs="Tahoma"/>
                <w:b/>
                <w:snapToGrid w:val="0"/>
                <w:sz w:val="18"/>
                <w:szCs w:val="18"/>
              </w:rPr>
              <w:t>COBERTURA</w:t>
            </w:r>
          </w:p>
        </w:tc>
      </w:tr>
      <w:tr w:rsidR="00A060DF" w:rsidTr="00C528D5">
        <w:tc>
          <w:tcPr>
            <w:tcW w:w="1384" w:type="dxa"/>
          </w:tcPr>
          <w:p w:rsidR="00A060DF" w:rsidRPr="009A2AFC" w:rsidRDefault="00A060DF" w:rsidP="00C528D5">
            <w:pPr>
              <w:autoSpaceDE w:val="0"/>
              <w:autoSpaceDN w:val="0"/>
              <w:adjustRightInd w:val="0"/>
              <w:jc w:val="both"/>
              <w:rPr>
                <w:rFonts w:cs="Tahoma"/>
                <w:b/>
                <w:snapToGrid w:val="0"/>
                <w:sz w:val="18"/>
                <w:szCs w:val="18"/>
              </w:rPr>
            </w:pPr>
            <w:r w:rsidRPr="009A2AFC">
              <w:rPr>
                <w:rFonts w:cs="Tahoma"/>
                <w:b/>
                <w:snapToGrid w:val="0"/>
                <w:sz w:val="18"/>
                <w:szCs w:val="18"/>
              </w:rPr>
              <w:t>2013</w:t>
            </w:r>
          </w:p>
        </w:tc>
        <w:tc>
          <w:tcPr>
            <w:tcW w:w="1701" w:type="dxa"/>
          </w:tcPr>
          <w:p w:rsidR="00A060DF" w:rsidRPr="00A32238" w:rsidRDefault="00A060DF" w:rsidP="00C528D5">
            <w:pPr>
              <w:autoSpaceDE w:val="0"/>
              <w:autoSpaceDN w:val="0"/>
              <w:adjustRightInd w:val="0"/>
              <w:jc w:val="both"/>
              <w:rPr>
                <w:rFonts w:cs="Tahoma"/>
                <w:b/>
                <w:snapToGrid w:val="0"/>
                <w:sz w:val="18"/>
                <w:szCs w:val="18"/>
              </w:rPr>
            </w:pPr>
            <w:r>
              <w:rPr>
                <w:rFonts w:cs="Tahoma"/>
                <w:b/>
                <w:snapToGrid w:val="0"/>
                <w:sz w:val="18"/>
                <w:szCs w:val="18"/>
              </w:rPr>
              <w:t>4.32</w:t>
            </w:r>
            <w:r w:rsidR="0009285E">
              <w:rPr>
                <w:rFonts w:cs="Tahoma"/>
                <w:b/>
                <w:snapToGrid w:val="0"/>
                <w:sz w:val="18"/>
                <w:szCs w:val="18"/>
              </w:rPr>
              <w:t>%</w:t>
            </w:r>
          </w:p>
        </w:tc>
      </w:tr>
      <w:tr w:rsidR="00A060DF" w:rsidTr="00C528D5">
        <w:tc>
          <w:tcPr>
            <w:tcW w:w="1384" w:type="dxa"/>
          </w:tcPr>
          <w:p w:rsidR="00A060DF" w:rsidRPr="009A2AFC" w:rsidRDefault="00A060DF" w:rsidP="00C528D5">
            <w:pPr>
              <w:autoSpaceDE w:val="0"/>
              <w:autoSpaceDN w:val="0"/>
              <w:adjustRightInd w:val="0"/>
              <w:jc w:val="both"/>
              <w:rPr>
                <w:rFonts w:cs="Tahoma"/>
                <w:b/>
                <w:snapToGrid w:val="0"/>
                <w:sz w:val="18"/>
                <w:szCs w:val="18"/>
              </w:rPr>
            </w:pPr>
            <w:r w:rsidRPr="009A2AFC">
              <w:rPr>
                <w:rFonts w:cs="Tahoma"/>
                <w:b/>
                <w:snapToGrid w:val="0"/>
                <w:sz w:val="18"/>
                <w:szCs w:val="18"/>
              </w:rPr>
              <w:t>2014</w:t>
            </w:r>
          </w:p>
        </w:tc>
        <w:tc>
          <w:tcPr>
            <w:tcW w:w="1701" w:type="dxa"/>
          </w:tcPr>
          <w:p w:rsidR="00A060DF" w:rsidRPr="00A32238" w:rsidRDefault="00A060DF" w:rsidP="00C528D5">
            <w:pPr>
              <w:autoSpaceDE w:val="0"/>
              <w:autoSpaceDN w:val="0"/>
              <w:adjustRightInd w:val="0"/>
              <w:jc w:val="both"/>
              <w:rPr>
                <w:rFonts w:cs="Tahoma"/>
                <w:b/>
                <w:snapToGrid w:val="0"/>
                <w:sz w:val="18"/>
                <w:szCs w:val="18"/>
              </w:rPr>
            </w:pPr>
            <w:r>
              <w:rPr>
                <w:rFonts w:cs="Tahoma"/>
                <w:b/>
                <w:snapToGrid w:val="0"/>
                <w:sz w:val="18"/>
                <w:szCs w:val="18"/>
              </w:rPr>
              <w:t>6.89</w:t>
            </w:r>
            <w:r w:rsidR="0009285E">
              <w:rPr>
                <w:rFonts w:cs="Tahoma"/>
                <w:b/>
                <w:snapToGrid w:val="0"/>
                <w:sz w:val="18"/>
                <w:szCs w:val="18"/>
              </w:rPr>
              <w:t>%</w:t>
            </w:r>
          </w:p>
        </w:tc>
      </w:tr>
      <w:tr w:rsidR="00A060DF" w:rsidTr="00C528D5">
        <w:tc>
          <w:tcPr>
            <w:tcW w:w="1384" w:type="dxa"/>
          </w:tcPr>
          <w:p w:rsidR="00A060DF" w:rsidRPr="009A2AFC" w:rsidRDefault="00A060DF" w:rsidP="00C528D5">
            <w:pPr>
              <w:autoSpaceDE w:val="0"/>
              <w:autoSpaceDN w:val="0"/>
              <w:adjustRightInd w:val="0"/>
              <w:jc w:val="both"/>
              <w:rPr>
                <w:rFonts w:cs="Tahoma"/>
                <w:b/>
                <w:snapToGrid w:val="0"/>
                <w:sz w:val="18"/>
                <w:szCs w:val="18"/>
              </w:rPr>
            </w:pPr>
            <w:r w:rsidRPr="009A2AFC">
              <w:rPr>
                <w:rFonts w:cs="Tahoma"/>
                <w:b/>
                <w:snapToGrid w:val="0"/>
                <w:sz w:val="18"/>
                <w:szCs w:val="18"/>
              </w:rPr>
              <w:t>2015</w:t>
            </w:r>
          </w:p>
        </w:tc>
        <w:tc>
          <w:tcPr>
            <w:tcW w:w="1701" w:type="dxa"/>
          </w:tcPr>
          <w:p w:rsidR="00A060DF" w:rsidRPr="00A32238" w:rsidRDefault="00A060DF" w:rsidP="00C528D5">
            <w:pPr>
              <w:autoSpaceDE w:val="0"/>
              <w:autoSpaceDN w:val="0"/>
              <w:adjustRightInd w:val="0"/>
              <w:jc w:val="both"/>
              <w:rPr>
                <w:rFonts w:cs="Tahoma"/>
                <w:b/>
                <w:snapToGrid w:val="0"/>
                <w:sz w:val="18"/>
                <w:szCs w:val="18"/>
              </w:rPr>
            </w:pPr>
            <w:r>
              <w:rPr>
                <w:rFonts w:cs="Tahoma"/>
                <w:b/>
                <w:snapToGrid w:val="0"/>
                <w:sz w:val="18"/>
                <w:szCs w:val="18"/>
              </w:rPr>
              <w:t>8.01</w:t>
            </w:r>
            <w:r w:rsidR="0009285E">
              <w:rPr>
                <w:rFonts w:cs="Tahoma"/>
                <w:b/>
                <w:snapToGrid w:val="0"/>
                <w:sz w:val="18"/>
                <w:szCs w:val="18"/>
              </w:rPr>
              <w:t>%</w:t>
            </w:r>
          </w:p>
        </w:tc>
      </w:tr>
      <w:tr w:rsidR="00A060DF" w:rsidTr="00C528D5">
        <w:tc>
          <w:tcPr>
            <w:tcW w:w="1384" w:type="dxa"/>
          </w:tcPr>
          <w:p w:rsidR="00A060DF" w:rsidRPr="009A2AFC" w:rsidRDefault="00A060DF" w:rsidP="00C528D5">
            <w:pPr>
              <w:autoSpaceDE w:val="0"/>
              <w:autoSpaceDN w:val="0"/>
              <w:adjustRightInd w:val="0"/>
              <w:jc w:val="both"/>
              <w:rPr>
                <w:rFonts w:cs="Tahoma"/>
                <w:b/>
                <w:snapToGrid w:val="0"/>
                <w:sz w:val="18"/>
                <w:szCs w:val="18"/>
              </w:rPr>
            </w:pPr>
            <w:r w:rsidRPr="009A2AFC">
              <w:rPr>
                <w:rFonts w:cs="Tahoma"/>
                <w:b/>
                <w:snapToGrid w:val="0"/>
                <w:sz w:val="18"/>
                <w:szCs w:val="18"/>
              </w:rPr>
              <w:t>2016</w:t>
            </w:r>
          </w:p>
        </w:tc>
        <w:tc>
          <w:tcPr>
            <w:tcW w:w="1701" w:type="dxa"/>
          </w:tcPr>
          <w:p w:rsidR="00A060DF" w:rsidRPr="00A32238" w:rsidRDefault="00A060DF" w:rsidP="00C528D5">
            <w:pPr>
              <w:autoSpaceDE w:val="0"/>
              <w:autoSpaceDN w:val="0"/>
              <w:adjustRightInd w:val="0"/>
              <w:jc w:val="both"/>
              <w:rPr>
                <w:rFonts w:cs="Tahoma"/>
                <w:b/>
                <w:snapToGrid w:val="0"/>
                <w:sz w:val="18"/>
                <w:szCs w:val="18"/>
              </w:rPr>
            </w:pPr>
            <w:r>
              <w:rPr>
                <w:rFonts w:cs="Tahoma"/>
                <w:b/>
                <w:snapToGrid w:val="0"/>
                <w:sz w:val="18"/>
                <w:szCs w:val="18"/>
              </w:rPr>
              <w:t>8.24</w:t>
            </w:r>
            <w:r w:rsidR="0009285E">
              <w:rPr>
                <w:rFonts w:cs="Tahoma"/>
                <w:b/>
                <w:snapToGrid w:val="0"/>
                <w:sz w:val="18"/>
                <w:szCs w:val="18"/>
              </w:rPr>
              <w:t>%</w:t>
            </w:r>
          </w:p>
        </w:tc>
      </w:tr>
      <w:tr w:rsidR="00A060DF" w:rsidTr="00C528D5">
        <w:tc>
          <w:tcPr>
            <w:tcW w:w="1384" w:type="dxa"/>
          </w:tcPr>
          <w:p w:rsidR="00A060DF" w:rsidRPr="009A2AFC" w:rsidRDefault="00A060DF" w:rsidP="00C528D5">
            <w:pPr>
              <w:autoSpaceDE w:val="0"/>
              <w:autoSpaceDN w:val="0"/>
              <w:adjustRightInd w:val="0"/>
              <w:jc w:val="both"/>
              <w:rPr>
                <w:rFonts w:cs="Tahoma"/>
                <w:b/>
                <w:snapToGrid w:val="0"/>
                <w:sz w:val="18"/>
                <w:szCs w:val="18"/>
              </w:rPr>
            </w:pPr>
            <w:r w:rsidRPr="009A2AFC">
              <w:rPr>
                <w:rFonts w:cs="Tahoma"/>
                <w:b/>
                <w:snapToGrid w:val="0"/>
                <w:sz w:val="18"/>
                <w:szCs w:val="18"/>
              </w:rPr>
              <w:t>2017</w:t>
            </w:r>
          </w:p>
        </w:tc>
        <w:tc>
          <w:tcPr>
            <w:tcW w:w="1701" w:type="dxa"/>
          </w:tcPr>
          <w:p w:rsidR="00A060DF" w:rsidRPr="00A32238" w:rsidRDefault="00A060DF" w:rsidP="00C528D5">
            <w:pPr>
              <w:autoSpaceDE w:val="0"/>
              <w:autoSpaceDN w:val="0"/>
              <w:adjustRightInd w:val="0"/>
              <w:jc w:val="both"/>
              <w:rPr>
                <w:rFonts w:cs="Tahoma"/>
                <w:b/>
                <w:snapToGrid w:val="0"/>
                <w:sz w:val="18"/>
                <w:szCs w:val="18"/>
              </w:rPr>
            </w:pPr>
            <w:r>
              <w:rPr>
                <w:rFonts w:cs="Tahoma"/>
                <w:b/>
                <w:snapToGrid w:val="0"/>
                <w:sz w:val="18"/>
                <w:szCs w:val="18"/>
              </w:rPr>
              <w:t>7.07</w:t>
            </w:r>
            <w:r w:rsidR="0009285E">
              <w:rPr>
                <w:rFonts w:cs="Tahoma"/>
                <w:b/>
                <w:snapToGrid w:val="0"/>
                <w:sz w:val="18"/>
                <w:szCs w:val="18"/>
              </w:rPr>
              <w:t>%</w:t>
            </w:r>
          </w:p>
        </w:tc>
      </w:tr>
    </w:tbl>
    <w:p w:rsidR="00142FF6" w:rsidRPr="00D53CBE" w:rsidRDefault="00A060DF" w:rsidP="00D53CBE">
      <w:pPr>
        <w:autoSpaceDE w:val="0"/>
        <w:autoSpaceDN w:val="0"/>
        <w:adjustRightInd w:val="0"/>
        <w:spacing w:after="0" w:line="240" w:lineRule="auto"/>
        <w:rPr>
          <w:rFonts w:cs="Tahoma"/>
          <w:b/>
          <w:snapToGrid w:val="0"/>
          <w:sz w:val="18"/>
          <w:szCs w:val="18"/>
        </w:rPr>
      </w:pPr>
      <w:r w:rsidRPr="00A060DF">
        <w:rPr>
          <w:rFonts w:cs="Tahoma"/>
          <w:b/>
          <w:snapToGrid w:val="0"/>
          <w:sz w:val="18"/>
          <w:szCs w:val="18"/>
        </w:rPr>
        <w:t>Fuente: http://indicadores.bajacalifornia.gob.mx/consultaciudadana/resumen-indicador-17.jsp?indicador=ES-INDE-05&amp;sector=5</w:t>
      </w:r>
    </w:p>
    <w:p w:rsidR="00142FF6" w:rsidRDefault="00142FF6" w:rsidP="00746F53">
      <w:pPr>
        <w:autoSpaceDE w:val="0"/>
        <w:autoSpaceDN w:val="0"/>
        <w:adjustRightInd w:val="0"/>
        <w:spacing w:after="0" w:line="240" w:lineRule="auto"/>
        <w:ind w:left="4956"/>
        <w:jc w:val="both"/>
        <w:rPr>
          <w:rFonts w:cs="Tahoma"/>
          <w:b/>
          <w:snapToGrid w:val="0"/>
        </w:rPr>
      </w:pPr>
    </w:p>
    <w:p w:rsidR="00832A26" w:rsidRPr="00964647" w:rsidRDefault="00832A26" w:rsidP="00934D75">
      <w:pPr>
        <w:autoSpaceDE w:val="0"/>
        <w:autoSpaceDN w:val="0"/>
        <w:adjustRightInd w:val="0"/>
        <w:spacing w:after="0" w:line="240" w:lineRule="auto"/>
        <w:jc w:val="both"/>
        <w:rPr>
          <w:rFonts w:cs="Tahoma"/>
          <w:snapToGrid w:val="0"/>
        </w:rPr>
      </w:pPr>
      <w:r w:rsidRPr="00964647">
        <w:rPr>
          <w:rFonts w:cs="Tahoma"/>
          <w:snapToGrid w:val="0"/>
        </w:rPr>
        <w:t xml:space="preserve">Sobre el análisis de la cobertura, </w:t>
      </w:r>
      <w:r w:rsidR="00D53CBE" w:rsidRPr="00964647">
        <w:rPr>
          <w:rFonts w:cs="Tahoma"/>
          <w:snapToGrid w:val="0"/>
        </w:rPr>
        <w:t xml:space="preserve">debemos comentar que </w:t>
      </w:r>
      <w:r w:rsidR="00965069" w:rsidRPr="00964647">
        <w:rPr>
          <w:rFonts w:cs="Tahoma"/>
          <w:snapToGrid w:val="0"/>
        </w:rPr>
        <w:t>los recursos que obtiene el Órgano de</w:t>
      </w:r>
      <w:r w:rsidR="003B6197">
        <w:rPr>
          <w:rFonts w:cs="Tahoma"/>
          <w:snapToGrid w:val="0"/>
        </w:rPr>
        <w:t xml:space="preserve"> Cultura Física y</w:t>
      </w:r>
      <w:r w:rsidR="00965069" w:rsidRPr="00964647">
        <w:rPr>
          <w:rFonts w:cs="Tahoma"/>
          <w:snapToGrid w:val="0"/>
        </w:rPr>
        <w:t xml:space="preserve"> Deporte Estatal a través del </w:t>
      </w:r>
      <w:r w:rsidRPr="00964647">
        <w:rPr>
          <w:rFonts w:cs="Tahoma"/>
          <w:snapToGrid w:val="0"/>
        </w:rPr>
        <w:t xml:space="preserve"> </w:t>
      </w:r>
      <w:r w:rsidR="00965069" w:rsidRPr="00964647">
        <w:rPr>
          <w:rFonts w:cs="Tahoma"/>
          <w:snapToGrid w:val="0"/>
        </w:rPr>
        <w:t xml:space="preserve">S269 </w:t>
      </w:r>
      <w:r w:rsidR="003B6197">
        <w:rPr>
          <w:rFonts w:cs="Tahoma"/>
          <w:snapToGrid w:val="0"/>
        </w:rPr>
        <w:t xml:space="preserve">Programa de Cultura Física y </w:t>
      </w:r>
      <w:r w:rsidR="00965069" w:rsidRPr="00964647">
        <w:rPr>
          <w:rFonts w:cs="Tahoma"/>
          <w:snapToGrid w:val="0"/>
        </w:rPr>
        <w:t xml:space="preserve">Deporte, le permiten complementar y mantener </w:t>
      </w:r>
      <w:r w:rsidRPr="00964647">
        <w:rPr>
          <w:rFonts w:cs="Tahoma"/>
          <w:snapToGrid w:val="0"/>
        </w:rPr>
        <w:t>la ofert</w:t>
      </w:r>
      <w:r w:rsidR="006D7AB6">
        <w:rPr>
          <w:rFonts w:cs="Tahoma"/>
          <w:snapToGrid w:val="0"/>
        </w:rPr>
        <w:t>a y la calidad de sus programas</w:t>
      </w:r>
      <w:r w:rsidRPr="00964647">
        <w:rPr>
          <w:rFonts w:cs="Tahoma"/>
          <w:snapToGrid w:val="0"/>
        </w:rPr>
        <w:t xml:space="preserve"> al combinarlo con sus recursos propios</w:t>
      </w:r>
      <w:r w:rsidR="00965069" w:rsidRPr="00964647">
        <w:rPr>
          <w:rFonts w:cs="Tahoma"/>
          <w:snapToGrid w:val="0"/>
        </w:rPr>
        <w:t xml:space="preserve">, sin embargo, en el caso del ejercicio 2017 </w:t>
      </w:r>
      <w:r w:rsidR="009B5577">
        <w:rPr>
          <w:rFonts w:cs="Tahoma"/>
          <w:snapToGrid w:val="0"/>
        </w:rPr>
        <w:t xml:space="preserve">como se puede observar, </w:t>
      </w:r>
      <w:r w:rsidR="00965069" w:rsidRPr="00964647">
        <w:rPr>
          <w:rFonts w:cs="Tahoma"/>
          <w:snapToGrid w:val="0"/>
        </w:rPr>
        <w:t>no fueron suficientes para continuar con la tende</w:t>
      </w:r>
      <w:r w:rsidR="009B5577">
        <w:rPr>
          <w:rFonts w:cs="Tahoma"/>
          <w:snapToGrid w:val="0"/>
        </w:rPr>
        <w:t>ncia de crecimiento de 2015 y 2016</w:t>
      </w:r>
      <w:r w:rsidRPr="00964647">
        <w:rPr>
          <w:rFonts w:cs="Tahoma"/>
          <w:snapToGrid w:val="0"/>
        </w:rPr>
        <w:t>.</w:t>
      </w:r>
    </w:p>
    <w:p w:rsidR="00A66F57" w:rsidRPr="00934D75" w:rsidRDefault="00A66F57" w:rsidP="00934D75">
      <w:pPr>
        <w:autoSpaceDE w:val="0"/>
        <w:autoSpaceDN w:val="0"/>
        <w:adjustRightInd w:val="0"/>
        <w:spacing w:after="0" w:line="240" w:lineRule="auto"/>
        <w:jc w:val="both"/>
        <w:rPr>
          <w:rFonts w:cs="Tahoma"/>
          <w:b/>
          <w:snapToGrid w:val="0"/>
        </w:rPr>
      </w:pPr>
    </w:p>
    <w:p w:rsidR="00D853F3" w:rsidRDefault="007A2B0F" w:rsidP="00F2059B">
      <w:pPr>
        <w:autoSpaceDE w:val="0"/>
        <w:autoSpaceDN w:val="0"/>
        <w:adjustRightInd w:val="0"/>
        <w:jc w:val="both"/>
        <w:rPr>
          <w:rFonts w:cs="Tahoma"/>
          <w:snapToGrid w:val="0"/>
        </w:rPr>
      </w:pPr>
      <w:r>
        <w:rPr>
          <w:rFonts w:cs="Tahoma"/>
          <w:snapToGrid w:val="0"/>
        </w:rPr>
        <w:t xml:space="preserve">También, es necesario insistir que </w:t>
      </w:r>
      <w:r w:rsidR="00920C1F">
        <w:rPr>
          <w:rFonts w:cs="Tahoma"/>
          <w:snapToGrid w:val="0"/>
        </w:rPr>
        <w:t xml:space="preserve">a pesar </w:t>
      </w:r>
      <w:r w:rsidR="00D51A42">
        <w:rPr>
          <w:rFonts w:cs="Tahoma"/>
          <w:snapToGrid w:val="0"/>
        </w:rPr>
        <w:t xml:space="preserve">de la aplicación de </w:t>
      </w:r>
      <w:r w:rsidR="00920C1F">
        <w:rPr>
          <w:rFonts w:cs="Tahoma"/>
          <w:snapToGrid w:val="0"/>
        </w:rPr>
        <w:t>la</w:t>
      </w:r>
      <w:r w:rsidR="00D51A42">
        <w:rPr>
          <w:rFonts w:cs="Tahoma"/>
          <w:snapToGrid w:val="0"/>
        </w:rPr>
        <w:t xml:space="preserve"> metodología</w:t>
      </w:r>
      <w:r w:rsidR="00920C1F">
        <w:rPr>
          <w:rFonts w:cs="Tahoma"/>
          <w:snapToGrid w:val="0"/>
        </w:rPr>
        <w:t xml:space="preserve"> de </w:t>
      </w:r>
      <w:r>
        <w:rPr>
          <w:rFonts w:cs="Tahoma"/>
          <w:snapToGrid w:val="0"/>
        </w:rPr>
        <w:t>Matriz de Marco Lógico</w:t>
      </w:r>
      <w:r w:rsidR="00D51A42">
        <w:rPr>
          <w:rFonts w:cs="Tahoma"/>
          <w:snapToGrid w:val="0"/>
        </w:rPr>
        <w:t xml:space="preserve"> para la elaboración de</w:t>
      </w:r>
      <w:r w:rsidR="00920C1F">
        <w:rPr>
          <w:rFonts w:cs="Tahoma"/>
          <w:snapToGrid w:val="0"/>
        </w:rPr>
        <w:t xml:space="preserve"> </w:t>
      </w:r>
      <w:r w:rsidR="00D51A42">
        <w:rPr>
          <w:rFonts w:cs="Tahoma"/>
          <w:snapToGrid w:val="0"/>
        </w:rPr>
        <w:t>l</w:t>
      </w:r>
      <w:r w:rsidR="00920C1F">
        <w:rPr>
          <w:rFonts w:cs="Tahoma"/>
          <w:snapToGrid w:val="0"/>
        </w:rPr>
        <w:t>os Anexos Técnicos de los Convenios de Coordinación y Colaboración</w:t>
      </w:r>
      <w:r w:rsidR="00D51A42">
        <w:rPr>
          <w:rFonts w:cs="Tahoma"/>
          <w:snapToGrid w:val="0"/>
        </w:rPr>
        <w:t xml:space="preserve">, </w:t>
      </w:r>
      <w:r w:rsidR="00D853F3">
        <w:rPr>
          <w:rFonts w:cs="Tahoma"/>
          <w:snapToGrid w:val="0"/>
        </w:rPr>
        <w:t xml:space="preserve">la </w:t>
      </w:r>
      <w:r w:rsidR="00D51A42">
        <w:rPr>
          <w:rFonts w:cs="Tahoma"/>
          <w:snapToGrid w:val="0"/>
        </w:rPr>
        <w:t>Matriz de Ind</w:t>
      </w:r>
      <w:r w:rsidR="00EC25DD">
        <w:rPr>
          <w:rFonts w:cs="Tahoma"/>
          <w:snapToGrid w:val="0"/>
        </w:rPr>
        <w:t xml:space="preserve">icadores de Resultados (MIR), </w:t>
      </w:r>
      <w:r w:rsidR="00D853F3">
        <w:rPr>
          <w:rFonts w:cs="Tahoma"/>
          <w:snapToGrid w:val="0"/>
        </w:rPr>
        <w:t xml:space="preserve">no aporta </w:t>
      </w:r>
      <w:r w:rsidR="00EC25DD">
        <w:rPr>
          <w:rFonts w:cs="Tahoma"/>
          <w:snapToGrid w:val="0"/>
        </w:rPr>
        <w:t>la</w:t>
      </w:r>
      <w:r w:rsidR="00D51A42">
        <w:rPr>
          <w:rFonts w:cs="Tahoma"/>
          <w:snapToGrid w:val="0"/>
        </w:rPr>
        <w:t xml:space="preserve"> información </w:t>
      </w:r>
      <w:r w:rsidR="00EC25DD">
        <w:rPr>
          <w:rFonts w:cs="Tahoma"/>
          <w:snapToGrid w:val="0"/>
        </w:rPr>
        <w:t xml:space="preserve">necesaria </w:t>
      </w:r>
      <w:r w:rsidR="00D51A42">
        <w:rPr>
          <w:rFonts w:cs="Tahoma"/>
          <w:snapToGrid w:val="0"/>
        </w:rPr>
        <w:t xml:space="preserve">para hacer </w:t>
      </w:r>
      <w:r w:rsidR="00EC25DD">
        <w:rPr>
          <w:rFonts w:cs="Tahoma"/>
          <w:snapToGrid w:val="0"/>
        </w:rPr>
        <w:t xml:space="preserve">un </w:t>
      </w:r>
      <w:r w:rsidR="00D51A42">
        <w:rPr>
          <w:rFonts w:cs="Tahoma"/>
          <w:snapToGrid w:val="0"/>
        </w:rPr>
        <w:t xml:space="preserve">análisis </w:t>
      </w:r>
      <w:r w:rsidR="00EC25DD">
        <w:rPr>
          <w:rFonts w:cs="Tahoma"/>
          <w:snapToGrid w:val="0"/>
        </w:rPr>
        <w:t>más especifico y</w:t>
      </w:r>
    </w:p>
    <w:p w:rsidR="00D853F3" w:rsidRDefault="00D853F3" w:rsidP="00F2059B">
      <w:pPr>
        <w:autoSpaceDE w:val="0"/>
        <w:autoSpaceDN w:val="0"/>
        <w:adjustRightInd w:val="0"/>
        <w:jc w:val="both"/>
        <w:rPr>
          <w:rFonts w:cs="Tahoma"/>
          <w:snapToGrid w:val="0"/>
        </w:rPr>
      </w:pPr>
    </w:p>
    <w:p w:rsidR="00D853F3" w:rsidRDefault="00D853F3" w:rsidP="00F2059B">
      <w:pPr>
        <w:autoSpaceDE w:val="0"/>
        <w:autoSpaceDN w:val="0"/>
        <w:adjustRightInd w:val="0"/>
        <w:jc w:val="both"/>
        <w:rPr>
          <w:rFonts w:cs="Tahoma"/>
          <w:snapToGrid w:val="0"/>
        </w:rPr>
      </w:pPr>
    </w:p>
    <w:p w:rsidR="00D853F3" w:rsidRDefault="00D853F3" w:rsidP="00F2059B">
      <w:pPr>
        <w:autoSpaceDE w:val="0"/>
        <w:autoSpaceDN w:val="0"/>
        <w:adjustRightInd w:val="0"/>
        <w:jc w:val="both"/>
        <w:rPr>
          <w:rFonts w:cs="Tahoma"/>
          <w:snapToGrid w:val="0"/>
        </w:rPr>
      </w:pPr>
    </w:p>
    <w:p w:rsidR="00D853F3" w:rsidRDefault="00D853F3" w:rsidP="00F2059B">
      <w:pPr>
        <w:autoSpaceDE w:val="0"/>
        <w:autoSpaceDN w:val="0"/>
        <w:adjustRightInd w:val="0"/>
        <w:jc w:val="both"/>
        <w:rPr>
          <w:rFonts w:cs="Tahoma"/>
          <w:snapToGrid w:val="0"/>
        </w:rPr>
      </w:pPr>
    </w:p>
    <w:p w:rsidR="00074320" w:rsidRDefault="00EC25DD" w:rsidP="00F2059B">
      <w:pPr>
        <w:autoSpaceDE w:val="0"/>
        <w:autoSpaceDN w:val="0"/>
        <w:adjustRightInd w:val="0"/>
        <w:jc w:val="both"/>
        <w:rPr>
          <w:rFonts w:cs="Tahoma"/>
          <w:snapToGrid w:val="0"/>
        </w:rPr>
      </w:pPr>
      <w:r>
        <w:rPr>
          <w:rFonts w:cs="Tahoma"/>
          <w:snapToGrid w:val="0"/>
        </w:rPr>
        <w:t xml:space="preserve">detallado </w:t>
      </w:r>
      <w:r w:rsidR="00D51A42">
        <w:rPr>
          <w:rFonts w:cs="Tahoma"/>
          <w:snapToGrid w:val="0"/>
        </w:rPr>
        <w:t>de la cobertura</w:t>
      </w:r>
      <w:r>
        <w:rPr>
          <w:rFonts w:cs="Tahoma"/>
          <w:snapToGrid w:val="0"/>
        </w:rPr>
        <w:t xml:space="preserve">, toda vez que conocemos el dato de la </w:t>
      </w:r>
      <w:r w:rsidR="00D51A42">
        <w:rPr>
          <w:rFonts w:cs="Tahoma"/>
          <w:snapToGrid w:val="0"/>
        </w:rPr>
        <w:t>Población Objetivo</w:t>
      </w:r>
      <w:r>
        <w:rPr>
          <w:rFonts w:cs="Tahoma"/>
          <w:snapToGrid w:val="0"/>
        </w:rPr>
        <w:t xml:space="preserve"> y</w:t>
      </w:r>
      <w:r w:rsidR="00D51A42">
        <w:rPr>
          <w:rFonts w:cs="Tahoma"/>
          <w:snapToGrid w:val="0"/>
        </w:rPr>
        <w:t xml:space="preserve"> la atendida, </w:t>
      </w:r>
      <w:r>
        <w:rPr>
          <w:rFonts w:cs="Tahoma"/>
          <w:snapToGrid w:val="0"/>
        </w:rPr>
        <w:t>pero</w:t>
      </w:r>
      <w:r w:rsidR="006D7AB6">
        <w:rPr>
          <w:rFonts w:cs="Tahoma"/>
          <w:snapToGrid w:val="0"/>
        </w:rPr>
        <w:t xml:space="preserve"> falta </w:t>
      </w:r>
      <w:r>
        <w:rPr>
          <w:rFonts w:cs="Tahoma"/>
          <w:snapToGrid w:val="0"/>
        </w:rPr>
        <w:t xml:space="preserve"> </w:t>
      </w:r>
      <w:r w:rsidR="009B5577">
        <w:rPr>
          <w:rFonts w:cs="Tahoma"/>
          <w:snapToGrid w:val="0"/>
        </w:rPr>
        <w:t>información estadística como: Hombres y Mujeres, Deporte Adaptado, Edades, etc.</w:t>
      </w:r>
      <w:r w:rsidR="006D7AB6">
        <w:rPr>
          <w:rFonts w:cs="Tahoma"/>
          <w:snapToGrid w:val="0"/>
        </w:rPr>
        <w:t>,</w:t>
      </w:r>
      <w:r w:rsidR="009B5577">
        <w:rPr>
          <w:rFonts w:cs="Tahoma"/>
          <w:snapToGrid w:val="0"/>
        </w:rPr>
        <w:t xml:space="preserve"> </w:t>
      </w:r>
      <w:r w:rsidR="006D7AB6">
        <w:rPr>
          <w:rFonts w:cs="Tahoma"/>
          <w:snapToGrid w:val="0"/>
        </w:rPr>
        <w:t xml:space="preserve">misma que </w:t>
      </w:r>
      <w:r w:rsidR="00D51A42">
        <w:rPr>
          <w:rFonts w:cs="Tahoma"/>
          <w:snapToGrid w:val="0"/>
        </w:rPr>
        <w:t>se encuentre dispersa</w:t>
      </w:r>
      <w:r w:rsidR="007A2B0F">
        <w:rPr>
          <w:rFonts w:cs="Tahoma"/>
          <w:snapToGrid w:val="0"/>
        </w:rPr>
        <w:t xml:space="preserve"> y</w:t>
      </w:r>
      <w:r w:rsidR="00D51A42">
        <w:rPr>
          <w:rFonts w:cs="Tahoma"/>
          <w:snapToGrid w:val="0"/>
        </w:rPr>
        <w:t xml:space="preserve"> </w:t>
      </w:r>
      <w:r w:rsidR="009B5577">
        <w:rPr>
          <w:rFonts w:cs="Tahoma"/>
          <w:snapToGrid w:val="0"/>
        </w:rPr>
        <w:t xml:space="preserve">es necesario, revisar diversas </w:t>
      </w:r>
      <w:r w:rsidR="007A2B0F">
        <w:rPr>
          <w:rFonts w:cs="Tahoma"/>
          <w:snapToGrid w:val="0"/>
        </w:rPr>
        <w:t xml:space="preserve">fuentes </w:t>
      </w:r>
      <w:r w:rsidR="009B5577">
        <w:rPr>
          <w:rFonts w:cs="Tahoma"/>
          <w:snapToGrid w:val="0"/>
        </w:rPr>
        <w:t xml:space="preserve">de información </w:t>
      </w:r>
      <w:r w:rsidR="00C63218">
        <w:rPr>
          <w:rFonts w:cs="Tahoma"/>
          <w:snapToGrid w:val="0"/>
        </w:rPr>
        <w:t xml:space="preserve">dentro del </w:t>
      </w:r>
      <w:r w:rsidR="00123B77">
        <w:rPr>
          <w:rFonts w:cs="Tahoma"/>
          <w:snapToGrid w:val="0"/>
        </w:rPr>
        <w:t>Órgano de Cultura Física y el Deporte Estatal</w:t>
      </w:r>
      <w:r w:rsidR="009B5577">
        <w:rPr>
          <w:rFonts w:cs="Tahoma"/>
          <w:snapToGrid w:val="0"/>
        </w:rPr>
        <w:t>, para obtener dichos datos.</w:t>
      </w:r>
    </w:p>
    <w:p w:rsidR="00054D4B" w:rsidRPr="00CC0C25" w:rsidRDefault="00D51A42" w:rsidP="00F2059B">
      <w:pPr>
        <w:autoSpaceDE w:val="0"/>
        <w:autoSpaceDN w:val="0"/>
        <w:adjustRightInd w:val="0"/>
        <w:jc w:val="both"/>
        <w:rPr>
          <w:rFonts w:cs="Tahoma"/>
          <w:snapToGrid w:val="0"/>
        </w:rPr>
      </w:pPr>
      <w:r>
        <w:rPr>
          <w:rFonts w:cs="Tahoma"/>
          <w:snapToGrid w:val="0"/>
        </w:rPr>
        <w:t xml:space="preserve">En este sentido, </w:t>
      </w:r>
      <w:r w:rsidR="00B3539B">
        <w:rPr>
          <w:rFonts w:cs="Tahoma"/>
          <w:snapToGrid w:val="0"/>
        </w:rPr>
        <w:t xml:space="preserve">podemos resumir que </w:t>
      </w:r>
      <w:r>
        <w:rPr>
          <w:rFonts w:cs="Tahoma"/>
          <w:snapToGrid w:val="0"/>
        </w:rPr>
        <w:t xml:space="preserve">se presenta una oportunidad </w:t>
      </w:r>
      <w:r w:rsidR="0009285E">
        <w:rPr>
          <w:rFonts w:cs="Tahoma"/>
          <w:snapToGrid w:val="0"/>
        </w:rPr>
        <w:t>de mejora</w:t>
      </w:r>
      <w:r>
        <w:rPr>
          <w:rFonts w:cs="Tahoma"/>
          <w:snapToGrid w:val="0"/>
        </w:rPr>
        <w:t xml:space="preserve">, que </w:t>
      </w:r>
      <w:r w:rsidR="00CC0C25">
        <w:rPr>
          <w:rFonts w:cs="Tahoma"/>
          <w:snapToGrid w:val="0"/>
        </w:rPr>
        <w:t xml:space="preserve">le </w:t>
      </w:r>
      <w:r w:rsidR="00B3539B">
        <w:rPr>
          <w:rFonts w:cs="Tahoma"/>
          <w:snapToGrid w:val="0"/>
        </w:rPr>
        <w:t>permitirá</w:t>
      </w:r>
      <w:r>
        <w:rPr>
          <w:rFonts w:cs="Tahoma"/>
          <w:snapToGrid w:val="0"/>
        </w:rPr>
        <w:t xml:space="preserve"> </w:t>
      </w:r>
      <w:r w:rsidR="00920C1F">
        <w:rPr>
          <w:rFonts w:cs="Tahoma"/>
          <w:snapToGrid w:val="0"/>
        </w:rPr>
        <w:t xml:space="preserve">al Instituto del Deporte y la Cultura Física </w:t>
      </w:r>
      <w:r w:rsidR="00B3539B">
        <w:rPr>
          <w:rFonts w:cs="Tahoma"/>
          <w:snapToGrid w:val="0"/>
        </w:rPr>
        <w:t>de Baja California</w:t>
      </w:r>
      <w:r w:rsidR="0009285E">
        <w:rPr>
          <w:rFonts w:cs="Tahoma"/>
          <w:snapToGrid w:val="0"/>
        </w:rPr>
        <w:t xml:space="preserve"> generar y </w:t>
      </w:r>
      <w:r>
        <w:rPr>
          <w:rFonts w:cs="Tahoma"/>
          <w:snapToGrid w:val="0"/>
        </w:rPr>
        <w:t xml:space="preserve">contar con información </w:t>
      </w:r>
      <w:r w:rsidR="00C63218">
        <w:rPr>
          <w:rFonts w:cs="Tahoma"/>
          <w:snapToGrid w:val="0"/>
        </w:rPr>
        <w:t xml:space="preserve">estadística </w:t>
      </w:r>
      <w:r>
        <w:rPr>
          <w:rFonts w:cs="Tahoma"/>
          <w:snapToGrid w:val="0"/>
        </w:rPr>
        <w:t>puntual</w:t>
      </w:r>
      <w:r w:rsidR="00C63218">
        <w:rPr>
          <w:rFonts w:cs="Tahoma"/>
          <w:snapToGrid w:val="0"/>
        </w:rPr>
        <w:t xml:space="preserve"> y</w:t>
      </w:r>
      <w:r>
        <w:rPr>
          <w:rFonts w:cs="Tahoma"/>
          <w:snapToGrid w:val="0"/>
        </w:rPr>
        <w:t xml:space="preserve"> pertinente</w:t>
      </w:r>
      <w:r w:rsidR="00C63218">
        <w:rPr>
          <w:rFonts w:cs="Tahoma"/>
          <w:snapToGrid w:val="0"/>
        </w:rPr>
        <w:t>,</w:t>
      </w:r>
      <w:r>
        <w:rPr>
          <w:rFonts w:cs="Tahoma"/>
          <w:snapToGrid w:val="0"/>
        </w:rPr>
        <w:t xml:space="preserve"> </w:t>
      </w:r>
      <w:r w:rsidR="00B3539B">
        <w:rPr>
          <w:rFonts w:cs="Tahoma"/>
          <w:snapToGrid w:val="0"/>
        </w:rPr>
        <w:t xml:space="preserve">para </w:t>
      </w:r>
      <w:r w:rsidR="00C63218">
        <w:rPr>
          <w:rFonts w:cs="Tahoma"/>
          <w:snapToGrid w:val="0"/>
        </w:rPr>
        <w:t xml:space="preserve">identificar </w:t>
      </w:r>
      <w:r>
        <w:rPr>
          <w:rFonts w:cs="Tahoma"/>
          <w:snapToGrid w:val="0"/>
        </w:rPr>
        <w:t xml:space="preserve">los impactos </w:t>
      </w:r>
      <w:r w:rsidR="00C63218">
        <w:rPr>
          <w:rFonts w:cs="Tahoma"/>
          <w:snapToGrid w:val="0"/>
        </w:rPr>
        <w:t xml:space="preserve">en los grupos poblacionales </w:t>
      </w:r>
      <w:r w:rsidR="00B3539B">
        <w:rPr>
          <w:rFonts w:cs="Tahoma"/>
          <w:snapToGrid w:val="0"/>
        </w:rPr>
        <w:t xml:space="preserve">y etarios </w:t>
      </w:r>
      <w:r>
        <w:rPr>
          <w:rFonts w:cs="Tahoma"/>
          <w:snapToGrid w:val="0"/>
        </w:rPr>
        <w:t>como lo establec</w:t>
      </w:r>
      <w:r w:rsidR="00CC0C25">
        <w:rPr>
          <w:rFonts w:cs="Tahoma"/>
          <w:snapToGrid w:val="0"/>
        </w:rPr>
        <w:t>e la normatividad en la materia.</w:t>
      </w:r>
    </w:p>
    <w:p w:rsidR="007A2B0F" w:rsidRDefault="007A2B0F" w:rsidP="00F2059B">
      <w:pPr>
        <w:autoSpaceDE w:val="0"/>
        <w:autoSpaceDN w:val="0"/>
        <w:adjustRightInd w:val="0"/>
        <w:jc w:val="both"/>
        <w:rPr>
          <w:rFonts w:cs="Tahoma"/>
          <w:b/>
          <w:snapToGrid w:val="0"/>
        </w:rPr>
      </w:pPr>
    </w:p>
    <w:p w:rsidR="0017027F" w:rsidRDefault="0017027F" w:rsidP="00F2059B">
      <w:pPr>
        <w:autoSpaceDE w:val="0"/>
        <w:autoSpaceDN w:val="0"/>
        <w:adjustRightInd w:val="0"/>
        <w:jc w:val="both"/>
        <w:rPr>
          <w:rFonts w:cs="Tahoma"/>
          <w:b/>
          <w:snapToGrid w:val="0"/>
        </w:rPr>
      </w:pPr>
    </w:p>
    <w:p w:rsidR="007A2B0F" w:rsidRDefault="007A2B0F"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09285E" w:rsidRDefault="0009285E" w:rsidP="00F2059B">
      <w:pPr>
        <w:autoSpaceDE w:val="0"/>
        <w:autoSpaceDN w:val="0"/>
        <w:adjustRightInd w:val="0"/>
        <w:jc w:val="both"/>
        <w:rPr>
          <w:rFonts w:cs="Tahoma"/>
          <w:b/>
          <w:snapToGrid w:val="0"/>
        </w:rPr>
      </w:pPr>
    </w:p>
    <w:p w:rsidR="007C29F2" w:rsidRDefault="007C29F2" w:rsidP="00F2059B">
      <w:pPr>
        <w:autoSpaceDE w:val="0"/>
        <w:autoSpaceDN w:val="0"/>
        <w:adjustRightInd w:val="0"/>
        <w:jc w:val="both"/>
        <w:rPr>
          <w:rFonts w:cs="Tahoma"/>
          <w:b/>
          <w:snapToGrid w:val="0"/>
        </w:rPr>
      </w:pPr>
    </w:p>
    <w:p w:rsidR="00920858" w:rsidRDefault="00920858" w:rsidP="00F2059B">
      <w:pPr>
        <w:autoSpaceDE w:val="0"/>
        <w:autoSpaceDN w:val="0"/>
        <w:adjustRightInd w:val="0"/>
        <w:jc w:val="both"/>
        <w:rPr>
          <w:rFonts w:cs="Tahoma"/>
          <w:b/>
          <w:snapToGrid w:val="0"/>
        </w:rPr>
      </w:pPr>
    </w:p>
    <w:p w:rsidR="00F2059B" w:rsidRPr="00937301" w:rsidRDefault="00530A14" w:rsidP="00F2059B">
      <w:pPr>
        <w:autoSpaceDE w:val="0"/>
        <w:autoSpaceDN w:val="0"/>
        <w:adjustRightInd w:val="0"/>
        <w:jc w:val="both"/>
        <w:rPr>
          <w:rFonts w:cs="Tahoma"/>
          <w:b/>
          <w:snapToGrid w:val="0"/>
        </w:rPr>
      </w:pPr>
      <w:r w:rsidRPr="00937301">
        <w:rPr>
          <w:rFonts w:cs="Tahoma"/>
          <w:b/>
          <w:snapToGrid w:val="0"/>
        </w:rPr>
        <w:t>4. SEGUIMIENTO A LOS ASPECTOS SUSCEPTIBLES DE MEJORA</w:t>
      </w:r>
    </w:p>
    <w:p w:rsidR="00F62371" w:rsidRDefault="0091003E" w:rsidP="004B23FF">
      <w:pPr>
        <w:widowControl w:val="0"/>
        <w:autoSpaceDE w:val="0"/>
        <w:autoSpaceDN w:val="0"/>
        <w:adjustRightInd w:val="0"/>
        <w:spacing w:after="0"/>
        <w:jc w:val="both"/>
        <w:rPr>
          <w:rFonts w:cs="Tahoma"/>
          <w:snapToGrid w:val="0"/>
        </w:rPr>
      </w:pPr>
      <w:r w:rsidRPr="00E114DE">
        <w:rPr>
          <w:rFonts w:cs="Tahoma"/>
          <w:b/>
          <w:snapToGrid w:val="0"/>
        </w:rPr>
        <w:t xml:space="preserve">4.1. </w:t>
      </w:r>
      <w:r w:rsidR="00A20956">
        <w:rPr>
          <w:rFonts w:cs="Tahoma"/>
          <w:b/>
          <w:snapToGrid w:val="0"/>
        </w:rPr>
        <w:t>Avance en la atención de recomendaciones de mejora derivados de los Mecanismos de Seguimiento y Evaluación de ejercicios anteriores</w:t>
      </w:r>
      <w:r w:rsidRPr="00E114DE">
        <w:rPr>
          <w:rFonts w:cs="Tahoma"/>
          <w:b/>
          <w:snapToGrid w:val="0"/>
        </w:rPr>
        <w:t>.-</w:t>
      </w:r>
      <w:r w:rsidRPr="00E114DE">
        <w:rPr>
          <w:rFonts w:cs="Tahoma"/>
          <w:snapToGrid w:val="0"/>
        </w:rPr>
        <w:t xml:space="preserve"> </w:t>
      </w:r>
      <w:r w:rsidR="003548B0">
        <w:rPr>
          <w:rFonts w:cs="Tahoma"/>
          <w:snapToGrid w:val="0"/>
        </w:rPr>
        <w:t xml:space="preserve">En </w:t>
      </w:r>
      <w:r w:rsidR="00885AE8">
        <w:rPr>
          <w:rFonts w:cs="Tahoma"/>
          <w:snapToGrid w:val="0"/>
        </w:rPr>
        <w:t xml:space="preserve">este punto, es importante comentar que en </w:t>
      </w:r>
      <w:r w:rsidR="003548B0">
        <w:rPr>
          <w:rFonts w:cs="Tahoma"/>
          <w:snapToGrid w:val="0"/>
        </w:rPr>
        <w:t>el año 2016 se realiz</w:t>
      </w:r>
      <w:r w:rsidR="00885AE8">
        <w:rPr>
          <w:rFonts w:cs="Tahoma"/>
          <w:snapToGrid w:val="0"/>
        </w:rPr>
        <w:t>ó</w:t>
      </w:r>
      <w:r w:rsidR="003548B0">
        <w:rPr>
          <w:rFonts w:cs="Tahoma"/>
          <w:snapToGrid w:val="0"/>
        </w:rPr>
        <w:t xml:space="preserve"> la Evaluación Especifica del Desempeño de</w:t>
      </w:r>
      <w:r w:rsidR="00885AE8">
        <w:rPr>
          <w:rFonts w:cs="Tahoma"/>
          <w:snapToGrid w:val="0"/>
        </w:rPr>
        <w:t xml:space="preserve"> </w:t>
      </w:r>
      <w:r w:rsidR="003548B0">
        <w:rPr>
          <w:rFonts w:cs="Tahoma"/>
          <w:snapToGrid w:val="0"/>
        </w:rPr>
        <w:t>l</w:t>
      </w:r>
      <w:r w:rsidR="00885AE8">
        <w:rPr>
          <w:rFonts w:cs="Tahoma"/>
          <w:snapToGrid w:val="0"/>
        </w:rPr>
        <w:t>os</w:t>
      </w:r>
      <w:r w:rsidR="003548B0">
        <w:rPr>
          <w:rFonts w:cs="Tahoma"/>
          <w:snapToGrid w:val="0"/>
        </w:rPr>
        <w:t xml:space="preserve"> Recursos Federal</w:t>
      </w:r>
      <w:r w:rsidR="00885AE8">
        <w:rPr>
          <w:rFonts w:cs="Tahoma"/>
          <w:snapToGrid w:val="0"/>
        </w:rPr>
        <w:t>es</w:t>
      </w:r>
      <w:r w:rsidR="003548B0">
        <w:rPr>
          <w:rFonts w:cs="Tahoma"/>
          <w:snapToGrid w:val="0"/>
        </w:rPr>
        <w:t xml:space="preserve"> </w:t>
      </w:r>
      <w:r w:rsidR="00885AE8">
        <w:rPr>
          <w:rFonts w:cs="Tahoma"/>
          <w:snapToGrid w:val="0"/>
        </w:rPr>
        <w:t xml:space="preserve">aportados a través de los programas de la Secretaria de Educación Pública/Comisión Nacional de la Cultura Física y el Deporte </w:t>
      </w:r>
      <w:r w:rsidR="00F62371">
        <w:rPr>
          <w:rFonts w:cs="Tahoma"/>
          <w:snapToGrid w:val="0"/>
        </w:rPr>
        <w:t>que eran los siguientes:</w:t>
      </w:r>
    </w:p>
    <w:p w:rsidR="003548B0" w:rsidRDefault="00934D75" w:rsidP="004B23FF">
      <w:pPr>
        <w:autoSpaceDE w:val="0"/>
        <w:autoSpaceDN w:val="0"/>
        <w:adjustRightInd w:val="0"/>
        <w:spacing w:after="0" w:line="240" w:lineRule="auto"/>
        <w:jc w:val="center"/>
        <w:rPr>
          <w:rFonts w:cs="Tahoma"/>
          <w:b/>
          <w:snapToGrid w:val="0"/>
        </w:rPr>
      </w:pPr>
      <w:r w:rsidRPr="00934D75">
        <w:rPr>
          <w:rFonts w:cs="Tahoma"/>
          <w:b/>
          <w:snapToGrid w:val="0"/>
        </w:rPr>
        <w:t xml:space="preserve">Tabla 4.1. </w:t>
      </w:r>
      <w:r w:rsidR="00F62371">
        <w:rPr>
          <w:rFonts w:cs="Tahoma"/>
          <w:b/>
          <w:snapToGrid w:val="0"/>
        </w:rPr>
        <w:t>Programas de Recursos Federales evaluados durante el Ejercicio 2016</w:t>
      </w:r>
    </w:p>
    <w:tbl>
      <w:tblPr>
        <w:tblStyle w:val="Tablaconcuadrcula"/>
        <w:tblW w:w="0" w:type="auto"/>
        <w:tblLook w:val="04A0" w:firstRow="1" w:lastRow="0" w:firstColumn="1" w:lastColumn="0" w:noHBand="0" w:noVBand="1"/>
      </w:tblPr>
      <w:tblGrid>
        <w:gridCol w:w="1384"/>
        <w:gridCol w:w="8444"/>
      </w:tblGrid>
      <w:tr w:rsidR="00F62371" w:rsidTr="005037BA">
        <w:tc>
          <w:tcPr>
            <w:tcW w:w="1384" w:type="dxa"/>
            <w:vAlign w:val="bottom"/>
          </w:tcPr>
          <w:p w:rsidR="00F62371" w:rsidRPr="00F62371" w:rsidRDefault="00F62371" w:rsidP="005037BA">
            <w:pPr>
              <w:widowControl w:val="0"/>
              <w:autoSpaceDE w:val="0"/>
              <w:autoSpaceDN w:val="0"/>
              <w:adjustRightInd w:val="0"/>
              <w:spacing w:after="120"/>
              <w:jc w:val="center"/>
              <w:rPr>
                <w:b/>
                <w:sz w:val="20"/>
                <w:szCs w:val="20"/>
              </w:rPr>
            </w:pPr>
            <w:r w:rsidRPr="00F62371">
              <w:rPr>
                <w:b/>
                <w:sz w:val="20"/>
                <w:szCs w:val="20"/>
              </w:rPr>
              <w:t>CLAVE</w:t>
            </w:r>
          </w:p>
        </w:tc>
        <w:tc>
          <w:tcPr>
            <w:tcW w:w="8444" w:type="dxa"/>
            <w:vAlign w:val="bottom"/>
          </w:tcPr>
          <w:p w:rsidR="00F62371" w:rsidRPr="00F62371" w:rsidRDefault="00F62371" w:rsidP="005037BA">
            <w:pPr>
              <w:widowControl w:val="0"/>
              <w:autoSpaceDE w:val="0"/>
              <w:autoSpaceDN w:val="0"/>
              <w:adjustRightInd w:val="0"/>
              <w:spacing w:after="120"/>
              <w:jc w:val="center"/>
              <w:rPr>
                <w:b/>
                <w:sz w:val="20"/>
                <w:szCs w:val="20"/>
              </w:rPr>
            </w:pPr>
            <w:r w:rsidRPr="00F62371">
              <w:rPr>
                <w:b/>
                <w:sz w:val="20"/>
                <w:szCs w:val="20"/>
              </w:rPr>
              <w:t>NOMBRE</w:t>
            </w:r>
          </w:p>
        </w:tc>
      </w:tr>
      <w:tr w:rsidR="00F62371" w:rsidTr="00F62371">
        <w:tc>
          <w:tcPr>
            <w:tcW w:w="1384" w:type="dxa"/>
          </w:tcPr>
          <w:p w:rsidR="00F62371" w:rsidRPr="00F62371" w:rsidRDefault="00F62371" w:rsidP="0070257B">
            <w:pPr>
              <w:widowControl w:val="0"/>
              <w:autoSpaceDE w:val="0"/>
              <w:autoSpaceDN w:val="0"/>
              <w:adjustRightInd w:val="0"/>
              <w:spacing w:after="120"/>
              <w:jc w:val="both"/>
              <w:rPr>
                <w:b/>
                <w:sz w:val="20"/>
                <w:szCs w:val="20"/>
              </w:rPr>
            </w:pPr>
            <w:r w:rsidRPr="00F62371">
              <w:rPr>
                <w:b/>
                <w:sz w:val="20"/>
                <w:szCs w:val="20"/>
              </w:rPr>
              <w:t>S204</w:t>
            </w:r>
          </w:p>
        </w:tc>
        <w:tc>
          <w:tcPr>
            <w:tcW w:w="8444" w:type="dxa"/>
          </w:tcPr>
          <w:p w:rsidR="00F62371" w:rsidRPr="00F62371" w:rsidRDefault="00F62371" w:rsidP="00F62371">
            <w:pPr>
              <w:widowControl w:val="0"/>
              <w:autoSpaceDE w:val="0"/>
              <w:autoSpaceDN w:val="0"/>
              <w:adjustRightInd w:val="0"/>
              <w:spacing w:after="120"/>
              <w:jc w:val="both"/>
              <w:rPr>
                <w:b/>
                <w:sz w:val="20"/>
                <w:szCs w:val="20"/>
              </w:rPr>
            </w:pPr>
            <w:r w:rsidRPr="00F62371">
              <w:rPr>
                <w:b/>
                <w:sz w:val="20"/>
                <w:szCs w:val="20"/>
              </w:rPr>
              <w:t>Programa de Cultura Física</w:t>
            </w:r>
          </w:p>
        </w:tc>
      </w:tr>
      <w:tr w:rsidR="00F62371" w:rsidTr="00F62371">
        <w:tc>
          <w:tcPr>
            <w:tcW w:w="1384" w:type="dxa"/>
          </w:tcPr>
          <w:p w:rsidR="00F62371" w:rsidRPr="00F62371" w:rsidRDefault="00F62371" w:rsidP="0070257B">
            <w:pPr>
              <w:widowControl w:val="0"/>
              <w:autoSpaceDE w:val="0"/>
              <w:autoSpaceDN w:val="0"/>
              <w:adjustRightInd w:val="0"/>
              <w:spacing w:after="120"/>
              <w:jc w:val="both"/>
              <w:rPr>
                <w:b/>
                <w:sz w:val="20"/>
                <w:szCs w:val="20"/>
              </w:rPr>
            </w:pPr>
            <w:r w:rsidRPr="00F62371">
              <w:rPr>
                <w:b/>
                <w:sz w:val="20"/>
                <w:szCs w:val="20"/>
              </w:rPr>
              <w:t>S205</w:t>
            </w:r>
          </w:p>
        </w:tc>
        <w:tc>
          <w:tcPr>
            <w:tcW w:w="8444" w:type="dxa"/>
          </w:tcPr>
          <w:p w:rsidR="00F62371" w:rsidRPr="00F62371" w:rsidRDefault="00F62371" w:rsidP="0070257B">
            <w:pPr>
              <w:widowControl w:val="0"/>
              <w:autoSpaceDE w:val="0"/>
              <w:autoSpaceDN w:val="0"/>
              <w:adjustRightInd w:val="0"/>
              <w:spacing w:after="120"/>
              <w:jc w:val="both"/>
              <w:rPr>
                <w:b/>
                <w:sz w:val="20"/>
                <w:szCs w:val="20"/>
              </w:rPr>
            </w:pPr>
            <w:r w:rsidRPr="00F62371">
              <w:rPr>
                <w:b/>
                <w:sz w:val="20"/>
                <w:szCs w:val="20"/>
              </w:rPr>
              <w:t>Programa para el Deporte</w:t>
            </w:r>
          </w:p>
        </w:tc>
      </w:tr>
      <w:tr w:rsidR="00F62371" w:rsidTr="00867CEA">
        <w:tc>
          <w:tcPr>
            <w:tcW w:w="1384" w:type="dxa"/>
          </w:tcPr>
          <w:p w:rsidR="00F62371" w:rsidRPr="00F62371" w:rsidRDefault="00F62371" w:rsidP="00867CEA">
            <w:pPr>
              <w:widowControl w:val="0"/>
              <w:autoSpaceDE w:val="0"/>
              <w:autoSpaceDN w:val="0"/>
              <w:adjustRightInd w:val="0"/>
              <w:spacing w:after="120"/>
              <w:jc w:val="both"/>
              <w:rPr>
                <w:b/>
                <w:sz w:val="20"/>
                <w:szCs w:val="20"/>
              </w:rPr>
            </w:pPr>
            <w:r w:rsidRPr="00F62371">
              <w:rPr>
                <w:b/>
                <w:sz w:val="20"/>
                <w:szCs w:val="20"/>
              </w:rPr>
              <w:t>S206</w:t>
            </w:r>
          </w:p>
        </w:tc>
        <w:tc>
          <w:tcPr>
            <w:tcW w:w="8444" w:type="dxa"/>
          </w:tcPr>
          <w:p w:rsidR="00F62371" w:rsidRPr="00F62371" w:rsidRDefault="00F62371" w:rsidP="00867CEA">
            <w:pPr>
              <w:widowControl w:val="0"/>
              <w:autoSpaceDE w:val="0"/>
              <w:autoSpaceDN w:val="0"/>
              <w:adjustRightInd w:val="0"/>
              <w:spacing w:after="120"/>
              <w:jc w:val="both"/>
              <w:rPr>
                <w:b/>
                <w:sz w:val="20"/>
                <w:szCs w:val="20"/>
              </w:rPr>
            </w:pPr>
            <w:r w:rsidRPr="00F62371">
              <w:rPr>
                <w:b/>
                <w:sz w:val="20"/>
                <w:szCs w:val="20"/>
              </w:rPr>
              <w:t>Programa del Sistema de Deporte de Alto Rendimiento</w:t>
            </w:r>
          </w:p>
        </w:tc>
      </w:tr>
    </w:tbl>
    <w:p w:rsidR="00B816CD" w:rsidRDefault="003C06D6" w:rsidP="0070257B">
      <w:pPr>
        <w:widowControl w:val="0"/>
        <w:autoSpaceDE w:val="0"/>
        <w:autoSpaceDN w:val="0"/>
        <w:adjustRightInd w:val="0"/>
        <w:spacing w:after="120" w:line="240" w:lineRule="auto"/>
        <w:jc w:val="both"/>
        <w:rPr>
          <w:b/>
          <w:sz w:val="18"/>
          <w:szCs w:val="18"/>
        </w:rPr>
      </w:pPr>
      <w:r w:rsidRPr="0032534B">
        <w:rPr>
          <w:b/>
          <w:sz w:val="18"/>
          <w:szCs w:val="18"/>
        </w:rPr>
        <w:t xml:space="preserve">Fuente: </w:t>
      </w:r>
      <w:hyperlink r:id="rId25" w:history="1">
        <w:r w:rsidR="00F62371" w:rsidRPr="00926AF6">
          <w:rPr>
            <w:rStyle w:val="Hipervnculo"/>
            <w:b/>
            <w:sz w:val="18"/>
            <w:szCs w:val="18"/>
          </w:rPr>
          <w:t>https://www.gob.mx/conade/acciones-y-programas/evaluaciones-26296</w:t>
        </w:r>
      </w:hyperlink>
    </w:p>
    <w:p w:rsidR="00731843" w:rsidRDefault="005037BA" w:rsidP="0070257B">
      <w:pPr>
        <w:widowControl w:val="0"/>
        <w:autoSpaceDE w:val="0"/>
        <w:autoSpaceDN w:val="0"/>
        <w:adjustRightInd w:val="0"/>
        <w:spacing w:after="120" w:line="240" w:lineRule="auto"/>
        <w:jc w:val="both"/>
        <w:rPr>
          <w:rFonts w:cs="Tahoma"/>
          <w:snapToGrid w:val="0"/>
        </w:rPr>
      </w:pPr>
      <w:r>
        <w:t xml:space="preserve">Asimismo, es importante señalar que para el Ejercicio 2016 la Secretaria de Educación Pública/Comisión Nacional de la Cultura Física y el Deporte, decidieron fusionar los programas mencionados </w:t>
      </w:r>
      <w:r w:rsidR="0039101E">
        <w:t xml:space="preserve">en el </w:t>
      </w:r>
      <w:r>
        <w:t xml:space="preserve">Programa </w:t>
      </w:r>
      <w:r w:rsidRPr="00964647">
        <w:rPr>
          <w:rFonts w:cs="Tahoma"/>
          <w:snapToGrid w:val="0"/>
        </w:rPr>
        <w:t xml:space="preserve">S269 </w:t>
      </w:r>
      <w:r>
        <w:rPr>
          <w:rFonts w:cs="Tahoma"/>
          <w:snapToGrid w:val="0"/>
        </w:rPr>
        <w:t xml:space="preserve">Programa de Cultura Física y </w:t>
      </w:r>
      <w:r w:rsidRPr="00964647">
        <w:rPr>
          <w:rFonts w:cs="Tahoma"/>
          <w:snapToGrid w:val="0"/>
        </w:rPr>
        <w:t>Deporte</w:t>
      </w:r>
      <w:r w:rsidR="0039101E">
        <w:rPr>
          <w:rFonts w:cs="Tahoma"/>
          <w:snapToGrid w:val="0"/>
        </w:rPr>
        <w:t>.</w:t>
      </w:r>
    </w:p>
    <w:p w:rsidR="00F62371" w:rsidRPr="007A5E48" w:rsidRDefault="00731843" w:rsidP="0070257B">
      <w:pPr>
        <w:widowControl w:val="0"/>
        <w:autoSpaceDE w:val="0"/>
        <w:autoSpaceDN w:val="0"/>
        <w:adjustRightInd w:val="0"/>
        <w:spacing w:after="120" w:line="240" w:lineRule="auto"/>
        <w:jc w:val="both"/>
      </w:pPr>
      <w:r>
        <w:t xml:space="preserve">De tal suerte, que se realizaron Evaluaciones especificas de desempeño de los recursos federales de para cada uno de los programas mencionados, a cargo de la  </w:t>
      </w:r>
      <w:r>
        <w:rPr>
          <w:rFonts w:cs="Tahoma"/>
          <w:snapToGrid w:val="0"/>
        </w:rPr>
        <w:t>Secretaria de Educación Pública/Comisión Nacional de la Cultura Física y el Deporte</w:t>
      </w:r>
      <w:r w:rsidR="008146AA">
        <w:rPr>
          <w:rFonts w:cs="Tahoma"/>
          <w:snapToGrid w:val="0"/>
        </w:rPr>
        <w:t xml:space="preserve">, por lo que el Instituto del Deporte y la Cultura Física de Baja California dio seguimiento a los aspectos susceptibles de mejora, informando y presentando la documentación probatoria a la Secretaria de Planeación y Finanzas del Gobierno del Estado de Baja California, mediante los siguientes oficios: </w:t>
      </w:r>
    </w:p>
    <w:p w:rsidR="00B816CD" w:rsidRDefault="003C06D6" w:rsidP="00934D75">
      <w:pPr>
        <w:autoSpaceDE w:val="0"/>
        <w:autoSpaceDN w:val="0"/>
        <w:adjustRightInd w:val="0"/>
        <w:spacing w:after="0" w:line="240" w:lineRule="auto"/>
        <w:jc w:val="center"/>
        <w:rPr>
          <w:rFonts w:cs="Tahoma"/>
          <w:b/>
          <w:snapToGrid w:val="0"/>
        </w:rPr>
      </w:pPr>
      <w:r>
        <w:rPr>
          <w:rFonts w:cs="Tahoma"/>
          <w:b/>
          <w:snapToGrid w:val="0"/>
        </w:rPr>
        <w:t xml:space="preserve">Tabla 4.2. </w:t>
      </w:r>
      <w:r w:rsidR="008146AA">
        <w:rPr>
          <w:rFonts w:cs="Tahoma"/>
          <w:b/>
          <w:snapToGrid w:val="0"/>
        </w:rPr>
        <w:t>Reportes de a</w:t>
      </w:r>
      <w:r>
        <w:rPr>
          <w:rFonts w:cs="Tahoma"/>
          <w:b/>
          <w:snapToGrid w:val="0"/>
        </w:rPr>
        <w:t>vances de los aspectos susceptibles de mejora</w:t>
      </w:r>
      <w:r w:rsidR="008146AA">
        <w:rPr>
          <w:rFonts w:cs="Tahoma"/>
          <w:b/>
          <w:snapToGrid w:val="0"/>
        </w:rPr>
        <w:t xml:space="preserve"> de las evaluaciones 2016.</w:t>
      </w:r>
    </w:p>
    <w:tbl>
      <w:tblPr>
        <w:tblStyle w:val="Tablaconcuadrcula"/>
        <w:tblW w:w="0" w:type="auto"/>
        <w:tblLayout w:type="fixed"/>
        <w:tblLook w:val="04A0" w:firstRow="1" w:lastRow="0" w:firstColumn="1" w:lastColumn="0" w:noHBand="0" w:noVBand="1"/>
      </w:tblPr>
      <w:tblGrid>
        <w:gridCol w:w="1155"/>
        <w:gridCol w:w="1123"/>
        <w:gridCol w:w="1799"/>
        <w:gridCol w:w="5827"/>
      </w:tblGrid>
      <w:tr w:rsidR="00034AB8" w:rsidTr="008029CF">
        <w:trPr>
          <w:trHeight w:val="361"/>
        </w:trPr>
        <w:tc>
          <w:tcPr>
            <w:tcW w:w="4077" w:type="dxa"/>
            <w:gridSpan w:val="3"/>
          </w:tcPr>
          <w:p w:rsidR="00034AB8" w:rsidRPr="00034AB8" w:rsidRDefault="00034AB8" w:rsidP="008029CF">
            <w:pPr>
              <w:widowControl w:val="0"/>
              <w:autoSpaceDE w:val="0"/>
              <w:autoSpaceDN w:val="0"/>
              <w:adjustRightInd w:val="0"/>
              <w:spacing w:after="240"/>
              <w:jc w:val="center"/>
              <w:rPr>
                <w:rFonts w:cs="Tahoma"/>
                <w:b/>
                <w:snapToGrid w:val="0"/>
                <w:sz w:val="20"/>
                <w:szCs w:val="20"/>
              </w:rPr>
            </w:pPr>
            <w:r w:rsidRPr="00034AB8">
              <w:rPr>
                <w:rFonts w:cs="Tahoma"/>
                <w:b/>
                <w:snapToGrid w:val="0"/>
                <w:sz w:val="20"/>
                <w:szCs w:val="20"/>
              </w:rPr>
              <w:t>DOCUMENTO</w:t>
            </w:r>
          </w:p>
        </w:tc>
        <w:tc>
          <w:tcPr>
            <w:tcW w:w="5827" w:type="dxa"/>
            <w:vMerge w:val="restart"/>
          </w:tcPr>
          <w:p w:rsidR="00034AB8" w:rsidRPr="00034AB8" w:rsidRDefault="00034AB8" w:rsidP="008029CF">
            <w:pPr>
              <w:widowControl w:val="0"/>
              <w:autoSpaceDE w:val="0"/>
              <w:autoSpaceDN w:val="0"/>
              <w:adjustRightInd w:val="0"/>
              <w:spacing w:after="240"/>
              <w:jc w:val="center"/>
              <w:rPr>
                <w:rFonts w:cs="Tahoma"/>
                <w:b/>
                <w:snapToGrid w:val="0"/>
                <w:sz w:val="20"/>
                <w:szCs w:val="20"/>
              </w:rPr>
            </w:pPr>
            <w:r w:rsidRPr="00034AB8">
              <w:rPr>
                <w:rFonts w:cs="Tahoma"/>
                <w:b/>
                <w:snapToGrid w:val="0"/>
                <w:sz w:val="20"/>
                <w:szCs w:val="20"/>
              </w:rPr>
              <w:t>CONTENIDO GENERAL</w:t>
            </w:r>
          </w:p>
        </w:tc>
      </w:tr>
      <w:tr w:rsidR="00034AB8" w:rsidTr="008029CF">
        <w:trPr>
          <w:trHeight w:val="297"/>
        </w:trPr>
        <w:tc>
          <w:tcPr>
            <w:tcW w:w="1155" w:type="dxa"/>
          </w:tcPr>
          <w:p w:rsidR="00034AB8" w:rsidRPr="00034AB8" w:rsidRDefault="00034AB8" w:rsidP="008029CF">
            <w:pPr>
              <w:widowControl w:val="0"/>
              <w:autoSpaceDE w:val="0"/>
              <w:autoSpaceDN w:val="0"/>
              <w:adjustRightInd w:val="0"/>
              <w:spacing w:after="240"/>
              <w:jc w:val="center"/>
              <w:rPr>
                <w:rFonts w:cs="Tahoma"/>
                <w:b/>
                <w:snapToGrid w:val="0"/>
                <w:sz w:val="20"/>
                <w:szCs w:val="20"/>
              </w:rPr>
            </w:pPr>
            <w:r w:rsidRPr="00034AB8">
              <w:rPr>
                <w:rFonts w:cs="Tahoma"/>
                <w:b/>
                <w:snapToGrid w:val="0"/>
                <w:sz w:val="20"/>
                <w:szCs w:val="20"/>
              </w:rPr>
              <w:t>OFICIO</w:t>
            </w:r>
          </w:p>
        </w:tc>
        <w:tc>
          <w:tcPr>
            <w:tcW w:w="1123" w:type="dxa"/>
          </w:tcPr>
          <w:p w:rsidR="00034AB8" w:rsidRPr="00034AB8" w:rsidRDefault="00034AB8" w:rsidP="008029CF">
            <w:pPr>
              <w:widowControl w:val="0"/>
              <w:autoSpaceDE w:val="0"/>
              <w:autoSpaceDN w:val="0"/>
              <w:adjustRightInd w:val="0"/>
              <w:spacing w:after="240"/>
              <w:jc w:val="center"/>
              <w:rPr>
                <w:rFonts w:cs="Tahoma"/>
                <w:b/>
                <w:snapToGrid w:val="0"/>
                <w:sz w:val="20"/>
                <w:szCs w:val="20"/>
              </w:rPr>
            </w:pPr>
            <w:r w:rsidRPr="00034AB8">
              <w:rPr>
                <w:rFonts w:cs="Tahoma"/>
                <w:b/>
                <w:snapToGrid w:val="0"/>
                <w:sz w:val="20"/>
                <w:szCs w:val="20"/>
              </w:rPr>
              <w:t>FECHA</w:t>
            </w:r>
          </w:p>
        </w:tc>
        <w:tc>
          <w:tcPr>
            <w:tcW w:w="1799" w:type="dxa"/>
          </w:tcPr>
          <w:p w:rsidR="00034AB8" w:rsidRPr="00034AB8" w:rsidRDefault="00034AB8" w:rsidP="008029CF">
            <w:pPr>
              <w:widowControl w:val="0"/>
              <w:autoSpaceDE w:val="0"/>
              <w:autoSpaceDN w:val="0"/>
              <w:adjustRightInd w:val="0"/>
              <w:spacing w:after="240"/>
              <w:jc w:val="center"/>
              <w:rPr>
                <w:rFonts w:cs="Tahoma"/>
                <w:b/>
                <w:snapToGrid w:val="0"/>
                <w:sz w:val="20"/>
                <w:szCs w:val="20"/>
              </w:rPr>
            </w:pPr>
            <w:r w:rsidRPr="00034AB8">
              <w:rPr>
                <w:rFonts w:cs="Tahoma"/>
                <w:b/>
                <w:snapToGrid w:val="0"/>
                <w:sz w:val="20"/>
                <w:szCs w:val="20"/>
              </w:rPr>
              <w:t>PROGRAMA</w:t>
            </w:r>
          </w:p>
        </w:tc>
        <w:tc>
          <w:tcPr>
            <w:tcW w:w="5827" w:type="dxa"/>
            <w:vMerge/>
          </w:tcPr>
          <w:p w:rsidR="00034AB8" w:rsidRPr="00034AB8" w:rsidRDefault="00034AB8" w:rsidP="008029CF">
            <w:pPr>
              <w:widowControl w:val="0"/>
              <w:autoSpaceDE w:val="0"/>
              <w:autoSpaceDN w:val="0"/>
              <w:adjustRightInd w:val="0"/>
              <w:spacing w:after="240"/>
              <w:jc w:val="center"/>
              <w:rPr>
                <w:rFonts w:cs="Tahoma"/>
                <w:b/>
                <w:snapToGrid w:val="0"/>
                <w:sz w:val="20"/>
                <w:szCs w:val="20"/>
              </w:rPr>
            </w:pPr>
          </w:p>
        </w:tc>
      </w:tr>
      <w:tr w:rsidR="00034AB8" w:rsidTr="008029CF">
        <w:trPr>
          <w:trHeight w:val="800"/>
        </w:trPr>
        <w:tc>
          <w:tcPr>
            <w:tcW w:w="1155" w:type="dxa"/>
          </w:tcPr>
          <w:p w:rsidR="00034AB8" w:rsidRPr="00034AB8" w:rsidRDefault="00034AB8" w:rsidP="006E66C6">
            <w:pPr>
              <w:widowControl w:val="0"/>
              <w:autoSpaceDE w:val="0"/>
              <w:autoSpaceDN w:val="0"/>
              <w:adjustRightInd w:val="0"/>
              <w:spacing w:after="240"/>
              <w:rPr>
                <w:rFonts w:cs="Tahoma"/>
                <w:snapToGrid w:val="0"/>
                <w:sz w:val="20"/>
                <w:szCs w:val="20"/>
              </w:rPr>
            </w:pPr>
            <w:r w:rsidRPr="00034AB8">
              <w:rPr>
                <w:rFonts w:cs="Tahoma"/>
                <w:snapToGrid w:val="0"/>
                <w:sz w:val="20"/>
                <w:szCs w:val="20"/>
              </w:rPr>
              <w:t>INDEBC-DG-601/18</w:t>
            </w:r>
          </w:p>
        </w:tc>
        <w:tc>
          <w:tcPr>
            <w:tcW w:w="1123" w:type="dxa"/>
          </w:tcPr>
          <w:p w:rsidR="00034AB8" w:rsidRPr="00034AB8" w:rsidRDefault="00034AB8" w:rsidP="006E66C6">
            <w:pPr>
              <w:widowControl w:val="0"/>
              <w:autoSpaceDE w:val="0"/>
              <w:autoSpaceDN w:val="0"/>
              <w:adjustRightInd w:val="0"/>
              <w:spacing w:after="240"/>
              <w:rPr>
                <w:rFonts w:cs="Tahoma"/>
                <w:snapToGrid w:val="0"/>
                <w:sz w:val="20"/>
                <w:szCs w:val="20"/>
              </w:rPr>
            </w:pPr>
            <w:r w:rsidRPr="00034AB8">
              <w:rPr>
                <w:rFonts w:cs="Tahoma"/>
                <w:snapToGrid w:val="0"/>
                <w:sz w:val="20"/>
                <w:szCs w:val="20"/>
              </w:rPr>
              <w:t>12FEB2018</w:t>
            </w:r>
          </w:p>
        </w:tc>
        <w:tc>
          <w:tcPr>
            <w:tcW w:w="1799" w:type="dxa"/>
          </w:tcPr>
          <w:p w:rsidR="00034AB8" w:rsidRPr="00034AB8" w:rsidRDefault="00034AB8" w:rsidP="006E66C6">
            <w:pPr>
              <w:widowControl w:val="0"/>
              <w:autoSpaceDE w:val="0"/>
              <w:autoSpaceDN w:val="0"/>
              <w:adjustRightInd w:val="0"/>
              <w:spacing w:after="240"/>
              <w:rPr>
                <w:rFonts w:cs="Tahoma"/>
                <w:snapToGrid w:val="0"/>
                <w:sz w:val="20"/>
                <w:szCs w:val="20"/>
              </w:rPr>
            </w:pPr>
            <w:r w:rsidRPr="00034AB8">
              <w:rPr>
                <w:rFonts w:cs="Tahoma"/>
                <w:snapToGrid w:val="0"/>
                <w:sz w:val="20"/>
                <w:szCs w:val="20"/>
              </w:rPr>
              <w:t xml:space="preserve">S204 </w:t>
            </w:r>
            <w:r w:rsidRPr="00034AB8">
              <w:rPr>
                <w:sz w:val="20"/>
                <w:szCs w:val="20"/>
              </w:rPr>
              <w:t>Cultura Física</w:t>
            </w:r>
          </w:p>
        </w:tc>
        <w:tc>
          <w:tcPr>
            <w:tcW w:w="5827" w:type="dxa"/>
          </w:tcPr>
          <w:p w:rsidR="00034AB8" w:rsidRPr="00034AB8" w:rsidRDefault="00034AB8" w:rsidP="008029CF">
            <w:pPr>
              <w:widowControl w:val="0"/>
              <w:autoSpaceDE w:val="0"/>
              <w:autoSpaceDN w:val="0"/>
              <w:adjustRightInd w:val="0"/>
              <w:spacing w:after="240"/>
              <w:jc w:val="both"/>
              <w:rPr>
                <w:rFonts w:cs="Tahoma"/>
                <w:snapToGrid w:val="0"/>
                <w:sz w:val="20"/>
                <w:szCs w:val="20"/>
              </w:rPr>
            </w:pPr>
            <w:r w:rsidRPr="00034AB8">
              <w:rPr>
                <w:rFonts w:cs="Tahoma"/>
                <w:snapToGrid w:val="0"/>
                <w:sz w:val="20"/>
                <w:szCs w:val="20"/>
              </w:rPr>
              <w:t>Da respuesta en los términos sugeridos en la evaluación, a los ocho compromisos de mejora establecidos, informando y presentando los documentos probatorios, adjunto un cuadro resumen.</w:t>
            </w:r>
          </w:p>
        </w:tc>
      </w:tr>
      <w:tr w:rsidR="00034AB8" w:rsidTr="008029CF">
        <w:trPr>
          <w:trHeight w:val="673"/>
        </w:trPr>
        <w:tc>
          <w:tcPr>
            <w:tcW w:w="1155" w:type="dxa"/>
          </w:tcPr>
          <w:p w:rsidR="00034AB8" w:rsidRPr="00034AB8" w:rsidRDefault="00034AB8" w:rsidP="00034AB8">
            <w:pPr>
              <w:widowControl w:val="0"/>
              <w:autoSpaceDE w:val="0"/>
              <w:autoSpaceDN w:val="0"/>
              <w:adjustRightInd w:val="0"/>
              <w:spacing w:after="240"/>
              <w:rPr>
                <w:rFonts w:cs="Tahoma"/>
                <w:snapToGrid w:val="0"/>
                <w:sz w:val="20"/>
                <w:szCs w:val="20"/>
              </w:rPr>
            </w:pPr>
            <w:r w:rsidRPr="00034AB8">
              <w:rPr>
                <w:rFonts w:cs="Tahoma"/>
                <w:snapToGrid w:val="0"/>
                <w:sz w:val="20"/>
                <w:szCs w:val="20"/>
              </w:rPr>
              <w:t>INDEBC-DG-328/18</w:t>
            </w:r>
          </w:p>
        </w:tc>
        <w:tc>
          <w:tcPr>
            <w:tcW w:w="1123" w:type="dxa"/>
          </w:tcPr>
          <w:p w:rsidR="00034AB8" w:rsidRPr="00034AB8" w:rsidRDefault="00034AB8" w:rsidP="006E66C6">
            <w:pPr>
              <w:widowControl w:val="0"/>
              <w:autoSpaceDE w:val="0"/>
              <w:autoSpaceDN w:val="0"/>
              <w:adjustRightInd w:val="0"/>
              <w:spacing w:after="240"/>
              <w:rPr>
                <w:rFonts w:cs="Tahoma"/>
                <w:snapToGrid w:val="0"/>
                <w:sz w:val="20"/>
                <w:szCs w:val="20"/>
              </w:rPr>
            </w:pPr>
            <w:r w:rsidRPr="00034AB8">
              <w:rPr>
                <w:rFonts w:cs="Tahoma"/>
                <w:snapToGrid w:val="0"/>
                <w:sz w:val="20"/>
                <w:szCs w:val="20"/>
              </w:rPr>
              <w:t>12FEB2018</w:t>
            </w:r>
          </w:p>
        </w:tc>
        <w:tc>
          <w:tcPr>
            <w:tcW w:w="1799" w:type="dxa"/>
          </w:tcPr>
          <w:p w:rsidR="00034AB8" w:rsidRPr="00034AB8" w:rsidRDefault="00034AB8" w:rsidP="006E66C6">
            <w:pPr>
              <w:widowControl w:val="0"/>
              <w:autoSpaceDE w:val="0"/>
              <w:autoSpaceDN w:val="0"/>
              <w:adjustRightInd w:val="0"/>
              <w:spacing w:after="240"/>
              <w:rPr>
                <w:rFonts w:cs="Tahoma"/>
                <w:snapToGrid w:val="0"/>
                <w:sz w:val="20"/>
                <w:szCs w:val="20"/>
              </w:rPr>
            </w:pPr>
            <w:r w:rsidRPr="00034AB8">
              <w:rPr>
                <w:rFonts w:cs="Tahoma"/>
                <w:snapToGrid w:val="0"/>
                <w:sz w:val="20"/>
                <w:szCs w:val="20"/>
              </w:rPr>
              <w:t>S205 Deporte</w:t>
            </w:r>
          </w:p>
        </w:tc>
        <w:tc>
          <w:tcPr>
            <w:tcW w:w="5827" w:type="dxa"/>
          </w:tcPr>
          <w:p w:rsidR="00034AB8" w:rsidRPr="00034AB8" w:rsidRDefault="00034AB8" w:rsidP="008029CF">
            <w:pPr>
              <w:widowControl w:val="0"/>
              <w:autoSpaceDE w:val="0"/>
              <w:autoSpaceDN w:val="0"/>
              <w:adjustRightInd w:val="0"/>
              <w:spacing w:after="240"/>
              <w:jc w:val="both"/>
              <w:rPr>
                <w:rFonts w:cs="Tahoma"/>
                <w:snapToGrid w:val="0"/>
                <w:sz w:val="20"/>
                <w:szCs w:val="20"/>
              </w:rPr>
            </w:pPr>
            <w:r w:rsidRPr="00034AB8">
              <w:rPr>
                <w:rFonts w:cs="Tahoma"/>
                <w:snapToGrid w:val="0"/>
                <w:sz w:val="20"/>
                <w:szCs w:val="20"/>
              </w:rPr>
              <w:t>Da respuesta en los términos sugeridos en la evaluación, a los cinco compromisos de mejora establecidos, informando y presentando los documentos probatorios, adjunto un cuadro resumen.</w:t>
            </w:r>
          </w:p>
        </w:tc>
      </w:tr>
      <w:tr w:rsidR="00034AB8" w:rsidRPr="00034AB8" w:rsidTr="008029CF">
        <w:trPr>
          <w:trHeight w:val="800"/>
        </w:trPr>
        <w:tc>
          <w:tcPr>
            <w:tcW w:w="1155" w:type="dxa"/>
          </w:tcPr>
          <w:p w:rsidR="00034AB8" w:rsidRPr="00034AB8" w:rsidRDefault="00034AB8" w:rsidP="00034AB8">
            <w:pPr>
              <w:widowControl w:val="0"/>
              <w:autoSpaceDE w:val="0"/>
              <w:autoSpaceDN w:val="0"/>
              <w:adjustRightInd w:val="0"/>
              <w:spacing w:after="240"/>
              <w:rPr>
                <w:rFonts w:cs="Tahoma"/>
                <w:snapToGrid w:val="0"/>
                <w:sz w:val="20"/>
                <w:szCs w:val="20"/>
              </w:rPr>
            </w:pPr>
            <w:r w:rsidRPr="00034AB8">
              <w:rPr>
                <w:rFonts w:cs="Tahoma"/>
                <w:snapToGrid w:val="0"/>
                <w:sz w:val="20"/>
                <w:szCs w:val="20"/>
              </w:rPr>
              <w:t>INDEBC-DG-590/18</w:t>
            </w:r>
          </w:p>
        </w:tc>
        <w:tc>
          <w:tcPr>
            <w:tcW w:w="1123" w:type="dxa"/>
          </w:tcPr>
          <w:p w:rsidR="00034AB8" w:rsidRPr="00034AB8" w:rsidRDefault="00034AB8" w:rsidP="006E66C6">
            <w:pPr>
              <w:widowControl w:val="0"/>
              <w:autoSpaceDE w:val="0"/>
              <w:autoSpaceDN w:val="0"/>
              <w:adjustRightInd w:val="0"/>
              <w:spacing w:after="240"/>
              <w:rPr>
                <w:rFonts w:cs="Tahoma"/>
                <w:snapToGrid w:val="0"/>
                <w:sz w:val="20"/>
                <w:szCs w:val="20"/>
              </w:rPr>
            </w:pPr>
            <w:r w:rsidRPr="00034AB8">
              <w:rPr>
                <w:rFonts w:cs="Tahoma"/>
                <w:snapToGrid w:val="0"/>
                <w:sz w:val="20"/>
                <w:szCs w:val="20"/>
              </w:rPr>
              <w:t>12FEB2018</w:t>
            </w:r>
          </w:p>
        </w:tc>
        <w:tc>
          <w:tcPr>
            <w:tcW w:w="1799" w:type="dxa"/>
          </w:tcPr>
          <w:p w:rsidR="00034AB8" w:rsidRPr="00034AB8" w:rsidRDefault="00034AB8" w:rsidP="006E66C6">
            <w:pPr>
              <w:widowControl w:val="0"/>
              <w:autoSpaceDE w:val="0"/>
              <w:autoSpaceDN w:val="0"/>
              <w:adjustRightInd w:val="0"/>
              <w:spacing w:after="240"/>
              <w:rPr>
                <w:rFonts w:cs="Tahoma"/>
                <w:snapToGrid w:val="0"/>
                <w:sz w:val="20"/>
                <w:szCs w:val="20"/>
              </w:rPr>
            </w:pPr>
            <w:r w:rsidRPr="00034AB8">
              <w:rPr>
                <w:rFonts w:cs="Tahoma"/>
                <w:snapToGrid w:val="0"/>
                <w:sz w:val="20"/>
                <w:szCs w:val="20"/>
              </w:rPr>
              <w:t>S206 Sistema de Deporte de Alto Rendimiento</w:t>
            </w:r>
          </w:p>
        </w:tc>
        <w:tc>
          <w:tcPr>
            <w:tcW w:w="5827" w:type="dxa"/>
          </w:tcPr>
          <w:p w:rsidR="00034AB8" w:rsidRPr="00034AB8" w:rsidRDefault="00034AB8" w:rsidP="008029CF">
            <w:pPr>
              <w:widowControl w:val="0"/>
              <w:autoSpaceDE w:val="0"/>
              <w:autoSpaceDN w:val="0"/>
              <w:adjustRightInd w:val="0"/>
              <w:spacing w:after="240"/>
              <w:jc w:val="both"/>
              <w:rPr>
                <w:rFonts w:cs="Tahoma"/>
                <w:snapToGrid w:val="0"/>
                <w:sz w:val="20"/>
                <w:szCs w:val="20"/>
              </w:rPr>
            </w:pPr>
            <w:r w:rsidRPr="00034AB8">
              <w:rPr>
                <w:rFonts w:cs="Tahoma"/>
                <w:snapToGrid w:val="0"/>
                <w:sz w:val="20"/>
                <w:szCs w:val="20"/>
              </w:rPr>
              <w:t>Da respuesta en los términos sugeridos en la evaluación, a los tres compromisos de mejora establecidos, informando y presentando los documentos probatorios, adjunto un cuadro resumen.</w:t>
            </w:r>
          </w:p>
        </w:tc>
      </w:tr>
    </w:tbl>
    <w:p w:rsidR="006E66C6" w:rsidRDefault="006E66C6" w:rsidP="006E66C6">
      <w:pPr>
        <w:widowControl w:val="0"/>
        <w:autoSpaceDE w:val="0"/>
        <w:autoSpaceDN w:val="0"/>
        <w:adjustRightInd w:val="0"/>
        <w:spacing w:after="240" w:line="240" w:lineRule="auto"/>
        <w:rPr>
          <w:rFonts w:cs="Tahoma"/>
          <w:snapToGrid w:val="0"/>
        </w:rPr>
      </w:pPr>
      <w:r w:rsidRPr="005C161C">
        <w:rPr>
          <w:rFonts w:cs="Tahoma"/>
          <w:b/>
          <w:snapToGrid w:val="0"/>
          <w:sz w:val="18"/>
          <w:szCs w:val="18"/>
        </w:rPr>
        <w:t>Fuente:</w:t>
      </w:r>
      <w:r>
        <w:rPr>
          <w:rFonts w:cs="Tahoma"/>
          <w:b/>
          <w:snapToGrid w:val="0"/>
          <w:sz w:val="18"/>
          <w:szCs w:val="18"/>
        </w:rPr>
        <w:t xml:space="preserve"> Instituto del Deporte y la Cultura Física del Estado de Baja California 2018.</w:t>
      </w:r>
    </w:p>
    <w:p w:rsidR="004B23FF" w:rsidRDefault="004B23FF" w:rsidP="00F64AF6">
      <w:pPr>
        <w:autoSpaceDE w:val="0"/>
        <w:autoSpaceDN w:val="0"/>
        <w:adjustRightInd w:val="0"/>
        <w:spacing w:after="0" w:line="240" w:lineRule="auto"/>
        <w:jc w:val="both"/>
        <w:rPr>
          <w:rFonts w:cs="Tahoma"/>
          <w:snapToGrid w:val="0"/>
        </w:rPr>
      </w:pPr>
    </w:p>
    <w:p w:rsidR="004B23FF" w:rsidRDefault="004B23FF" w:rsidP="00F64AF6">
      <w:pPr>
        <w:autoSpaceDE w:val="0"/>
        <w:autoSpaceDN w:val="0"/>
        <w:adjustRightInd w:val="0"/>
        <w:spacing w:after="0" w:line="240" w:lineRule="auto"/>
        <w:jc w:val="both"/>
        <w:rPr>
          <w:rFonts w:cs="Tahoma"/>
          <w:snapToGrid w:val="0"/>
        </w:rPr>
      </w:pPr>
    </w:p>
    <w:p w:rsidR="004B23FF" w:rsidRDefault="004B23FF" w:rsidP="00F64AF6">
      <w:pPr>
        <w:autoSpaceDE w:val="0"/>
        <w:autoSpaceDN w:val="0"/>
        <w:adjustRightInd w:val="0"/>
        <w:spacing w:after="0" w:line="240" w:lineRule="auto"/>
        <w:jc w:val="both"/>
        <w:rPr>
          <w:rFonts w:cs="Tahoma"/>
          <w:snapToGrid w:val="0"/>
        </w:rPr>
      </w:pPr>
    </w:p>
    <w:p w:rsidR="004B23FF" w:rsidRDefault="004B23FF" w:rsidP="00F64AF6">
      <w:pPr>
        <w:autoSpaceDE w:val="0"/>
        <w:autoSpaceDN w:val="0"/>
        <w:adjustRightInd w:val="0"/>
        <w:spacing w:after="0" w:line="240" w:lineRule="auto"/>
        <w:jc w:val="both"/>
        <w:rPr>
          <w:rFonts w:cs="Tahoma"/>
          <w:snapToGrid w:val="0"/>
        </w:rPr>
      </w:pPr>
    </w:p>
    <w:p w:rsidR="004B23FF" w:rsidRDefault="004B23FF" w:rsidP="00F64AF6">
      <w:pPr>
        <w:autoSpaceDE w:val="0"/>
        <w:autoSpaceDN w:val="0"/>
        <w:adjustRightInd w:val="0"/>
        <w:spacing w:after="0" w:line="240" w:lineRule="auto"/>
        <w:jc w:val="both"/>
        <w:rPr>
          <w:rFonts w:cs="Tahoma"/>
          <w:snapToGrid w:val="0"/>
        </w:rPr>
      </w:pPr>
    </w:p>
    <w:p w:rsidR="004B23FF" w:rsidRDefault="004B23FF" w:rsidP="00F64AF6">
      <w:pPr>
        <w:autoSpaceDE w:val="0"/>
        <w:autoSpaceDN w:val="0"/>
        <w:adjustRightInd w:val="0"/>
        <w:spacing w:after="0" w:line="240" w:lineRule="auto"/>
        <w:jc w:val="both"/>
        <w:rPr>
          <w:rFonts w:cs="Tahoma"/>
          <w:snapToGrid w:val="0"/>
        </w:rPr>
      </w:pPr>
    </w:p>
    <w:p w:rsidR="004B23FF" w:rsidRDefault="004B23FF" w:rsidP="00F64AF6">
      <w:pPr>
        <w:autoSpaceDE w:val="0"/>
        <w:autoSpaceDN w:val="0"/>
        <w:adjustRightInd w:val="0"/>
        <w:spacing w:after="0" w:line="240" w:lineRule="auto"/>
        <w:jc w:val="both"/>
        <w:rPr>
          <w:rFonts w:cs="Tahoma"/>
          <w:snapToGrid w:val="0"/>
        </w:rPr>
      </w:pPr>
    </w:p>
    <w:p w:rsidR="004B23FF" w:rsidRDefault="004B23FF" w:rsidP="00F64AF6">
      <w:pPr>
        <w:autoSpaceDE w:val="0"/>
        <w:autoSpaceDN w:val="0"/>
        <w:adjustRightInd w:val="0"/>
        <w:spacing w:after="0" w:line="240" w:lineRule="auto"/>
        <w:jc w:val="both"/>
        <w:rPr>
          <w:rFonts w:cs="Tahoma"/>
          <w:snapToGrid w:val="0"/>
        </w:rPr>
      </w:pPr>
    </w:p>
    <w:p w:rsidR="00D02CD9" w:rsidRDefault="009C7E5C" w:rsidP="00F64AF6">
      <w:pPr>
        <w:autoSpaceDE w:val="0"/>
        <w:autoSpaceDN w:val="0"/>
        <w:adjustRightInd w:val="0"/>
        <w:spacing w:after="0" w:line="240" w:lineRule="auto"/>
        <w:jc w:val="both"/>
        <w:rPr>
          <w:rFonts w:cstheme="minorHAnsi"/>
          <w:snapToGrid w:val="0"/>
          <w:color w:val="000000" w:themeColor="text1"/>
        </w:rPr>
      </w:pPr>
      <w:r>
        <w:rPr>
          <w:rFonts w:cs="Tahoma"/>
          <w:snapToGrid w:val="0"/>
        </w:rPr>
        <w:t>En este punto, es necesario mencionar que l</w:t>
      </w:r>
      <w:r w:rsidR="009F39E5">
        <w:rPr>
          <w:rFonts w:cs="Tahoma"/>
          <w:snapToGrid w:val="0"/>
        </w:rPr>
        <w:t>os</w:t>
      </w:r>
      <w:r w:rsidR="00F64AF6">
        <w:rPr>
          <w:rFonts w:cs="Tahoma"/>
          <w:snapToGrid w:val="0"/>
        </w:rPr>
        <w:t xml:space="preserve"> documento</w:t>
      </w:r>
      <w:r w:rsidR="009F39E5">
        <w:rPr>
          <w:rFonts w:cs="Tahoma"/>
          <w:snapToGrid w:val="0"/>
        </w:rPr>
        <w:t>s</w:t>
      </w:r>
      <w:r w:rsidR="00F64AF6">
        <w:rPr>
          <w:rFonts w:cs="Tahoma"/>
          <w:snapToGrid w:val="0"/>
        </w:rPr>
        <w:t xml:space="preserve"> fuente de los aspectos susceptibles de mejora </w:t>
      </w:r>
      <w:r w:rsidR="009F39E5">
        <w:rPr>
          <w:rFonts w:cs="Tahoma"/>
          <w:snapToGrid w:val="0"/>
        </w:rPr>
        <w:t xml:space="preserve">son cada una de las </w:t>
      </w:r>
      <w:r w:rsidR="00F64AF6">
        <w:rPr>
          <w:rFonts w:cstheme="minorHAnsi"/>
          <w:color w:val="000000" w:themeColor="text1"/>
          <w:lang w:val="es-ES"/>
        </w:rPr>
        <w:t>Evaluaci</w:t>
      </w:r>
      <w:r w:rsidR="009F39E5">
        <w:rPr>
          <w:rFonts w:cstheme="minorHAnsi"/>
          <w:color w:val="000000" w:themeColor="text1"/>
          <w:lang w:val="es-ES"/>
        </w:rPr>
        <w:t>ones</w:t>
      </w:r>
      <w:r w:rsidR="00F64AF6">
        <w:rPr>
          <w:rFonts w:cstheme="minorHAnsi"/>
          <w:color w:val="000000" w:themeColor="text1"/>
          <w:lang w:val="es-ES"/>
        </w:rPr>
        <w:t xml:space="preserve"> Específica</w:t>
      </w:r>
      <w:r w:rsidR="009F39E5">
        <w:rPr>
          <w:rFonts w:cstheme="minorHAnsi"/>
          <w:color w:val="000000" w:themeColor="text1"/>
          <w:lang w:val="es-ES"/>
        </w:rPr>
        <w:t>s</w:t>
      </w:r>
      <w:r w:rsidR="00F64AF6">
        <w:rPr>
          <w:rFonts w:cstheme="minorHAnsi"/>
          <w:color w:val="000000" w:themeColor="text1"/>
          <w:lang w:val="es-ES"/>
        </w:rPr>
        <w:t xml:space="preserve"> de Desempeño d</w:t>
      </w:r>
      <w:r w:rsidR="00F64AF6" w:rsidRPr="00F64AF6">
        <w:rPr>
          <w:rFonts w:cstheme="minorHAnsi"/>
          <w:color w:val="000000" w:themeColor="text1"/>
          <w:lang w:val="es-ES"/>
        </w:rPr>
        <w:t>el Recurso</w:t>
      </w:r>
      <w:r w:rsidR="009F39E5">
        <w:rPr>
          <w:rFonts w:cstheme="minorHAnsi"/>
          <w:color w:val="000000" w:themeColor="text1"/>
          <w:lang w:val="es-ES"/>
        </w:rPr>
        <w:t xml:space="preserve"> Federal tanto para el Programa de</w:t>
      </w:r>
      <w:r w:rsidR="00F64AF6" w:rsidRPr="00F64AF6">
        <w:rPr>
          <w:rFonts w:cstheme="minorHAnsi"/>
          <w:color w:val="000000" w:themeColor="text1"/>
          <w:lang w:val="es-ES"/>
        </w:rPr>
        <w:t xml:space="preserve"> Cultura </w:t>
      </w:r>
      <w:r w:rsidR="00F64AF6">
        <w:rPr>
          <w:rFonts w:cstheme="minorHAnsi"/>
          <w:color w:val="000000" w:themeColor="text1"/>
          <w:lang w:val="es-ES"/>
        </w:rPr>
        <w:t>Física</w:t>
      </w:r>
      <w:r w:rsidR="009F39E5">
        <w:rPr>
          <w:rFonts w:cstheme="minorHAnsi"/>
          <w:color w:val="000000" w:themeColor="text1"/>
          <w:lang w:val="es-ES"/>
        </w:rPr>
        <w:t>, el Deporte como el de Sistema de Alto Rendimiento</w:t>
      </w:r>
      <w:r w:rsidR="00F64AF6">
        <w:rPr>
          <w:rFonts w:cstheme="minorHAnsi"/>
          <w:color w:val="000000" w:themeColor="text1"/>
          <w:lang w:val="es-ES"/>
        </w:rPr>
        <w:t xml:space="preserve"> en Baja California  del Ejercicio 2015, </w:t>
      </w:r>
      <w:r w:rsidR="009F39E5">
        <w:rPr>
          <w:rFonts w:cstheme="minorHAnsi"/>
          <w:color w:val="000000" w:themeColor="text1"/>
          <w:lang w:val="es-ES"/>
        </w:rPr>
        <w:t xml:space="preserve">que fueron </w:t>
      </w:r>
      <w:r w:rsidR="00F64AF6">
        <w:rPr>
          <w:rFonts w:cstheme="minorHAnsi"/>
          <w:color w:val="000000" w:themeColor="text1"/>
          <w:lang w:val="es-ES"/>
        </w:rPr>
        <w:t>solicitado</w:t>
      </w:r>
      <w:r w:rsidR="009F39E5">
        <w:rPr>
          <w:rFonts w:cstheme="minorHAnsi"/>
          <w:color w:val="000000" w:themeColor="text1"/>
          <w:lang w:val="es-ES"/>
        </w:rPr>
        <w:t>s</w:t>
      </w:r>
      <w:r w:rsidR="00F64AF6">
        <w:rPr>
          <w:rFonts w:cstheme="minorHAnsi"/>
          <w:color w:val="000000" w:themeColor="text1"/>
          <w:lang w:val="es-ES"/>
        </w:rPr>
        <w:t xml:space="preserve"> por el Comité de Planeación para el Desarrollo del Estado de Baja California</w:t>
      </w:r>
      <w:r w:rsidR="00F64AF6">
        <w:rPr>
          <w:rFonts w:cstheme="minorHAnsi"/>
          <w:snapToGrid w:val="0"/>
          <w:color w:val="000000" w:themeColor="text1"/>
        </w:rPr>
        <w:t>, como parte del Progra</w:t>
      </w:r>
      <w:r w:rsidR="00276102">
        <w:rPr>
          <w:rFonts w:cstheme="minorHAnsi"/>
          <w:snapToGrid w:val="0"/>
          <w:color w:val="000000" w:themeColor="text1"/>
        </w:rPr>
        <w:t>ma de Anual de Evaluaciones 2016</w:t>
      </w:r>
      <w:r w:rsidR="00F64AF6">
        <w:rPr>
          <w:rFonts w:cstheme="minorHAnsi"/>
          <w:snapToGrid w:val="0"/>
          <w:color w:val="000000" w:themeColor="text1"/>
        </w:rPr>
        <w:t>.</w:t>
      </w:r>
    </w:p>
    <w:p w:rsidR="00F64AF6" w:rsidRDefault="00F64AF6" w:rsidP="00F64AF6">
      <w:pPr>
        <w:autoSpaceDE w:val="0"/>
        <w:autoSpaceDN w:val="0"/>
        <w:adjustRightInd w:val="0"/>
        <w:spacing w:after="0" w:line="240" w:lineRule="auto"/>
        <w:jc w:val="both"/>
        <w:rPr>
          <w:rFonts w:cs="Tahoma"/>
          <w:snapToGrid w:val="0"/>
        </w:rPr>
      </w:pPr>
    </w:p>
    <w:p w:rsidR="009F39E5" w:rsidRDefault="009C7E5C" w:rsidP="00D051D2">
      <w:pPr>
        <w:widowControl w:val="0"/>
        <w:autoSpaceDE w:val="0"/>
        <w:autoSpaceDN w:val="0"/>
        <w:adjustRightInd w:val="0"/>
        <w:spacing w:after="240" w:line="240" w:lineRule="auto"/>
        <w:jc w:val="both"/>
        <w:rPr>
          <w:rFonts w:ascii="Calibri" w:hAnsi="Calibri" w:cs="Calibri"/>
          <w:lang w:val="es-ES"/>
        </w:rPr>
      </w:pPr>
      <w:r w:rsidRPr="00705489">
        <w:rPr>
          <w:rFonts w:ascii="Calibri" w:hAnsi="Calibri" w:cs="Calibri"/>
          <w:lang w:val="es-ES"/>
        </w:rPr>
        <w:t xml:space="preserve">De acuerdo </w:t>
      </w:r>
      <w:r w:rsidR="00A4500A">
        <w:rPr>
          <w:rFonts w:ascii="Calibri" w:hAnsi="Calibri" w:cs="Calibri"/>
          <w:lang w:val="es-ES"/>
        </w:rPr>
        <w:t>a las evaluaciones realizadas</w:t>
      </w:r>
      <w:r w:rsidRPr="00705489">
        <w:rPr>
          <w:rFonts w:ascii="Calibri" w:hAnsi="Calibri" w:cs="Calibri"/>
          <w:lang w:val="es-ES"/>
        </w:rPr>
        <w:t>, estos se refieren</w:t>
      </w:r>
      <w:r w:rsidR="00D051D2" w:rsidRPr="00705489">
        <w:rPr>
          <w:rFonts w:ascii="Calibri" w:hAnsi="Calibri" w:cs="Calibri"/>
          <w:lang w:val="es-ES"/>
        </w:rPr>
        <w:t xml:space="preserve"> a</w:t>
      </w:r>
      <w:r w:rsidR="009F39E5">
        <w:rPr>
          <w:rFonts w:ascii="Calibri" w:hAnsi="Calibri" w:cs="Calibri"/>
          <w:lang w:val="es-ES"/>
        </w:rPr>
        <w:t xml:space="preserve"> aspectos </w:t>
      </w:r>
      <w:r w:rsidR="00A4500A">
        <w:rPr>
          <w:rFonts w:ascii="Calibri" w:hAnsi="Calibri" w:cs="Calibri"/>
          <w:lang w:val="es-ES"/>
        </w:rPr>
        <w:t>de mejora en</w:t>
      </w:r>
      <w:r w:rsidR="009F39E5">
        <w:rPr>
          <w:rFonts w:ascii="Calibri" w:hAnsi="Calibri" w:cs="Calibri"/>
          <w:lang w:val="es-ES"/>
        </w:rPr>
        <w:t xml:space="preserve">: </w:t>
      </w:r>
    </w:p>
    <w:p w:rsidR="00D051D2" w:rsidRDefault="009F39E5" w:rsidP="009F39E5">
      <w:pPr>
        <w:pStyle w:val="Prrafodelista"/>
        <w:widowControl w:val="0"/>
        <w:numPr>
          <w:ilvl w:val="0"/>
          <w:numId w:val="31"/>
        </w:numPr>
        <w:autoSpaceDE w:val="0"/>
        <w:autoSpaceDN w:val="0"/>
        <w:adjustRightInd w:val="0"/>
        <w:spacing w:after="240" w:line="240" w:lineRule="auto"/>
        <w:jc w:val="both"/>
        <w:rPr>
          <w:rFonts w:ascii="Calibri" w:hAnsi="Calibri" w:cs="Calibri"/>
          <w:lang w:val="es-ES"/>
        </w:rPr>
      </w:pPr>
      <w:r>
        <w:rPr>
          <w:rFonts w:ascii="Calibri" w:hAnsi="Calibri" w:cs="Calibri"/>
          <w:lang w:val="es-ES"/>
        </w:rPr>
        <w:t>I</w:t>
      </w:r>
      <w:r w:rsidRPr="009F39E5">
        <w:rPr>
          <w:rFonts w:ascii="Calibri" w:hAnsi="Calibri" w:cs="Calibri"/>
          <w:lang w:val="es-ES"/>
        </w:rPr>
        <w:t xml:space="preserve">ntegración y resguardo de documentación comprobatoria de las operaciones realizadas </w:t>
      </w:r>
      <w:r>
        <w:rPr>
          <w:rFonts w:ascii="Calibri" w:hAnsi="Calibri" w:cs="Calibri"/>
          <w:lang w:val="es-ES"/>
        </w:rPr>
        <w:t>con los recursos federales aportados a través de cada programa</w:t>
      </w:r>
      <w:r w:rsidR="00F64AF6" w:rsidRPr="009F39E5">
        <w:rPr>
          <w:rFonts w:ascii="Calibri" w:hAnsi="Calibri" w:cs="Calibri"/>
          <w:lang w:val="es-ES"/>
        </w:rPr>
        <w:t>.</w:t>
      </w:r>
    </w:p>
    <w:p w:rsidR="009F39E5" w:rsidRDefault="009F39E5" w:rsidP="009F39E5">
      <w:pPr>
        <w:pStyle w:val="Prrafodelista"/>
        <w:widowControl w:val="0"/>
        <w:numPr>
          <w:ilvl w:val="0"/>
          <w:numId w:val="31"/>
        </w:numPr>
        <w:autoSpaceDE w:val="0"/>
        <w:autoSpaceDN w:val="0"/>
        <w:adjustRightInd w:val="0"/>
        <w:spacing w:after="240" w:line="240" w:lineRule="auto"/>
        <w:jc w:val="both"/>
        <w:rPr>
          <w:rFonts w:ascii="Calibri" w:hAnsi="Calibri" w:cs="Calibri"/>
          <w:lang w:val="es-ES"/>
        </w:rPr>
      </w:pPr>
      <w:r>
        <w:rPr>
          <w:rFonts w:ascii="Calibri" w:hAnsi="Calibri" w:cs="Calibri"/>
          <w:lang w:val="es-ES"/>
        </w:rPr>
        <w:t>Cumplimiento de las reglas de operación y de las clausulas de los convenios s</w:t>
      </w:r>
      <w:r w:rsidR="009537F1">
        <w:rPr>
          <w:rFonts w:ascii="Calibri" w:hAnsi="Calibri" w:cs="Calibri"/>
          <w:lang w:val="es-ES"/>
        </w:rPr>
        <w:t xml:space="preserve">obre los recursos no devengados, así como para la transparencia y rendición de cuentas de la información de los programas. </w:t>
      </w:r>
    </w:p>
    <w:p w:rsidR="009F39E5" w:rsidRDefault="009F39E5" w:rsidP="009F39E5">
      <w:pPr>
        <w:pStyle w:val="Prrafodelista"/>
        <w:widowControl w:val="0"/>
        <w:numPr>
          <w:ilvl w:val="0"/>
          <w:numId w:val="31"/>
        </w:numPr>
        <w:autoSpaceDE w:val="0"/>
        <w:autoSpaceDN w:val="0"/>
        <w:adjustRightInd w:val="0"/>
        <w:spacing w:after="240" w:line="240" w:lineRule="auto"/>
        <w:jc w:val="both"/>
        <w:rPr>
          <w:rFonts w:ascii="Calibri" w:hAnsi="Calibri" w:cs="Calibri"/>
          <w:lang w:val="es-ES"/>
        </w:rPr>
      </w:pPr>
      <w:r>
        <w:rPr>
          <w:rFonts w:ascii="Calibri" w:hAnsi="Calibri" w:cs="Calibri"/>
          <w:lang w:val="es-ES"/>
        </w:rPr>
        <w:t xml:space="preserve">Reflejo de los recursos federales recibidos como ampliaciones presupuestales, así como ajustes programáticos en metas e incorporación </w:t>
      </w:r>
      <w:r w:rsidR="009537F1">
        <w:rPr>
          <w:rFonts w:ascii="Calibri" w:hAnsi="Calibri" w:cs="Calibri"/>
          <w:lang w:val="es-ES"/>
        </w:rPr>
        <w:t>de indicadores, así como indicar el porcentaje que representan los recursos de acuerdo a su fuente de financiamiento.</w:t>
      </w:r>
    </w:p>
    <w:p w:rsidR="009F39E5" w:rsidRDefault="009F39E5" w:rsidP="009F39E5">
      <w:pPr>
        <w:pStyle w:val="Prrafodelista"/>
        <w:widowControl w:val="0"/>
        <w:numPr>
          <w:ilvl w:val="0"/>
          <w:numId w:val="31"/>
        </w:numPr>
        <w:autoSpaceDE w:val="0"/>
        <w:autoSpaceDN w:val="0"/>
        <w:adjustRightInd w:val="0"/>
        <w:spacing w:after="240" w:line="240" w:lineRule="auto"/>
        <w:jc w:val="both"/>
        <w:rPr>
          <w:rFonts w:ascii="Calibri" w:hAnsi="Calibri" w:cs="Calibri"/>
          <w:lang w:val="es-ES"/>
        </w:rPr>
      </w:pPr>
      <w:r>
        <w:rPr>
          <w:rFonts w:ascii="Calibri" w:hAnsi="Calibri" w:cs="Calibri"/>
          <w:lang w:val="es-ES"/>
        </w:rPr>
        <w:t>Registro y resguardo de información estadística y/o de indicadores, que complemente los datos para identificar adecuadamente la población potencial y objetivo.</w:t>
      </w:r>
    </w:p>
    <w:p w:rsidR="009F39E5" w:rsidRDefault="009537F1" w:rsidP="009F39E5">
      <w:pPr>
        <w:pStyle w:val="Prrafodelista"/>
        <w:widowControl w:val="0"/>
        <w:numPr>
          <w:ilvl w:val="0"/>
          <w:numId w:val="31"/>
        </w:numPr>
        <w:autoSpaceDE w:val="0"/>
        <w:autoSpaceDN w:val="0"/>
        <w:adjustRightInd w:val="0"/>
        <w:spacing w:after="240" w:line="240" w:lineRule="auto"/>
        <w:jc w:val="both"/>
        <w:rPr>
          <w:rFonts w:ascii="Calibri" w:hAnsi="Calibri" w:cs="Calibri"/>
          <w:lang w:val="es-ES"/>
        </w:rPr>
      </w:pPr>
      <w:r>
        <w:rPr>
          <w:rFonts w:ascii="Calibri" w:hAnsi="Calibri" w:cs="Calibri"/>
          <w:lang w:val="es-ES"/>
        </w:rPr>
        <w:t>Mejorar las capacidades de gestión para la obtención oportuna de los recursos federales en materia de alto rendimiento y talentos deportivos.</w:t>
      </w:r>
    </w:p>
    <w:p w:rsidR="009F39E5" w:rsidRPr="009537F1" w:rsidRDefault="009537F1" w:rsidP="009537F1">
      <w:pPr>
        <w:pStyle w:val="Prrafodelista"/>
        <w:widowControl w:val="0"/>
        <w:numPr>
          <w:ilvl w:val="0"/>
          <w:numId w:val="31"/>
        </w:numPr>
        <w:autoSpaceDE w:val="0"/>
        <w:autoSpaceDN w:val="0"/>
        <w:adjustRightInd w:val="0"/>
        <w:spacing w:after="240" w:line="240" w:lineRule="auto"/>
        <w:jc w:val="both"/>
        <w:rPr>
          <w:rFonts w:ascii="Calibri" w:hAnsi="Calibri" w:cs="Calibri"/>
          <w:lang w:val="es-ES"/>
        </w:rPr>
      </w:pPr>
      <w:r>
        <w:rPr>
          <w:rFonts w:ascii="Calibri" w:hAnsi="Calibri" w:cs="Calibri"/>
          <w:lang w:val="es-ES"/>
        </w:rPr>
        <w:t>Integración de los Padrones de Beneficiarios de los Talentos Deportivos y Atletas de Alto Rendimiento, así como los mecanismos para dar seguimiento a los mismos.</w:t>
      </w:r>
    </w:p>
    <w:p w:rsidR="002F0B2B" w:rsidRDefault="00A4500A" w:rsidP="00D051D2">
      <w:pPr>
        <w:widowControl w:val="0"/>
        <w:autoSpaceDE w:val="0"/>
        <w:autoSpaceDN w:val="0"/>
        <w:adjustRightInd w:val="0"/>
        <w:spacing w:after="240" w:line="240" w:lineRule="auto"/>
        <w:jc w:val="both"/>
        <w:rPr>
          <w:rFonts w:cs="Tahoma"/>
          <w:snapToGrid w:val="0"/>
        </w:rPr>
      </w:pPr>
      <w:r>
        <w:rPr>
          <w:rFonts w:ascii="Calibri" w:hAnsi="Calibri" w:cs="Calibri"/>
          <w:lang w:val="es-ES"/>
        </w:rPr>
        <w:t xml:space="preserve">En atención a lo anterior, el Instituto del Deporte y la Cultura </w:t>
      </w:r>
      <w:r w:rsidR="002F0B2B">
        <w:rPr>
          <w:rFonts w:ascii="Calibri" w:hAnsi="Calibri" w:cs="Calibri"/>
          <w:lang w:val="es-ES"/>
        </w:rPr>
        <w:t>Física</w:t>
      </w:r>
      <w:r>
        <w:rPr>
          <w:rFonts w:ascii="Calibri" w:hAnsi="Calibri" w:cs="Calibri"/>
          <w:lang w:val="es-ES"/>
        </w:rPr>
        <w:t xml:space="preserve"> de Baja California implemento medidas y estrategias, que fueron informadas mediante los oficios mencionados en la </w:t>
      </w:r>
      <w:r>
        <w:rPr>
          <w:rFonts w:cs="Tahoma"/>
          <w:b/>
          <w:snapToGrid w:val="0"/>
        </w:rPr>
        <w:t xml:space="preserve">Tabla 4.2. Reportes de avances de los aspectos susceptibles de mejora de las evaluaciones 2016, </w:t>
      </w:r>
      <w:r w:rsidRPr="00A4500A">
        <w:rPr>
          <w:rFonts w:cs="Tahoma"/>
          <w:snapToGrid w:val="0"/>
        </w:rPr>
        <w:t>sin embargo</w:t>
      </w:r>
      <w:r>
        <w:rPr>
          <w:rFonts w:cs="Tahoma"/>
          <w:snapToGrid w:val="0"/>
        </w:rPr>
        <w:t xml:space="preserve"> </w:t>
      </w:r>
      <w:r w:rsidR="002F0B2B">
        <w:rPr>
          <w:rFonts w:cs="Tahoma"/>
          <w:snapToGrid w:val="0"/>
        </w:rPr>
        <w:t>debido a los tiempos en los que se solicitaron el cumplimiento de los compromisos de mejora (Febrero de 20</w:t>
      </w:r>
      <w:r w:rsidR="00AD5D81">
        <w:rPr>
          <w:rFonts w:cs="Tahoma"/>
          <w:snapToGrid w:val="0"/>
        </w:rPr>
        <w:t>0</w:t>
      </w:r>
      <w:r w:rsidR="002F0B2B">
        <w:rPr>
          <w:rFonts w:cs="Tahoma"/>
          <w:snapToGrid w:val="0"/>
        </w:rPr>
        <w:t>8), algunos aspectos no fueron atendidos durante el ejercicio 2017 de los recursos federales convenidos mediante el S269 Programa de Cultura Física y Deporte, entre los que destacan:</w:t>
      </w:r>
    </w:p>
    <w:p w:rsidR="002F0B2B" w:rsidRDefault="002F0B2B" w:rsidP="002F0B2B">
      <w:pPr>
        <w:pStyle w:val="Prrafodelista"/>
        <w:widowControl w:val="0"/>
        <w:numPr>
          <w:ilvl w:val="0"/>
          <w:numId w:val="33"/>
        </w:numPr>
        <w:autoSpaceDE w:val="0"/>
        <w:autoSpaceDN w:val="0"/>
        <w:adjustRightInd w:val="0"/>
        <w:spacing w:after="240" w:line="240" w:lineRule="auto"/>
        <w:jc w:val="both"/>
        <w:rPr>
          <w:rFonts w:ascii="Calibri" w:hAnsi="Calibri" w:cs="Calibri"/>
          <w:lang w:val="es-ES"/>
        </w:rPr>
      </w:pPr>
      <w:r>
        <w:rPr>
          <w:rFonts w:ascii="Calibri" w:hAnsi="Calibri" w:cs="Calibri"/>
          <w:lang w:val="es-ES"/>
        </w:rPr>
        <w:t>Mejorar las capacidades de gestión para la obtención oportuna de los recursos federales en materia de alto rendimiento y talentos deportivos.</w:t>
      </w:r>
    </w:p>
    <w:p w:rsidR="002F0B2B" w:rsidRPr="002F0B2B" w:rsidRDefault="002F0B2B" w:rsidP="002F0B2B">
      <w:pPr>
        <w:pStyle w:val="Prrafodelista"/>
        <w:widowControl w:val="0"/>
        <w:numPr>
          <w:ilvl w:val="0"/>
          <w:numId w:val="33"/>
        </w:numPr>
        <w:autoSpaceDE w:val="0"/>
        <w:autoSpaceDN w:val="0"/>
        <w:adjustRightInd w:val="0"/>
        <w:spacing w:after="240" w:line="240" w:lineRule="auto"/>
        <w:jc w:val="both"/>
        <w:rPr>
          <w:rFonts w:ascii="Calibri" w:hAnsi="Calibri" w:cs="Calibri"/>
          <w:lang w:val="es-ES"/>
        </w:rPr>
      </w:pPr>
      <w:r>
        <w:rPr>
          <w:rFonts w:ascii="Calibri" w:hAnsi="Calibri" w:cs="Calibri"/>
          <w:lang w:val="es-ES"/>
        </w:rPr>
        <w:t>Registro y resguardo de información estadística y/o de indicadores, que complemente los datos para identificar adecuadamente la población potencial y objetivo.</w:t>
      </w:r>
    </w:p>
    <w:p w:rsidR="002F0B2B" w:rsidRPr="002F0B2B" w:rsidRDefault="002F0B2B" w:rsidP="00D051D2">
      <w:pPr>
        <w:widowControl w:val="0"/>
        <w:autoSpaceDE w:val="0"/>
        <w:autoSpaceDN w:val="0"/>
        <w:adjustRightInd w:val="0"/>
        <w:spacing w:after="240" w:line="240" w:lineRule="auto"/>
        <w:jc w:val="both"/>
        <w:rPr>
          <w:rFonts w:cs="Tahoma"/>
          <w:snapToGrid w:val="0"/>
          <w:lang w:val="es-ES"/>
        </w:rPr>
      </w:pPr>
    </w:p>
    <w:p w:rsidR="00D051D2" w:rsidRPr="00D051D2" w:rsidRDefault="002F0B2B" w:rsidP="00D051D2">
      <w:pPr>
        <w:widowControl w:val="0"/>
        <w:autoSpaceDE w:val="0"/>
        <w:autoSpaceDN w:val="0"/>
        <w:adjustRightInd w:val="0"/>
        <w:spacing w:after="240" w:line="240" w:lineRule="auto"/>
        <w:jc w:val="both"/>
        <w:rPr>
          <w:rFonts w:ascii="Times" w:hAnsi="Times" w:cs="Times"/>
          <w:lang w:val="es-ES"/>
        </w:rPr>
      </w:pPr>
      <w:r>
        <w:rPr>
          <w:rFonts w:cs="Tahoma"/>
          <w:snapToGrid w:val="0"/>
        </w:rPr>
        <w:t xml:space="preserve"> </w:t>
      </w:r>
      <w:r w:rsidR="00A4500A" w:rsidRPr="00A4500A">
        <w:rPr>
          <w:rFonts w:cs="Tahoma"/>
          <w:snapToGrid w:val="0"/>
        </w:rPr>
        <w:t xml:space="preserve"> </w:t>
      </w:r>
      <w:r w:rsidR="00A4500A">
        <w:rPr>
          <w:rFonts w:ascii="Calibri" w:hAnsi="Calibri" w:cs="Calibri"/>
          <w:lang w:val="es-ES"/>
        </w:rPr>
        <w:t xml:space="preserve"> </w:t>
      </w:r>
    </w:p>
    <w:p w:rsidR="006C5465" w:rsidRPr="00730960" w:rsidRDefault="006C5465" w:rsidP="00F2059B">
      <w:pPr>
        <w:autoSpaceDE w:val="0"/>
        <w:autoSpaceDN w:val="0"/>
        <w:adjustRightInd w:val="0"/>
        <w:jc w:val="both"/>
        <w:rPr>
          <w:rFonts w:cs="Tahoma"/>
          <w:b/>
          <w:snapToGrid w:val="0"/>
          <w:lang w:val="es-ES"/>
        </w:rPr>
      </w:pPr>
    </w:p>
    <w:p w:rsidR="006C5465" w:rsidRDefault="006C5465" w:rsidP="00F2059B">
      <w:pPr>
        <w:autoSpaceDE w:val="0"/>
        <w:autoSpaceDN w:val="0"/>
        <w:adjustRightInd w:val="0"/>
        <w:jc w:val="both"/>
        <w:rPr>
          <w:rFonts w:cs="Tahoma"/>
          <w:b/>
          <w:snapToGrid w:val="0"/>
        </w:rPr>
      </w:pPr>
    </w:p>
    <w:p w:rsidR="006C5465" w:rsidRDefault="006C5465" w:rsidP="00F2059B">
      <w:pPr>
        <w:autoSpaceDE w:val="0"/>
        <w:autoSpaceDN w:val="0"/>
        <w:adjustRightInd w:val="0"/>
        <w:jc w:val="both"/>
        <w:rPr>
          <w:rFonts w:cs="Tahoma"/>
          <w:b/>
          <w:snapToGrid w:val="0"/>
        </w:rPr>
      </w:pPr>
    </w:p>
    <w:p w:rsidR="00705489" w:rsidRDefault="00705489" w:rsidP="00F2059B">
      <w:pPr>
        <w:autoSpaceDE w:val="0"/>
        <w:autoSpaceDN w:val="0"/>
        <w:adjustRightInd w:val="0"/>
        <w:jc w:val="both"/>
        <w:rPr>
          <w:rFonts w:cs="Tahoma"/>
          <w:b/>
          <w:snapToGrid w:val="0"/>
        </w:rPr>
      </w:pPr>
    </w:p>
    <w:p w:rsidR="00F2059B" w:rsidRPr="00937301" w:rsidRDefault="00530A14" w:rsidP="00F2059B">
      <w:pPr>
        <w:autoSpaceDE w:val="0"/>
        <w:autoSpaceDN w:val="0"/>
        <w:adjustRightInd w:val="0"/>
        <w:jc w:val="both"/>
        <w:rPr>
          <w:rFonts w:cs="Tahoma"/>
          <w:b/>
          <w:snapToGrid w:val="0"/>
        </w:rPr>
      </w:pPr>
      <w:r w:rsidRPr="00937301">
        <w:rPr>
          <w:rFonts w:cs="Tahoma"/>
          <w:b/>
          <w:snapToGrid w:val="0"/>
        </w:rPr>
        <w:t>5</w:t>
      </w:r>
      <w:r w:rsidR="00C56DF0">
        <w:rPr>
          <w:rFonts w:cs="Tahoma"/>
          <w:b/>
          <w:snapToGrid w:val="0"/>
        </w:rPr>
        <w:t xml:space="preserve">. CONCLUSIONES </w:t>
      </w:r>
      <w:r w:rsidRPr="00937301">
        <w:rPr>
          <w:rFonts w:cs="Tahoma"/>
          <w:b/>
          <w:snapToGrid w:val="0"/>
        </w:rPr>
        <w:t>DE LA EVALUACIÓN</w:t>
      </w:r>
    </w:p>
    <w:p w:rsidR="00762509" w:rsidRPr="00F5113C" w:rsidRDefault="00C56DF0" w:rsidP="00496156">
      <w:pPr>
        <w:autoSpaceDE w:val="0"/>
        <w:autoSpaceDN w:val="0"/>
        <w:adjustRightInd w:val="0"/>
        <w:spacing w:after="0" w:line="240" w:lineRule="auto"/>
        <w:jc w:val="both"/>
        <w:rPr>
          <w:rFonts w:cs="Tahoma"/>
          <w:snapToGrid w:val="0"/>
        </w:rPr>
      </w:pPr>
      <w:r>
        <w:rPr>
          <w:rFonts w:cs="Tahoma"/>
          <w:snapToGrid w:val="0"/>
        </w:rPr>
        <w:t xml:space="preserve">Como resultado de la evaluación </w:t>
      </w:r>
      <w:r w:rsidR="004E7442">
        <w:rPr>
          <w:rFonts w:cs="Tahoma"/>
          <w:snapToGrid w:val="0"/>
        </w:rPr>
        <w:t xml:space="preserve">especifica </w:t>
      </w:r>
      <w:r w:rsidR="00F5113C" w:rsidRPr="00F5113C">
        <w:rPr>
          <w:rFonts w:cs="Tahoma"/>
          <w:snapToGrid w:val="0"/>
        </w:rPr>
        <w:t xml:space="preserve">del </w:t>
      </w:r>
      <w:r w:rsidR="004E7442">
        <w:rPr>
          <w:rFonts w:cs="Tahoma"/>
          <w:snapToGrid w:val="0"/>
        </w:rPr>
        <w:t>S269 Programa de Cultura Física y Deporte 2017</w:t>
      </w:r>
      <w:r w:rsidR="00F5113C" w:rsidRPr="00F5113C">
        <w:rPr>
          <w:rFonts w:cs="Tahoma"/>
          <w:snapToGrid w:val="0"/>
        </w:rPr>
        <w:t xml:space="preserve">, ejercido por </w:t>
      </w:r>
      <w:r w:rsidR="004E7442">
        <w:rPr>
          <w:rFonts w:cs="Tahoma"/>
          <w:snapToGrid w:val="0"/>
        </w:rPr>
        <w:t>e</w:t>
      </w:r>
      <w:r w:rsidR="00F5113C" w:rsidRPr="00F5113C">
        <w:rPr>
          <w:rFonts w:cs="Tahoma"/>
          <w:snapToGrid w:val="0"/>
        </w:rPr>
        <w:t>l</w:t>
      </w:r>
      <w:r w:rsidR="004E7442">
        <w:rPr>
          <w:rFonts w:cs="Tahoma"/>
          <w:snapToGrid w:val="0"/>
        </w:rPr>
        <w:t xml:space="preserve"> Órgano de Cultura Física y Deporte Instituto del Deporte y la Cultura </w:t>
      </w:r>
      <w:r w:rsidR="002118C0">
        <w:rPr>
          <w:rFonts w:cs="Tahoma"/>
          <w:snapToGrid w:val="0"/>
        </w:rPr>
        <w:t>Física</w:t>
      </w:r>
      <w:r w:rsidR="004E7442">
        <w:rPr>
          <w:rFonts w:cs="Tahoma"/>
          <w:snapToGrid w:val="0"/>
        </w:rPr>
        <w:t xml:space="preserve"> del Estado de Baja California</w:t>
      </w:r>
      <w:r w:rsidR="00F5113C" w:rsidRPr="00F5113C">
        <w:rPr>
          <w:rFonts w:cs="Tahoma"/>
          <w:snapToGrid w:val="0"/>
        </w:rPr>
        <w:t xml:space="preserve"> y realizada con la información y documentación proporcionada</w:t>
      </w:r>
      <w:r w:rsidR="004E7442">
        <w:rPr>
          <w:rFonts w:cs="Tahoma"/>
          <w:snapToGrid w:val="0"/>
        </w:rPr>
        <w:t xml:space="preserve"> y disponible</w:t>
      </w:r>
      <w:r w:rsidR="00F5113C" w:rsidRPr="00F5113C">
        <w:rPr>
          <w:rFonts w:cs="Tahoma"/>
          <w:snapToGrid w:val="0"/>
        </w:rPr>
        <w:t xml:space="preserve">, concluimos lo siguiente: </w:t>
      </w:r>
    </w:p>
    <w:p w:rsidR="00C45EC8" w:rsidRDefault="00C45EC8" w:rsidP="00496156">
      <w:pPr>
        <w:autoSpaceDE w:val="0"/>
        <w:autoSpaceDN w:val="0"/>
        <w:adjustRightInd w:val="0"/>
        <w:spacing w:after="0" w:line="240" w:lineRule="auto"/>
        <w:jc w:val="both"/>
        <w:rPr>
          <w:rFonts w:cs="Tahoma"/>
          <w:b/>
          <w:snapToGrid w:val="0"/>
        </w:rPr>
      </w:pPr>
    </w:p>
    <w:p w:rsidR="00C45EC8" w:rsidRDefault="00C56DF0" w:rsidP="00496156">
      <w:pPr>
        <w:autoSpaceDE w:val="0"/>
        <w:autoSpaceDN w:val="0"/>
        <w:adjustRightInd w:val="0"/>
        <w:spacing w:after="0" w:line="240" w:lineRule="auto"/>
        <w:jc w:val="both"/>
        <w:rPr>
          <w:rFonts w:cs="Tahoma"/>
          <w:b/>
          <w:snapToGrid w:val="0"/>
        </w:rPr>
      </w:pPr>
      <w:r>
        <w:rPr>
          <w:rFonts w:cs="Tahoma"/>
          <w:b/>
          <w:snapToGrid w:val="0"/>
        </w:rPr>
        <w:t>5.1.</w:t>
      </w:r>
      <w:r w:rsidR="00E77C95">
        <w:rPr>
          <w:rFonts w:cs="Tahoma"/>
          <w:b/>
          <w:snapToGrid w:val="0"/>
        </w:rPr>
        <w:t xml:space="preserve"> </w:t>
      </w:r>
      <w:r w:rsidR="00C45EC8">
        <w:rPr>
          <w:rFonts w:cs="Tahoma"/>
          <w:b/>
          <w:snapToGrid w:val="0"/>
        </w:rPr>
        <w:t xml:space="preserve">Ámbito Programático: </w:t>
      </w:r>
    </w:p>
    <w:p w:rsidR="00F5113C" w:rsidRDefault="00F5113C" w:rsidP="00496156">
      <w:pPr>
        <w:autoSpaceDE w:val="0"/>
        <w:autoSpaceDN w:val="0"/>
        <w:adjustRightInd w:val="0"/>
        <w:spacing w:after="0" w:line="240" w:lineRule="auto"/>
        <w:jc w:val="both"/>
        <w:rPr>
          <w:rFonts w:cs="Tahoma"/>
          <w:b/>
          <w:snapToGrid w:val="0"/>
        </w:rPr>
      </w:pPr>
    </w:p>
    <w:p w:rsidR="00796123" w:rsidRDefault="00C45EC8" w:rsidP="00F5113C">
      <w:pPr>
        <w:autoSpaceDE w:val="0"/>
        <w:autoSpaceDN w:val="0"/>
        <w:adjustRightInd w:val="0"/>
        <w:spacing w:after="0" w:line="240" w:lineRule="auto"/>
        <w:jc w:val="both"/>
        <w:rPr>
          <w:rFonts w:cs="Tahoma"/>
          <w:snapToGrid w:val="0"/>
        </w:rPr>
      </w:pPr>
      <w:r w:rsidRPr="00F5113C">
        <w:rPr>
          <w:rFonts w:cs="Tahoma"/>
          <w:snapToGrid w:val="0"/>
        </w:rPr>
        <w:t>1.-</w:t>
      </w:r>
      <w:r w:rsidR="00F5113C" w:rsidRPr="00F5113C">
        <w:rPr>
          <w:rFonts w:cs="Tahoma"/>
          <w:snapToGrid w:val="0"/>
        </w:rPr>
        <w:t xml:space="preserve"> </w:t>
      </w:r>
      <w:r w:rsidR="002118C0">
        <w:rPr>
          <w:rFonts w:cs="Tahoma"/>
          <w:snapToGrid w:val="0"/>
        </w:rPr>
        <w:t xml:space="preserve">Los Convenios de Coordinación y Colaboración atienden a lo establecido en las Reglas de Operación para el Programa de Cultura Física y Deporte 2017, </w:t>
      </w:r>
      <w:r w:rsidR="002118C0" w:rsidRPr="00F5113C">
        <w:rPr>
          <w:rFonts w:cs="Tahoma"/>
          <w:snapToGrid w:val="0"/>
        </w:rPr>
        <w:t>por la Secretaría de Educación Pública</w:t>
      </w:r>
      <w:r w:rsidR="002118C0">
        <w:rPr>
          <w:rFonts w:cs="Tahoma"/>
          <w:snapToGrid w:val="0"/>
        </w:rPr>
        <w:t>.</w:t>
      </w:r>
    </w:p>
    <w:p w:rsidR="00F5113C" w:rsidRPr="00F5113C" w:rsidRDefault="00796123" w:rsidP="00F5113C">
      <w:pPr>
        <w:autoSpaceDE w:val="0"/>
        <w:autoSpaceDN w:val="0"/>
        <w:adjustRightInd w:val="0"/>
        <w:spacing w:after="0" w:line="240" w:lineRule="auto"/>
        <w:jc w:val="both"/>
        <w:rPr>
          <w:rFonts w:cs="Tahoma"/>
          <w:snapToGrid w:val="0"/>
        </w:rPr>
      </w:pPr>
      <w:r>
        <w:rPr>
          <w:rFonts w:cs="Tahoma"/>
          <w:snapToGrid w:val="0"/>
        </w:rPr>
        <w:t xml:space="preserve">2.- </w:t>
      </w:r>
      <w:r w:rsidR="002118C0">
        <w:rPr>
          <w:rFonts w:cs="Tahoma"/>
          <w:snapToGrid w:val="0"/>
        </w:rPr>
        <w:t xml:space="preserve">Los Anexos Técnicos presentados y aprobados fueron elaborados de acuerdo a las Reglas de Operación para el Programa de Cultura Física y Deporte 2017, </w:t>
      </w:r>
      <w:r w:rsidR="00F5113C" w:rsidRPr="00F5113C">
        <w:rPr>
          <w:rFonts w:cs="Tahoma"/>
          <w:snapToGrid w:val="0"/>
        </w:rPr>
        <w:t>por la Secretaría de Educación Pública</w:t>
      </w:r>
      <w:r w:rsidR="002118C0">
        <w:rPr>
          <w:rFonts w:cs="Tahoma"/>
          <w:snapToGrid w:val="0"/>
        </w:rPr>
        <w:t>.</w:t>
      </w:r>
    </w:p>
    <w:p w:rsidR="00F5113C" w:rsidRDefault="00796123" w:rsidP="00496156">
      <w:pPr>
        <w:autoSpaceDE w:val="0"/>
        <w:autoSpaceDN w:val="0"/>
        <w:adjustRightInd w:val="0"/>
        <w:spacing w:after="0" w:line="240" w:lineRule="auto"/>
        <w:jc w:val="both"/>
        <w:rPr>
          <w:rFonts w:cs="Tahoma"/>
          <w:snapToGrid w:val="0"/>
        </w:rPr>
      </w:pPr>
      <w:r>
        <w:rPr>
          <w:rFonts w:cs="Tahoma"/>
          <w:snapToGrid w:val="0"/>
        </w:rPr>
        <w:t>3</w:t>
      </w:r>
      <w:r w:rsidR="00F5113C" w:rsidRPr="00F5113C">
        <w:rPr>
          <w:rFonts w:cs="Tahoma"/>
          <w:snapToGrid w:val="0"/>
        </w:rPr>
        <w:t xml:space="preserve">.- </w:t>
      </w:r>
      <w:r w:rsidR="003A0DD3">
        <w:rPr>
          <w:rFonts w:cs="Tahoma"/>
          <w:snapToGrid w:val="0"/>
        </w:rPr>
        <w:t>Los Objetivos y Metas de los Convenios de Coordinación y Colaboración, así como los Anexos Técnicos  se identifican y están alineados con los instrumentos de planeación para el desarrollo tanto nacionales, locales, específicos y con las Reglas de Operación correspondientes.</w:t>
      </w:r>
    </w:p>
    <w:p w:rsidR="00C45EC8" w:rsidRDefault="00796123" w:rsidP="00496156">
      <w:pPr>
        <w:autoSpaceDE w:val="0"/>
        <w:autoSpaceDN w:val="0"/>
        <w:adjustRightInd w:val="0"/>
        <w:spacing w:after="0" w:line="240" w:lineRule="auto"/>
        <w:jc w:val="both"/>
        <w:rPr>
          <w:rFonts w:cs="Tahoma"/>
          <w:snapToGrid w:val="0"/>
        </w:rPr>
      </w:pPr>
      <w:r>
        <w:rPr>
          <w:rFonts w:cs="Tahoma"/>
          <w:snapToGrid w:val="0"/>
        </w:rPr>
        <w:t>4</w:t>
      </w:r>
      <w:r w:rsidR="00F5113C">
        <w:rPr>
          <w:rFonts w:cs="Tahoma"/>
          <w:snapToGrid w:val="0"/>
        </w:rPr>
        <w:t>.-</w:t>
      </w:r>
      <w:r w:rsidR="00C45EC8">
        <w:rPr>
          <w:rFonts w:cs="Tahoma"/>
          <w:snapToGrid w:val="0"/>
        </w:rPr>
        <w:t xml:space="preserve"> </w:t>
      </w:r>
      <w:r w:rsidR="003A0DD3" w:rsidRPr="00F5113C">
        <w:rPr>
          <w:rFonts w:cs="Tahoma"/>
          <w:snapToGrid w:val="0"/>
        </w:rPr>
        <w:t>Se cumplieron los objetivos específic</w:t>
      </w:r>
      <w:r w:rsidR="003A0DD3">
        <w:rPr>
          <w:rFonts w:cs="Tahoma"/>
          <w:snapToGrid w:val="0"/>
        </w:rPr>
        <w:t xml:space="preserve">os y las metas planteadas en los Anexos Técnicos de los Convenios de Coordinación y Colaboración </w:t>
      </w:r>
      <w:r w:rsidR="003A0DD3" w:rsidRPr="00F5113C">
        <w:rPr>
          <w:rFonts w:cs="Tahoma"/>
          <w:snapToGrid w:val="0"/>
        </w:rPr>
        <w:t xml:space="preserve">en un </w:t>
      </w:r>
      <w:r w:rsidR="003A0DD3">
        <w:rPr>
          <w:rFonts w:cs="Tahoma"/>
          <w:snapToGrid w:val="0"/>
        </w:rPr>
        <w:t>100</w:t>
      </w:r>
      <w:r w:rsidR="003A0DD3" w:rsidRPr="00F5113C">
        <w:rPr>
          <w:rFonts w:cs="Tahoma"/>
          <w:snapToGrid w:val="0"/>
        </w:rPr>
        <w:t>.</w:t>
      </w:r>
      <w:r w:rsidR="003A0DD3">
        <w:rPr>
          <w:rFonts w:cs="Tahoma"/>
          <w:snapToGrid w:val="0"/>
        </w:rPr>
        <w:t>00</w:t>
      </w:r>
      <w:r w:rsidR="003A0DD3" w:rsidRPr="00F5113C">
        <w:rPr>
          <w:rFonts w:cs="Tahoma"/>
          <w:snapToGrid w:val="0"/>
        </w:rPr>
        <w:t xml:space="preserve">%, de acuerdo con la información proporcionada por la </w:t>
      </w:r>
      <w:r w:rsidR="003A0DD3">
        <w:rPr>
          <w:rFonts w:cs="Tahoma"/>
          <w:snapToGrid w:val="0"/>
        </w:rPr>
        <w:t>Secretaria de Planeación y Finanzas del Gobierno del Estado de Baja California y el Instituto del Deporte y la Cultura Física del Estado de Baja California</w:t>
      </w:r>
      <w:r w:rsidR="00D62B1C">
        <w:rPr>
          <w:rFonts w:cs="Tahoma"/>
          <w:snapToGrid w:val="0"/>
        </w:rPr>
        <w:t>.</w:t>
      </w:r>
    </w:p>
    <w:p w:rsidR="00C45EC8" w:rsidRDefault="00C45EC8" w:rsidP="00C45EC8">
      <w:pPr>
        <w:autoSpaceDE w:val="0"/>
        <w:autoSpaceDN w:val="0"/>
        <w:adjustRightInd w:val="0"/>
        <w:spacing w:after="0" w:line="240" w:lineRule="auto"/>
        <w:jc w:val="both"/>
        <w:rPr>
          <w:rFonts w:cs="Tahoma"/>
          <w:snapToGrid w:val="0"/>
        </w:rPr>
      </w:pPr>
    </w:p>
    <w:p w:rsidR="00C45EC8" w:rsidRDefault="00C56DF0" w:rsidP="00C45EC8">
      <w:pPr>
        <w:autoSpaceDE w:val="0"/>
        <w:autoSpaceDN w:val="0"/>
        <w:adjustRightInd w:val="0"/>
        <w:jc w:val="both"/>
        <w:rPr>
          <w:rFonts w:cs="Tahoma"/>
          <w:snapToGrid w:val="0"/>
        </w:rPr>
      </w:pPr>
      <w:r>
        <w:rPr>
          <w:rFonts w:cs="Tahoma"/>
          <w:b/>
          <w:snapToGrid w:val="0"/>
        </w:rPr>
        <w:t>5.</w:t>
      </w:r>
      <w:r w:rsidR="00E77C95">
        <w:rPr>
          <w:rFonts w:cs="Tahoma"/>
          <w:b/>
          <w:snapToGrid w:val="0"/>
        </w:rPr>
        <w:t xml:space="preserve">2. </w:t>
      </w:r>
      <w:r w:rsidR="007F451B" w:rsidRPr="00F2667F">
        <w:rPr>
          <w:rFonts w:cs="Tahoma"/>
          <w:b/>
          <w:snapToGrid w:val="0"/>
        </w:rPr>
        <w:t>Ámbito Presupuestal</w:t>
      </w:r>
      <w:r w:rsidR="007F451B">
        <w:rPr>
          <w:rFonts w:cs="Tahoma"/>
          <w:snapToGrid w:val="0"/>
        </w:rPr>
        <w:t>:</w:t>
      </w:r>
    </w:p>
    <w:p w:rsidR="002E47BC" w:rsidRDefault="008D5E62" w:rsidP="00796123">
      <w:pPr>
        <w:autoSpaceDE w:val="0"/>
        <w:autoSpaceDN w:val="0"/>
        <w:adjustRightInd w:val="0"/>
        <w:spacing w:after="0" w:line="240" w:lineRule="auto"/>
        <w:jc w:val="both"/>
        <w:rPr>
          <w:rFonts w:cs="Tahoma"/>
          <w:snapToGrid w:val="0"/>
        </w:rPr>
      </w:pPr>
      <w:r>
        <w:rPr>
          <w:rFonts w:cs="Tahoma"/>
          <w:snapToGrid w:val="0"/>
        </w:rPr>
        <w:t>5</w:t>
      </w:r>
      <w:r w:rsidR="00796123">
        <w:rPr>
          <w:rFonts w:cs="Tahoma"/>
          <w:snapToGrid w:val="0"/>
        </w:rPr>
        <w:t xml:space="preserve">.- </w:t>
      </w:r>
      <w:r w:rsidR="003A0DD3">
        <w:rPr>
          <w:rFonts w:cs="Tahoma"/>
          <w:snapToGrid w:val="0"/>
        </w:rPr>
        <w:t>El Ó</w:t>
      </w:r>
      <w:r w:rsidR="003B6197">
        <w:rPr>
          <w:rFonts w:cs="Tahoma"/>
          <w:snapToGrid w:val="0"/>
        </w:rPr>
        <w:t>rgano de la Cultura Física y</w:t>
      </w:r>
      <w:r w:rsidR="003A0DD3">
        <w:rPr>
          <w:rFonts w:cs="Tahoma"/>
          <w:snapToGrid w:val="0"/>
        </w:rPr>
        <w:t xml:space="preserve"> Deporte Instituto del Deporte y la Cultura Física del </w:t>
      </w:r>
      <w:r w:rsidR="00D62B1C">
        <w:rPr>
          <w:rFonts w:cs="Tahoma"/>
          <w:snapToGrid w:val="0"/>
        </w:rPr>
        <w:t>Estado de Baja California alineó</w:t>
      </w:r>
      <w:r w:rsidR="003A0DD3">
        <w:rPr>
          <w:rFonts w:cs="Tahoma"/>
          <w:snapToGrid w:val="0"/>
        </w:rPr>
        <w:t xml:space="preserve"> sus Anexos Técnicos y el </w:t>
      </w:r>
      <w:r w:rsidR="002E47BC">
        <w:rPr>
          <w:rFonts w:cs="Tahoma"/>
          <w:snapToGrid w:val="0"/>
        </w:rPr>
        <w:t>presupuest</w:t>
      </w:r>
      <w:r w:rsidR="003A0DD3">
        <w:rPr>
          <w:rFonts w:cs="Tahoma"/>
          <w:snapToGrid w:val="0"/>
        </w:rPr>
        <w:t>o correspondiente a</w:t>
      </w:r>
      <w:r w:rsidR="002E47BC">
        <w:rPr>
          <w:rFonts w:cs="Tahoma"/>
          <w:snapToGrid w:val="0"/>
        </w:rPr>
        <w:t xml:space="preserve"> los conceptos establecidos en l</w:t>
      </w:r>
      <w:r w:rsidR="003A0DD3">
        <w:rPr>
          <w:rFonts w:cs="Tahoma"/>
          <w:snapToGrid w:val="0"/>
        </w:rPr>
        <w:t>a</w:t>
      </w:r>
      <w:r w:rsidR="002E47BC">
        <w:rPr>
          <w:rFonts w:cs="Tahoma"/>
          <w:snapToGrid w:val="0"/>
        </w:rPr>
        <w:t xml:space="preserve">s </w:t>
      </w:r>
      <w:r w:rsidR="003A0DD3">
        <w:rPr>
          <w:rFonts w:cs="Tahoma"/>
          <w:snapToGrid w:val="0"/>
        </w:rPr>
        <w:t>Reglas de Operación del Programa de la Cultura Física y del Deporte 2017,</w:t>
      </w:r>
      <w:r w:rsidR="002E47BC">
        <w:rPr>
          <w:rFonts w:cs="Tahoma"/>
          <w:snapToGrid w:val="0"/>
        </w:rPr>
        <w:t xml:space="preserve"> apegándose al </w:t>
      </w:r>
      <w:r w:rsidR="00D62B1C">
        <w:rPr>
          <w:rFonts w:cs="Tahoma"/>
          <w:snapToGrid w:val="0"/>
        </w:rPr>
        <w:t xml:space="preserve">monto de los recursos federales </w:t>
      </w:r>
      <w:r w:rsidR="003A0DD3">
        <w:rPr>
          <w:rFonts w:cs="Tahoma"/>
          <w:snapToGrid w:val="0"/>
        </w:rPr>
        <w:t>Convenido</w:t>
      </w:r>
      <w:r w:rsidR="00D62B1C">
        <w:rPr>
          <w:rFonts w:cs="Tahoma"/>
          <w:snapToGrid w:val="0"/>
        </w:rPr>
        <w:t>s, con lo que pudo complementar</w:t>
      </w:r>
      <w:r w:rsidR="007D2CC8">
        <w:rPr>
          <w:rFonts w:cs="Tahoma"/>
          <w:snapToGrid w:val="0"/>
        </w:rPr>
        <w:t xml:space="preserve"> los recursos estatales con los que cuenta</w:t>
      </w:r>
      <w:r w:rsidR="00D62B1C">
        <w:rPr>
          <w:rFonts w:cs="Tahoma"/>
          <w:snapToGrid w:val="0"/>
        </w:rPr>
        <w:t xml:space="preserve"> para los programas presupuestarios 147</w:t>
      </w:r>
      <w:r w:rsidR="00F32C06">
        <w:rPr>
          <w:rFonts w:cs="Tahoma"/>
          <w:snapToGrid w:val="0"/>
        </w:rPr>
        <w:t xml:space="preserve"> Desarrollo del Deporte y 148 Alto Nivel de Competencia</w:t>
      </w:r>
      <w:r w:rsidR="001B20EC">
        <w:rPr>
          <w:rFonts w:cs="Tahoma"/>
          <w:snapToGrid w:val="0"/>
        </w:rPr>
        <w:t xml:space="preserve">, sin embargo </w:t>
      </w:r>
      <w:r w:rsidR="00B3539B">
        <w:rPr>
          <w:rFonts w:cs="Tahoma"/>
          <w:snapToGrid w:val="0"/>
        </w:rPr>
        <w:t xml:space="preserve">es conveniente que </w:t>
      </w:r>
      <w:r w:rsidR="001B20EC">
        <w:rPr>
          <w:rFonts w:cs="Tahoma"/>
          <w:snapToGrid w:val="0"/>
        </w:rPr>
        <w:t xml:space="preserve">los </w:t>
      </w:r>
      <w:r w:rsidR="00B3539B">
        <w:rPr>
          <w:rFonts w:cs="Tahoma"/>
          <w:snapToGrid w:val="0"/>
        </w:rPr>
        <w:t xml:space="preserve">reportes de avance de los </w:t>
      </w:r>
      <w:r w:rsidR="001B20EC">
        <w:rPr>
          <w:rFonts w:cs="Tahoma"/>
          <w:snapToGrid w:val="0"/>
        </w:rPr>
        <w:t xml:space="preserve">Programas Presupuestarios </w:t>
      </w:r>
      <w:r w:rsidR="00AD5D81">
        <w:rPr>
          <w:rFonts w:cs="Tahoma"/>
          <w:snapToGrid w:val="0"/>
        </w:rPr>
        <w:t>refle</w:t>
      </w:r>
      <w:r w:rsidR="00B3539B">
        <w:rPr>
          <w:rFonts w:cs="Tahoma"/>
          <w:snapToGrid w:val="0"/>
        </w:rPr>
        <w:t>jen</w:t>
      </w:r>
      <w:r w:rsidR="00AD5D81">
        <w:rPr>
          <w:rFonts w:cs="Tahoma"/>
          <w:snapToGrid w:val="0"/>
        </w:rPr>
        <w:t xml:space="preserve"> </w:t>
      </w:r>
      <w:r w:rsidR="00B3539B">
        <w:rPr>
          <w:rFonts w:cs="Tahoma"/>
          <w:snapToGrid w:val="0"/>
        </w:rPr>
        <w:t>también, las fuentes de financiamiento</w:t>
      </w:r>
      <w:r w:rsidR="001B20EC">
        <w:rPr>
          <w:rFonts w:cs="Tahoma"/>
          <w:snapToGrid w:val="0"/>
        </w:rPr>
        <w:t xml:space="preserve"> p</w:t>
      </w:r>
      <w:r w:rsidR="009C70A5">
        <w:rPr>
          <w:rFonts w:cs="Tahoma"/>
          <w:snapToGrid w:val="0"/>
        </w:rPr>
        <w:t>ara</w:t>
      </w:r>
      <w:r w:rsidR="001B20EC">
        <w:rPr>
          <w:rFonts w:cs="Tahoma"/>
          <w:snapToGrid w:val="0"/>
        </w:rPr>
        <w:t xml:space="preserve"> </w:t>
      </w:r>
      <w:r w:rsidR="009C70A5">
        <w:rPr>
          <w:rFonts w:cs="Tahoma"/>
          <w:snapToGrid w:val="0"/>
        </w:rPr>
        <w:t>identificar en todo momento</w:t>
      </w:r>
      <w:r w:rsidR="001B20EC">
        <w:rPr>
          <w:rFonts w:cs="Tahoma"/>
          <w:snapToGrid w:val="0"/>
        </w:rPr>
        <w:t xml:space="preserve"> el impacto a los recursos federales recibidos.</w:t>
      </w:r>
    </w:p>
    <w:p w:rsidR="00796123" w:rsidRDefault="008D5E62" w:rsidP="00796123">
      <w:pPr>
        <w:autoSpaceDE w:val="0"/>
        <w:autoSpaceDN w:val="0"/>
        <w:adjustRightInd w:val="0"/>
        <w:spacing w:after="0" w:line="240" w:lineRule="auto"/>
        <w:jc w:val="both"/>
        <w:rPr>
          <w:rFonts w:cs="Tahoma"/>
          <w:snapToGrid w:val="0"/>
        </w:rPr>
      </w:pPr>
      <w:r>
        <w:rPr>
          <w:rFonts w:cs="Tahoma"/>
          <w:snapToGrid w:val="0"/>
        </w:rPr>
        <w:t>6</w:t>
      </w:r>
      <w:r w:rsidR="002E47BC">
        <w:rPr>
          <w:rFonts w:cs="Tahoma"/>
          <w:snapToGrid w:val="0"/>
        </w:rPr>
        <w:t xml:space="preserve">.- </w:t>
      </w:r>
      <w:r w:rsidR="007D2CC8">
        <w:rPr>
          <w:rFonts w:cs="Tahoma"/>
          <w:snapToGrid w:val="0"/>
        </w:rPr>
        <w:t>El</w:t>
      </w:r>
      <w:r w:rsidR="00796123">
        <w:rPr>
          <w:rFonts w:cs="Tahoma"/>
          <w:snapToGrid w:val="0"/>
        </w:rPr>
        <w:t xml:space="preserve"> </w:t>
      </w:r>
      <w:r w:rsidR="007D2CC8">
        <w:rPr>
          <w:rFonts w:cs="Tahoma"/>
          <w:snapToGrid w:val="0"/>
        </w:rPr>
        <w:t>Órg</w:t>
      </w:r>
      <w:r w:rsidR="003B6197">
        <w:rPr>
          <w:rFonts w:cs="Tahoma"/>
          <w:snapToGrid w:val="0"/>
        </w:rPr>
        <w:t>ano de la Cultura Física y</w:t>
      </w:r>
      <w:r w:rsidR="007D2CC8">
        <w:rPr>
          <w:rFonts w:cs="Tahoma"/>
          <w:snapToGrid w:val="0"/>
        </w:rPr>
        <w:t xml:space="preserve"> Deporte</w:t>
      </w:r>
      <w:r w:rsidR="00796123">
        <w:rPr>
          <w:rFonts w:cs="Tahoma"/>
          <w:snapToGrid w:val="0"/>
        </w:rPr>
        <w:t>, utiliza los instrumentos para darle transparencia al uso de los recursos transferidos de Programas Federales (Página de Internet), como lo exige la normatividad en la materia.</w:t>
      </w:r>
    </w:p>
    <w:p w:rsidR="007F451B" w:rsidRDefault="008D5E62" w:rsidP="007F451B">
      <w:pPr>
        <w:autoSpaceDE w:val="0"/>
        <w:autoSpaceDN w:val="0"/>
        <w:adjustRightInd w:val="0"/>
        <w:spacing w:after="0" w:line="240" w:lineRule="auto"/>
        <w:jc w:val="both"/>
        <w:rPr>
          <w:rFonts w:cs="Tahoma"/>
          <w:snapToGrid w:val="0"/>
        </w:rPr>
      </w:pPr>
      <w:r>
        <w:rPr>
          <w:rFonts w:cs="Tahoma"/>
          <w:snapToGrid w:val="0"/>
        </w:rPr>
        <w:t>7</w:t>
      </w:r>
      <w:r w:rsidR="007F451B">
        <w:rPr>
          <w:rFonts w:cs="Tahoma"/>
          <w:snapToGrid w:val="0"/>
        </w:rPr>
        <w:t xml:space="preserve">.- Considerando </w:t>
      </w:r>
      <w:r w:rsidR="00796123">
        <w:rPr>
          <w:rFonts w:cs="Tahoma"/>
          <w:snapToGrid w:val="0"/>
        </w:rPr>
        <w:t xml:space="preserve">que la </w:t>
      </w:r>
      <w:r w:rsidR="007F451B">
        <w:rPr>
          <w:rFonts w:cs="Tahoma"/>
          <w:snapToGrid w:val="0"/>
        </w:rPr>
        <w:t>ministración de los recursos</w:t>
      </w:r>
      <w:r w:rsidR="00395516">
        <w:rPr>
          <w:rFonts w:cs="Tahoma"/>
          <w:snapToGrid w:val="0"/>
        </w:rPr>
        <w:t xml:space="preserve"> </w:t>
      </w:r>
      <w:r w:rsidR="00F32C06">
        <w:rPr>
          <w:rFonts w:cs="Tahoma"/>
          <w:snapToGrid w:val="0"/>
        </w:rPr>
        <w:t xml:space="preserve">federales convenidos </w:t>
      </w:r>
      <w:r w:rsidR="00395516">
        <w:rPr>
          <w:rFonts w:cs="Tahoma"/>
          <w:snapToGrid w:val="0"/>
        </w:rPr>
        <w:t xml:space="preserve">inició </w:t>
      </w:r>
      <w:r w:rsidR="00796123">
        <w:rPr>
          <w:rFonts w:cs="Tahoma"/>
          <w:snapToGrid w:val="0"/>
        </w:rPr>
        <w:t>en el mes</w:t>
      </w:r>
      <w:r w:rsidR="007D2CC8">
        <w:rPr>
          <w:rFonts w:cs="Tahoma"/>
          <w:snapToGrid w:val="0"/>
        </w:rPr>
        <w:t xml:space="preserve"> de </w:t>
      </w:r>
      <w:r w:rsidR="00F32C06">
        <w:rPr>
          <w:rFonts w:cs="Tahoma"/>
          <w:snapToGrid w:val="0"/>
        </w:rPr>
        <w:t>Mayo</w:t>
      </w:r>
      <w:r w:rsidR="007D2CC8">
        <w:rPr>
          <w:rFonts w:cs="Tahoma"/>
          <w:snapToGrid w:val="0"/>
        </w:rPr>
        <w:t xml:space="preserve"> de 2017</w:t>
      </w:r>
      <w:r w:rsidR="007F451B">
        <w:rPr>
          <w:rFonts w:cs="Tahoma"/>
          <w:snapToGrid w:val="0"/>
        </w:rPr>
        <w:t>, al cierre de</w:t>
      </w:r>
      <w:r w:rsidR="00F32C06">
        <w:rPr>
          <w:rFonts w:cs="Tahoma"/>
          <w:snapToGrid w:val="0"/>
        </w:rPr>
        <w:t>l a</w:t>
      </w:r>
      <w:r w:rsidR="000B314D">
        <w:rPr>
          <w:rFonts w:cs="Tahoma"/>
          <w:snapToGrid w:val="0"/>
        </w:rPr>
        <w:t>ñ</w:t>
      </w:r>
      <w:r w:rsidR="00F32C06">
        <w:rPr>
          <w:rFonts w:cs="Tahoma"/>
          <w:snapToGrid w:val="0"/>
        </w:rPr>
        <w:t xml:space="preserve">o </w:t>
      </w:r>
      <w:r w:rsidR="00796123">
        <w:rPr>
          <w:rFonts w:cs="Tahoma"/>
          <w:snapToGrid w:val="0"/>
        </w:rPr>
        <w:t xml:space="preserve">muestra un avance </w:t>
      </w:r>
      <w:r w:rsidR="00F32C06">
        <w:rPr>
          <w:rFonts w:cs="Tahoma"/>
          <w:snapToGrid w:val="0"/>
        </w:rPr>
        <w:t>de ejercicio de dichos recursos</w:t>
      </w:r>
      <w:r w:rsidR="00796123">
        <w:rPr>
          <w:rFonts w:cs="Tahoma"/>
          <w:snapToGrid w:val="0"/>
        </w:rPr>
        <w:t xml:space="preserve"> del </w:t>
      </w:r>
      <w:r w:rsidR="007D2CC8">
        <w:rPr>
          <w:rFonts w:cs="Tahoma"/>
          <w:snapToGrid w:val="0"/>
        </w:rPr>
        <w:t>9</w:t>
      </w:r>
      <w:r w:rsidR="000B314D">
        <w:rPr>
          <w:rFonts w:cs="Tahoma"/>
          <w:snapToGrid w:val="0"/>
        </w:rPr>
        <w:t>3</w:t>
      </w:r>
      <w:r w:rsidR="007D2CC8">
        <w:rPr>
          <w:rFonts w:cs="Tahoma"/>
          <w:snapToGrid w:val="0"/>
        </w:rPr>
        <w:t>.</w:t>
      </w:r>
      <w:r w:rsidR="000B314D">
        <w:rPr>
          <w:rFonts w:cs="Tahoma"/>
          <w:snapToGrid w:val="0"/>
        </w:rPr>
        <w:t>67</w:t>
      </w:r>
      <w:r w:rsidR="007F451B">
        <w:rPr>
          <w:rFonts w:cs="Tahoma"/>
          <w:snapToGrid w:val="0"/>
        </w:rPr>
        <w:t>% como se refleja en los reportes de avances revisados</w:t>
      </w:r>
      <w:r w:rsidR="00796123">
        <w:rPr>
          <w:rFonts w:cs="Tahoma"/>
          <w:snapToGrid w:val="0"/>
        </w:rPr>
        <w:t xml:space="preserve"> y de acuerdo con la información proporcionada por la </w:t>
      </w:r>
      <w:r w:rsidR="007D2CC8">
        <w:rPr>
          <w:rFonts w:cs="Tahoma"/>
          <w:snapToGrid w:val="0"/>
        </w:rPr>
        <w:t>Secretaria de Planeación y Finanzas del Gobierno del Estado de Baja California.</w:t>
      </w:r>
    </w:p>
    <w:p w:rsidR="00F32C06" w:rsidRDefault="008D5E62" w:rsidP="00796123">
      <w:pPr>
        <w:autoSpaceDE w:val="0"/>
        <w:autoSpaceDN w:val="0"/>
        <w:adjustRightInd w:val="0"/>
        <w:spacing w:after="0" w:line="240" w:lineRule="auto"/>
        <w:jc w:val="both"/>
        <w:rPr>
          <w:rFonts w:cs="Tahoma"/>
          <w:snapToGrid w:val="0"/>
        </w:rPr>
      </w:pPr>
      <w:r>
        <w:rPr>
          <w:rFonts w:cs="Tahoma"/>
          <w:snapToGrid w:val="0"/>
        </w:rPr>
        <w:t>8</w:t>
      </w:r>
      <w:r w:rsidR="00796123">
        <w:rPr>
          <w:rFonts w:cs="Tahoma"/>
          <w:snapToGrid w:val="0"/>
        </w:rPr>
        <w:t xml:space="preserve">.- El retraso </w:t>
      </w:r>
      <w:r w:rsidR="00796123" w:rsidRPr="00F16745">
        <w:rPr>
          <w:rFonts w:cs="Tahoma"/>
          <w:snapToGrid w:val="0"/>
        </w:rPr>
        <w:t xml:space="preserve">en el proceso </w:t>
      </w:r>
      <w:r w:rsidR="002E47BC">
        <w:rPr>
          <w:rFonts w:cs="Tahoma"/>
          <w:snapToGrid w:val="0"/>
        </w:rPr>
        <w:t xml:space="preserve">para obtener la </w:t>
      </w:r>
      <w:r w:rsidR="00796123">
        <w:rPr>
          <w:rFonts w:cs="Tahoma"/>
          <w:snapToGrid w:val="0"/>
        </w:rPr>
        <w:t>ministración de</w:t>
      </w:r>
      <w:r w:rsidR="00796123" w:rsidRPr="00F16745">
        <w:rPr>
          <w:rFonts w:cs="Tahoma"/>
          <w:snapToGrid w:val="0"/>
        </w:rPr>
        <w:t xml:space="preserve"> </w:t>
      </w:r>
      <w:r w:rsidR="002E47BC">
        <w:rPr>
          <w:rFonts w:cs="Tahoma"/>
          <w:snapToGrid w:val="0"/>
        </w:rPr>
        <w:t xml:space="preserve">los </w:t>
      </w:r>
      <w:r w:rsidR="00796123" w:rsidRPr="00F16745">
        <w:rPr>
          <w:rFonts w:cs="Tahoma"/>
          <w:snapToGrid w:val="0"/>
        </w:rPr>
        <w:t>recursos</w:t>
      </w:r>
      <w:r w:rsidR="00796123">
        <w:rPr>
          <w:rFonts w:cs="Tahoma"/>
          <w:snapToGrid w:val="0"/>
        </w:rPr>
        <w:t>, presiona los pro</w:t>
      </w:r>
      <w:r w:rsidR="002E47BC">
        <w:rPr>
          <w:rFonts w:cs="Tahoma"/>
          <w:snapToGrid w:val="0"/>
        </w:rPr>
        <w:t xml:space="preserve">cedimientos internos </w:t>
      </w:r>
      <w:r w:rsidR="007D2CC8">
        <w:rPr>
          <w:rFonts w:cs="Tahoma"/>
          <w:snapToGrid w:val="0"/>
        </w:rPr>
        <w:t>de</w:t>
      </w:r>
      <w:r w:rsidR="00796123">
        <w:rPr>
          <w:rFonts w:cs="Tahoma"/>
          <w:snapToGrid w:val="0"/>
        </w:rPr>
        <w:t>l</w:t>
      </w:r>
      <w:r w:rsidR="007D2CC8">
        <w:rPr>
          <w:rFonts w:cs="Tahoma"/>
          <w:snapToGrid w:val="0"/>
        </w:rPr>
        <w:t xml:space="preserve"> Instituto del Deporte y la Cultura Física del Estado de Baja California</w:t>
      </w:r>
      <w:r w:rsidR="002E47BC">
        <w:rPr>
          <w:rFonts w:cs="Tahoma"/>
          <w:snapToGrid w:val="0"/>
        </w:rPr>
        <w:t xml:space="preserve"> </w:t>
      </w:r>
      <w:r w:rsidR="00796123">
        <w:rPr>
          <w:rFonts w:cs="Tahoma"/>
          <w:snapToGrid w:val="0"/>
        </w:rPr>
        <w:t>y a</w:t>
      </w:r>
      <w:r w:rsidR="00796123" w:rsidRPr="00F16745">
        <w:rPr>
          <w:rFonts w:cs="Tahoma"/>
          <w:snapToGrid w:val="0"/>
        </w:rPr>
        <w:t xml:space="preserve"> los servidores públicos</w:t>
      </w:r>
      <w:r w:rsidR="00746338">
        <w:rPr>
          <w:rFonts w:cs="Tahoma"/>
          <w:snapToGrid w:val="0"/>
        </w:rPr>
        <w:t xml:space="preserve"> responsables del e</w:t>
      </w:r>
      <w:r w:rsidR="002E47BC">
        <w:rPr>
          <w:rFonts w:cs="Tahoma"/>
          <w:snapToGrid w:val="0"/>
        </w:rPr>
        <w:t>jercicio de los recursos</w:t>
      </w:r>
      <w:r w:rsidR="00796123">
        <w:rPr>
          <w:rFonts w:cs="Tahoma"/>
          <w:snapToGrid w:val="0"/>
        </w:rPr>
        <w:t>,</w:t>
      </w:r>
      <w:r w:rsidR="00796123" w:rsidRPr="00F16745">
        <w:rPr>
          <w:rFonts w:cs="Tahoma"/>
          <w:snapToGrid w:val="0"/>
        </w:rPr>
        <w:t xml:space="preserve"> </w:t>
      </w:r>
      <w:r w:rsidR="00F32C06">
        <w:rPr>
          <w:rFonts w:cs="Tahoma"/>
          <w:snapToGrid w:val="0"/>
        </w:rPr>
        <w:t xml:space="preserve">debido a que </w:t>
      </w:r>
      <w:r w:rsidR="00746338">
        <w:rPr>
          <w:rFonts w:cs="Tahoma"/>
          <w:snapToGrid w:val="0"/>
        </w:rPr>
        <w:t>los Programas Presupuestarios que complementan dichos recursos federales tienen programadas metas a partir del mes de Enero</w:t>
      </w:r>
      <w:r w:rsidR="00796123">
        <w:rPr>
          <w:rFonts w:cs="Tahoma"/>
          <w:snapToGrid w:val="0"/>
        </w:rPr>
        <w:t xml:space="preserve">, lo que </w:t>
      </w:r>
      <w:r w:rsidR="002E47BC">
        <w:rPr>
          <w:rFonts w:cs="Tahoma"/>
          <w:snapToGrid w:val="0"/>
        </w:rPr>
        <w:t xml:space="preserve">puede </w:t>
      </w:r>
      <w:r w:rsidR="00796123">
        <w:rPr>
          <w:rFonts w:cs="Tahoma"/>
          <w:snapToGrid w:val="0"/>
        </w:rPr>
        <w:t>deriva</w:t>
      </w:r>
      <w:r w:rsidR="002E47BC">
        <w:rPr>
          <w:rFonts w:cs="Tahoma"/>
          <w:snapToGrid w:val="0"/>
        </w:rPr>
        <w:t>r</w:t>
      </w:r>
      <w:r w:rsidR="00796123">
        <w:rPr>
          <w:rFonts w:cs="Tahoma"/>
          <w:snapToGrid w:val="0"/>
        </w:rPr>
        <w:t xml:space="preserve"> en </w:t>
      </w:r>
      <w:r w:rsidR="002E47BC">
        <w:rPr>
          <w:rFonts w:cs="Tahoma"/>
          <w:snapToGrid w:val="0"/>
        </w:rPr>
        <w:t xml:space="preserve">errores y </w:t>
      </w:r>
      <w:r w:rsidR="00796123">
        <w:rPr>
          <w:rFonts w:cs="Tahoma"/>
          <w:snapToGrid w:val="0"/>
        </w:rPr>
        <w:t xml:space="preserve">responsabilidades </w:t>
      </w:r>
      <w:r w:rsidR="002E47BC">
        <w:rPr>
          <w:rFonts w:cs="Tahoma"/>
          <w:snapToGrid w:val="0"/>
        </w:rPr>
        <w:t>administrativa</w:t>
      </w:r>
      <w:r w:rsidR="00796123">
        <w:rPr>
          <w:rFonts w:cs="Tahoma"/>
          <w:snapToGrid w:val="0"/>
        </w:rPr>
        <w:t>s.</w:t>
      </w:r>
      <w:r w:rsidR="00F32C06">
        <w:rPr>
          <w:rFonts w:cs="Tahoma"/>
          <w:snapToGrid w:val="0"/>
        </w:rPr>
        <w:t xml:space="preserve"> </w:t>
      </w:r>
    </w:p>
    <w:p w:rsidR="00796123" w:rsidRDefault="00796123" w:rsidP="007F451B">
      <w:pPr>
        <w:autoSpaceDE w:val="0"/>
        <w:autoSpaceDN w:val="0"/>
        <w:adjustRightInd w:val="0"/>
        <w:spacing w:after="0" w:line="240" w:lineRule="auto"/>
        <w:jc w:val="both"/>
        <w:rPr>
          <w:rFonts w:cs="Tahoma"/>
          <w:snapToGrid w:val="0"/>
        </w:rPr>
      </w:pPr>
    </w:p>
    <w:p w:rsidR="00796123" w:rsidRDefault="00796123" w:rsidP="007F451B">
      <w:pPr>
        <w:autoSpaceDE w:val="0"/>
        <w:autoSpaceDN w:val="0"/>
        <w:adjustRightInd w:val="0"/>
        <w:spacing w:after="0" w:line="240" w:lineRule="auto"/>
        <w:jc w:val="both"/>
        <w:rPr>
          <w:rFonts w:cs="Tahoma"/>
          <w:snapToGrid w:val="0"/>
        </w:rPr>
      </w:pPr>
    </w:p>
    <w:p w:rsidR="00796123" w:rsidRDefault="00796123" w:rsidP="007F451B">
      <w:pPr>
        <w:autoSpaceDE w:val="0"/>
        <w:autoSpaceDN w:val="0"/>
        <w:adjustRightInd w:val="0"/>
        <w:spacing w:after="0" w:line="240" w:lineRule="auto"/>
        <w:jc w:val="both"/>
        <w:rPr>
          <w:rFonts w:cs="Tahoma"/>
          <w:snapToGrid w:val="0"/>
        </w:rPr>
      </w:pPr>
    </w:p>
    <w:p w:rsidR="00C56DF0" w:rsidRDefault="00C56DF0" w:rsidP="007F451B">
      <w:pPr>
        <w:autoSpaceDE w:val="0"/>
        <w:autoSpaceDN w:val="0"/>
        <w:adjustRightInd w:val="0"/>
        <w:spacing w:after="0" w:line="240" w:lineRule="auto"/>
        <w:jc w:val="both"/>
        <w:rPr>
          <w:rFonts w:cs="Tahoma"/>
          <w:snapToGrid w:val="0"/>
        </w:rPr>
      </w:pPr>
    </w:p>
    <w:p w:rsidR="007F451B" w:rsidRDefault="007F451B" w:rsidP="007F451B">
      <w:pPr>
        <w:autoSpaceDE w:val="0"/>
        <w:autoSpaceDN w:val="0"/>
        <w:adjustRightInd w:val="0"/>
        <w:spacing w:after="0" w:line="240" w:lineRule="auto"/>
        <w:jc w:val="both"/>
        <w:rPr>
          <w:rFonts w:cs="Tahoma"/>
          <w:snapToGrid w:val="0"/>
        </w:rPr>
      </w:pPr>
    </w:p>
    <w:p w:rsidR="00125F6C" w:rsidRDefault="00125F6C" w:rsidP="007F451B">
      <w:pPr>
        <w:autoSpaceDE w:val="0"/>
        <w:autoSpaceDN w:val="0"/>
        <w:adjustRightInd w:val="0"/>
        <w:spacing w:after="0" w:line="240" w:lineRule="auto"/>
        <w:jc w:val="both"/>
        <w:rPr>
          <w:rFonts w:cs="Tahoma"/>
          <w:b/>
          <w:snapToGrid w:val="0"/>
        </w:rPr>
      </w:pPr>
    </w:p>
    <w:p w:rsidR="001B20EC" w:rsidRDefault="001B20EC" w:rsidP="007F451B">
      <w:pPr>
        <w:autoSpaceDE w:val="0"/>
        <w:autoSpaceDN w:val="0"/>
        <w:adjustRightInd w:val="0"/>
        <w:spacing w:after="0" w:line="240" w:lineRule="auto"/>
        <w:jc w:val="both"/>
        <w:rPr>
          <w:rFonts w:cs="Tahoma"/>
          <w:b/>
          <w:snapToGrid w:val="0"/>
        </w:rPr>
      </w:pPr>
    </w:p>
    <w:p w:rsidR="001B20EC" w:rsidRDefault="001B20EC" w:rsidP="007F451B">
      <w:pPr>
        <w:autoSpaceDE w:val="0"/>
        <w:autoSpaceDN w:val="0"/>
        <w:adjustRightInd w:val="0"/>
        <w:spacing w:after="0" w:line="240" w:lineRule="auto"/>
        <w:jc w:val="both"/>
        <w:rPr>
          <w:rFonts w:cs="Tahoma"/>
          <w:b/>
          <w:snapToGrid w:val="0"/>
        </w:rPr>
      </w:pPr>
    </w:p>
    <w:p w:rsidR="007F451B" w:rsidRDefault="00C56DF0" w:rsidP="007F451B">
      <w:pPr>
        <w:autoSpaceDE w:val="0"/>
        <w:autoSpaceDN w:val="0"/>
        <w:adjustRightInd w:val="0"/>
        <w:spacing w:after="0" w:line="240" w:lineRule="auto"/>
        <w:jc w:val="both"/>
        <w:rPr>
          <w:rFonts w:cs="Tahoma"/>
          <w:snapToGrid w:val="0"/>
        </w:rPr>
      </w:pPr>
      <w:r>
        <w:rPr>
          <w:rFonts w:cs="Tahoma"/>
          <w:b/>
          <w:snapToGrid w:val="0"/>
        </w:rPr>
        <w:t>5.</w:t>
      </w:r>
      <w:r w:rsidR="00E77C95">
        <w:rPr>
          <w:rFonts w:cs="Tahoma"/>
          <w:b/>
          <w:snapToGrid w:val="0"/>
        </w:rPr>
        <w:t xml:space="preserve">3. </w:t>
      </w:r>
      <w:r w:rsidR="007F451B">
        <w:rPr>
          <w:rFonts w:cs="Tahoma"/>
          <w:b/>
          <w:snapToGrid w:val="0"/>
        </w:rPr>
        <w:t xml:space="preserve">Ámbito de </w:t>
      </w:r>
      <w:r w:rsidR="007F451B" w:rsidRPr="00920357">
        <w:rPr>
          <w:rFonts w:cs="Tahoma"/>
          <w:b/>
          <w:snapToGrid w:val="0"/>
        </w:rPr>
        <w:t>Indicadores</w:t>
      </w:r>
      <w:r w:rsidR="007F451B">
        <w:rPr>
          <w:rFonts w:cs="Tahoma"/>
          <w:b/>
          <w:snapToGrid w:val="0"/>
        </w:rPr>
        <w:t>:</w:t>
      </w:r>
    </w:p>
    <w:p w:rsidR="00796123" w:rsidRDefault="00796123" w:rsidP="007F451B">
      <w:pPr>
        <w:autoSpaceDE w:val="0"/>
        <w:autoSpaceDN w:val="0"/>
        <w:adjustRightInd w:val="0"/>
        <w:spacing w:after="0" w:line="240" w:lineRule="auto"/>
        <w:jc w:val="both"/>
        <w:rPr>
          <w:rFonts w:cs="Tahoma"/>
          <w:snapToGrid w:val="0"/>
        </w:rPr>
      </w:pPr>
    </w:p>
    <w:p w:rsidR="00641843" w:rsidRDefault="008D5E62" w:rsidP="007F451B">
      <w:pPr>
        <w:autoSpaceDE w:val="0"/>
        <w:autoSpaceDN w:val="0"/>
        <w:adjustRightInd w:val="0"/>
        <w:spacing w:after="0" w:line="240" w:lineRule="auto"/>
        <w:jc w:val="both"/>
        <w:rPr>
          <w:rFonts w:cs="Tahoma"/>
          <w:snapToGrid w:val="0"/>
        </w:rPr>
      </w:pPr>
      <w:r>
        <w:rPr>
          <w:rFonts w:cs="Tahoma"/>
          <w:snapToGrid w:val="0"/>
        </w:rPr>
        <w:t>9</w:t>
      </w:r>
      <w:r w:rsidR="00641843">
        <w:rPr>
          <w:rFonts w:cs="Tahoma"/>
          <w:snapToGrid w:val="0"/>
        </w:rPr>
        <w:t xml:space="preserve">.- </w:t>
      </w:r>
      <w:r w:rsidR="00C57C1B">
        <w:rPr>
          <w:rFonts w:cs="Tahoma"/>
          <w:snapToGrid w:val="0"/>
        </w:rPr>
        <w:t>El Instituto del Deporte y la Cultura Física del Estado de Baja California</w:t>
      </w:r>
      <w:r w:rsidR="00641843">
        <w:rPr>
          <w:rFonts w:cs="Tahoma"/>
          <w:snapToGrid w:val="0"/>
        </w:rPr>
        <w:t xml:space="preserve"> entregó puntualmente los Reportes de Avance Trimestral, donde se solicitan indicadores </w:t>
      </w:r>
      <w:r w:rsidR="00C57C1B">
        <w:rPr>
          <w:rFonts w:cs="Tahoma"/>
          <w:snapToGrid w:val="0"/>
        </w:rPr>
        <w:t xml:space="preserve">tanto programáticos y presupuestales </w:t>
      </w:r>
      <w:r w:rsidR="00641843">
        <w:rPr>
          <w:rFonts w:cs="Tahoma"/>
          <w:snapToGrid w:val="0"/>
        </w:rPr>
        <w:t xml:space="preserve">de </w:t>
      </w:r>
      <w:r w:rsidR="0099034A">
        <w:rPr>
          <w:rFonts w:cs="Tahoma"/>
          <w:snapToGrid w:val="0"/>
        </w:rPr>
        <w:t xml:space="preserve">Eficiencia </w:t>
      </w:r>
      <w:r w:rsidR="00641843">
        <w:rPr>
          <w:rFonts w:cs="Tahoma"/>
          <w:snapToGrid w:val="0"/>
        </w:rPr>
        <w:t>Programado Vs. Ejercido</w:t>
      </w:r>
      <w:r w:rsidR="00C57C1B">
        <w:rPr>
          <w:rFonts w:cs="Tahoma"/>
          <w:snapToGrid w:val="0"/>
        </w:rPr>
        <w:t>/Realizado</w:t>
      </w:r>
      <w:r w:rsidR="00C561DC">
        <w:rPr>
          <w:rFonts w:cs="Tahoma"/>
          <w:snapToGrid w:val="0"/>
        </w:rPr>
        <w:t>, de acuerdo con el Anexo Técnico de cada uno de los Convenios de Coordinación y Colaboración suscritos.</w:t>
      </w:r>
    </w:p>
    <w:p w:rsidR="00641843" w:rsidRDefault="00641843" w:rsidP="007F451B">
      <w:pPr>
        <w:autoSpaceDE w:val="0"/>
        <w:autoSpaceDN w:val="0"/>
        <w:adjustRightInd w:val="0"/>
        <w:spacing w:after="0" w:line="240" w:lineRule="auto"/>
        <w:jc w:val="both"/>
        <w:rPr>
          <w:rFonts w:cs="Tahoma"/>
          <w:snapToGrid w:val="0"/>
        </w:rPr>
      </w:pPr>
      <w:r>
        <w:rPr>
          <w:rFonts w:cs="Tahoma"/>
          <w:snapToGrid w:val="0"/>
        </w:rPr>
        <w:t>1</w:t>
      </w:r>
      <w:r w:rsidR="008D5E62">
        <w:rPr>
          <w:rFonts w:cs="Tahoma"/>
          <w:snapToGrid w:val="0"/>
        </w:rPr>
        <w:t>0</w:t>
      </w:r>
      <w:r w:rsidR="00C57C1B">
        <w:rPr>
          <w:rFonts w:cs="Tahoma"/>
          <w:snapToGrid w:val="0"/>
        </w:rPr>
        <w:t>.- Entre los Anexos Técnicos de los Convenios y las Metas de los Programas Presupuestarios del</w:t>
      </w:r>
      <w:r w:rsidR="003B6197">
        <w:rPr>
          <w:rFonts w:cs="Tahoma"/>
          <w:snapToGrid w:val="0"/>
        </w:rPr>
        <w:t xml:space="preserve"> Órgano de Cultura Física y </w:t>
      </w:r>
      <w:r w:rsidR="00C57C1B">
        <w:rPr>
          <w:rFonts w:cs="Tahoma"/>
          <w:snapToGrid w:val="0"/>
        </w:rPr>
        <w:t xml:space="preserve">Deporte, hay una inconsistencia entre </w:t>
      </w:r>
      <w:r w:rsidR="002B4ED1">
        <w:rPr>
          <w:rFonts w:cs="Tahoma"/>
          <w:snapToGrid w:val="0"/>
        </w:rPr>
        <w:t>indicadores</w:t>
      </w:r>
      <w:r w:rsidR="00C57C1B">
        <w:rPr>
          <w:rFonts w:cs="Tahoma"/>
          <w:snapToGrid w:val="0"/>
        </w:rPr>
        <w:t xml:space="preserve"> algunos son muy generales como el hecho de que no se hace una separación entre los Talentos deportivos del Deporte Convencional y los Talentos Deportivos del Deporte Adaptado,</w:t>
      </w:r>
      <w:r w:rsidR="002B4ED1">
        <w:rPr>
          <w:rFonts w:cs="Tahoma"/>
          <w:snapToGrid w:val="0"/>
        </w:rPr>
        <w:t xml:space="preserve"> que </w:t>
      </w:r>
      <w:r w:rsidR="00C561DC">
        <w:rPr>
          <w:rFonts w:cs="Tahoma"/>
          <w:snapToGrid w:val="0"/>
        </w:rPr>
        <w:t xml:space="preserve">reflejan </w:t>
      </w:r>
      <w:r w:rsidR="002B4ED1">
        <w:rPr>
          <w:rFonts w:cs="Tahoma"/>
          <w:snapToGrid w:val="0"/>
        </w:rPr>
        <w:t xml:space="preserve">un </w:t>
      </w:r>
      <w:r w:rsidR="00C561DC">
        <w:rPr>
          <w:rFonts w:cs="Tahoma"/>
          <w:snapToGrid w:val="0"/>
        </w:rPr>
        <w:t>resultado general</w:t>
      </w:r>
      <w:r w:rsidR="002B4ED1">
        <w:rPr>
          <w:rFonts w:cs="Tahoma"/>
          <w:snapToGrid w:val="0"/>
        </w:rPr>
        <w:t xml:space="preserve"> del </w:t>
      </w:r>
      <w:r w:rsidR="00C57C1B">
        <w:rPr>
          <w:rFonts w:cs="Tahoma"/>
          <w:snapToGrid w:val="0"/>
        </w:rPr>
        <w:t>100</w:t>
      </w:r>
      <w:r w:rsidR="002B4ED1">
        <w:rPr>
          <w:rFonts w:cs="Tahoma"/>
          <w:snapToGrid w:val="0"/>
        </w:rPr>
        <w:t>.</w:t>
      </w:r>
      <w:r w:rsidR="00C57C1B">
        <w:rPr>
          <w:rFonts w:cs="Tahoma"/>
          <w:snapToGrid w:val="0"/>
        </w:rPr>
        <w:t>00</w:t>
      </w:r>
      <w:r w:rsidR="002B4ED1">
        <w:rPr>
          <w:rFonts w:cs="Tahoma"/>
          <w:snapToGrid w:val="0"/>
        </w:rPr>
        <w:t>%</w:t>
      </w:r>
      <w:r w:rsidR="00C57C1B">
        <w:rPr>
          <w:rFonts w:cs="Tahoma"/>
          <w:snapToGrid w:val="0"/>
        </w:rPr>
        <w:t xml:space="preserve"> y en lo que se refiere al indicador para el “Premio Estatal del Deporte”, este se incluye dentro del indicador de entrega de becas en general</w:t>
      </w:r>
      <w:r w:rsidR="00125F6C">
        <w:rPr>
          <w:rFonts w:cs="Tahoma"/>
          <w:snapToGrid w:val="0"/>
        </w:rPr>
        <w:t xml:space="preserve"> lo que no permite una medición congruente con el objetivo del Premio.</w:t>
      </w:r>
    </w:p>
    <w:p w:rsidR="007F451B" w:rsidRDefault="008D5E62" w:rsidP="007F451B">
      <w:pPr>
        <w:autoSpaceDE w:val="0"/>
        <w:autoSpaceDN w:val="0"/>
        <w:adjustRightInd w:val="0"/>
        <w:spacing w:after="0" w:line="240" w:lineRule="auto"/>
        <w:jc w:val="both"/>
        <w:rPr>
          <w:rFonts w:cs="Tahoma"/>
          <w:snapToGrid w:val="0"/>
        </w:rPr>
      </w:pPr>
      <w:r>
        <w:rPr>
          <w:rFonts w:cs="Tahoma"/>
          <w:snapToGrid w:val="0"/>
        </w:rPr>
        <w:t>11</w:t>
      </w:r>
      <w:r w:rsidR="007F451B">
        <w:rPr>
          <w:rFonts w:cs="Tahoma"/>
          <w:snapToGrid w:val="0"/>
        </w:rPr>
        <w:t xml:space="preserve">.- </w:t>
      </w:r>
      <w:r w:rsidR="002B4ED1">
        <w:rPr>
          <w:rFonts w:cs="Tahoma"/>
          <w:snapToGrid w:val="0"/>
        </w:rPr>
        <w:t xml:space="preserve">Por otra parte, se observa </w:t>
      </w:r>
      <w:r w:rsidR="00C57C1B">
        <w:rPr>
          <w:rFonts w:cs="Tahoma"/>
          <w:snapToGrid w:val="0"/>
        </w:rPr>
        <w:t xml:space="preserve">que </w:t>
      </w:r>
      <w:r w:rsidR="002B4ED1">
        <w:rPr>
          <w:rFonts w:cs="Tahoma"/>
          <w:snapToGrid w:val="0"/>
        </w:rPr>
        <w:t>la i</w:t>
      </w:r>
      <w:r w:rsidR="007F451B">
        <w:rPr>
          <w:rFonts w:cs="Tahoma"/>
          <w:snapToGrid w:val="0"/>
        </w:rPr>
        <w:t xml:space="preserve">nformación sobre </w:t>
      </w:r>
      <w:r w:rsidR="002B4ED1">
        <w:rPr>
          <w:rFonts w:cs="Tahoma"/>
          <w:snapToGrid w:val="0"/>
        </w:rPr>
        <w:t xml:space="preserve">las metas, </w:t>
      </w:r>
      <w:r w:rsidR="007F451B">
        <w:rPr>
          <w:rFonts w:cs="Tahoma"/>
          <w:snapToGrid w:val="0"/>
        </w:rPr>
        <w:t>cobertura, población objetivo y seguimiento de procesos programático-presupuestales</w:t>
      </w:r>
      <w:r w:rsidR="002B4ED1">
        <w:rPr>
          <w:rFonts w:cs="Tahoma"/>
          <w:snapToGrid w:val="0"/>
        </w:rPr>
        <w:t xml:space="preserve"> </w:t>
      </w:r>
      <w:r w:rsidR="00C57C1B">
        <w:rPr>
          <w:rFonts w:cs="Tahoma"/>
          <w:snapToGrid w:val="0"/>
        </w:rPr>
        <w:t xml:space="preserve">se </w:t>
      </w:r>
      <w:r w:rsidR="00DE41E1">
        <w:rPr>
          <w:rFonts w:cs="Tahoma"/>
          <w:snapToGrid w:val="0"/>
        </w:rPr>
        <w:t xml:space="preserve">limita a presentar resultados </w:t>
      </w:r>
      <w:r w:rsidR="00C57C1B">
        <w:rPr>
          <w:rFonts w:cs="Tahoma"/>
          <w:snapToGrid w:val="0"/>
        </w:rPr>
        <w:t>anual</w:t>
      </w:r>
      <w:r w:rsidR="00DE41E1">
        <w:rPr>
          <w:rFonts w:cs="Tahoma"/>
          <w:snapToGrid w:val="0"/>
        </w:rPr>
        <w:t>es esperados</w:t>
      </w:r>
      <w:r w:rsidR="00951611">
        <w:rPr>
          <w:rFonts w:cs="Tahoma"/>
          <w:snapToGrid w:val="0"/>
        </w:rPr>
        <w:t>, lo que no permite realizar un análisis de comparabilidad con ejercicios anteriores, para establecer los impactos logrados y la evolución de la cobertura y la población objetivo</w:t>
      </w:r>
      <w:r w:rsidR="007F451B">
        <w:rPr>
          <w:rFonts w:cs="Tahoma"/>
          <w:snapToGrid w:val="0"/>
        </w:rPr>
        <w:t>.</w:t>
      </w:r>
    </w:p>
    <w:p w:rsidR="007F451B" w:rsidRDefault="007F451B" w:rsidP="007F451B">
      <w:pPr>
        <w:autoSpaceDE w:val="0"/>
        <w:autoSpaceDN w:val="0"/>
        <w:adjustRightInd w:val="0"/>
        <w:spacing w:after="0" w:line="240" w:lineRule="auto"/>
        <w:jc w:val="both"/>
        <w:rPr>
          <w:rFonts w:cs="Tahoma"/>
          <w:snapToGrid w:val="0"/>
        </w:rPr>
      </w:pPr>
    </w:p>
    <w:p w:rsidR="007F451B" w:rsidRPr="007F451B" w:rsidRDefault="00C56DF0" w:rsidP="007F451B">
      <w:pPr>
        <w:autoSpaceDE w:val="0"/>
        <w:autoSpaceDN w:val="0"/>
        <w:adjustRightInd w:val="0"/>
        <w:spacing w:after="0" w:line="240" w:lineRule="auto"/>
        <w:jc w:val="both"/>
        <w:rPr>
          <w:rFonts w:cs="Tahoma"/>
          <w:b/>
          <w:snapToGrid w:val="0"/>
        </w:rPr>
      </w:pPr>
      <w:r>
        <w:rPr>
          <w:rFonts w:cs="Tahoma"/>
          <w:b/>
          <w:snapToGrid w:val="0"/>
        </w:rPr>
        <w:t>5.</w:t>
      </w:r>
      <w:r w:rsidR="00E77C95">
        <w:rPr>
          <w:rFonts w:cs="Tahoma"/>
          <w:b/>
          <w:snapToGrid w:val="0"/>
        </w:rPr>
        <w:t xml:space="preserve">4. </w:t>
      </w:r>
      <w:r w:rsidR="007F451B" w:rsidRPr="007F451B">
        <w:rPr>
          <w:rFonts w:cs="Tahoma"/>
          <w:b/>
          <w:snapToGrid w:val="0"/>
        </w:rPr>
        <w:t xml:space="preserve">Ámbito de Cobertura: </w:t>
      </w:r>
    </w:p>
    <w:p w:rsidR="00796123" w:rsidRDefault="00796123" w:rsidP="007F451B">
      <w:pPr>
        <w:autoSpaceDE w:val="0"/>
        <w:autoSpaceDN w:val="0"/>
        <w:adjustRightInd w:val="0"/>
        <w:spacing w:after="0" w:line="240" w:lineRule="auto"/>
        <w:jc w:val="both"/>
        <w:rPr>
          <w:rFonts w:cs="Tahoma"/>
          <w:b/>
          <w:snapToGrid w:val="0"/>
        </w:rPr>
      </w:pPr>
    </w:p>
    <w:p w:rsidR="009D36B0" w:rsidRPr="00964647" w:rsidRDefault="00125F6C" w:rsidP="007F451B">
      <w:pPr>
        <w:autoSpaceDE w:val="0"/>
        <w:autoSpaceDN w:val="0"/>
        <w:adjustRightInd w:val="0"/>
        <w:spacing w:after="0" w:line="240" w:lineRule="auto"/>
        <w:jc w:val="both"/>
        <w:rPr>
          <w:rFonts w:cs="Tahoma"/>
          <w:snapToGrid w:val="0"/>
        </w:rPr>
      </w:pPr>
      <w:r>
        <w:rPr>
          <w:rFonts w:cs="Tahoma"/>
          <w:snapToGrid w:val="0"/>
        </w:rPr>
        <w:t>12</w:t>
      </w:r>
      <w:r w:rsidR="007F451B" w:rsidRPr="00920858">
        <w:rPr>
          <w:rFonts w:cs="Tahoma"/>
          <w:snapToGrid w:val="0"/>
        </w:rPr>
        <w:t xml:space="preserve">.- </w:t>
      </w:r>
      <w:r w:rsidR="00C02D1E" w:rsidRPr="00920858">
        <w:rPr>
          <w:rFonts w:cs="Tahoma"/>
          <w:snapToGrid w:val="0"/>
        </w:rPr>
        <w:t xml:space="preserve">El Instituto del Deporte y la Cultura </w:t>
      </w:r>
      <w:r w:rsidR="00964647" w:rsidRPr="00920858">
        <w:rPr>
          <w:rFonts w:cs="Tahoma"/>
          <w:snapToGrid w:val="0"/>
        </w:rPr>
        <w:t>Física</w:t>
      </w:r>
      <w:r w:rsidR="00C02D1E" w:rsidRPr="00920858">
        <w:rPr>
          <w:rFonts w:cs="Tahoma"/>
          <w:snapToGrid w:val="0"/>
        </w:rPr>
        <w:t xml:space="preserve"> del Estado de Baja California del 2013 al 2016 </w:t>
      </w:r>
      <w:r w:rsidR="009D36B0" w:rsidRPr="00920858">
        <w:rPr>
          <w:rFonts w:cs="Tahoma"/>
          <w:snapToGrid w:val="0"/>
        </w:rPr>
        <w:t xml:space="preserve">ha </w:t>
      </w:r>
      <w:r w:rsidR="00DE41E1">
        <w:rPr>
          <w:rFonts w:cs="Tahoma"/>
          <w:snapToGrid w:val="0"/>
        </w:rPr>
        <w:t xml:space="preserve">aumentado </w:t>
      </w:r>
      <w:r w:rsidR="00964647">
        <w:rPr>
          <w:rFonts w:cs="Tahoma"/>
          <w:snapToGrid w:val="0"/>
        </w:rPr>
        <w:t>porcentual</w:t>
      </w:r>
      <w:r w:rsidR="00DE41E1">
        <w:rPr>
          <w:rFonts w:cs="Tahoma"/>
          <w:snapToGrid w:val="0"/>
        </w:rPr>
        <w:t>mente</w:t>
      </w:r>
      <w:r w:rsidR="00964647">
        <w:rPr>
          <w:rFonts w:cs="Tahoma"/>
          <w:snapToGrid w:val="0"/>
        </w:rPr>
        <w:t xml:space="preserve"> </w:t>
      </w:r>
      <w:r w:rsidR="00C02D1E" w:rsidRPr="00964647">
        <w:rPr>
          <w:rFonts w:cs="Tahoma"/>
          <w:snapToGrid w:val="0"/>
        </w:rPr>
        <w:t xml:space="preserve">la participación de la población en los programas de cultura física y deporte que se ofrecen en el Entidad </w:t>
      </w:r>
      <w:r w:rsidR="00964647">
        <w:rPr>
          <w:rFonts w:cs="Tahoma"/>
          <w:snapToGrid w:val="0"/>
        </w:rPr>
        <w:t xml:space="preserve">sumando </w:t>
      </w:r>
      <w:r w:rsidR="00C02D1E" w:rsidRPr="00964647">
        <w:rPr>
          <w:rFonts w:cs="Tahoma"/>
          <w:snapToGrid w:val="0"/>
        </w:rPr>
        <w:t xml:space="preserve">un </w:t>
      </w:r>
      <w:r w:rsidR="00964647">
        <w:rPr>
          <w:rFonts w:cs="Tahoma"/>
          <w:snapToGrid w:val="0"/>
        </w:rPr>
        <w:t>1.68</w:t>
      </w:r>
      <w:r w:rsidR="00C02D1E" w:rsidRPr="00964647">
        <w:rPr>
          <w:rFonts w:cs="Tahoma"/>
          <w:snapToGrid w:val="0"/>
        </w:rPr>
        <w:t>%</w:t>
      </w:r>
      <w:r w:rsidR="00964647">
        <w:rPr>
          <w:rFonts w:cs="Tahoma"/>
          <w:snapToGrid w:val="0"/>
        </w:rPr>
        <w:t xml:space="preserve"> (Uno punto sesenta y ocho por ciento)</w:t>
      </w:r>
      <w:r w:rsidR="007F451B" w:rsidRPr="00964647">
        <w:rPr>
          <w:rFonts w:cs="Tahoma"/>
          <w:snapToGrid w:val="0"/>
        </w:rPr>
        <w:t xml:space="preserve">. </w:t>
      </w:r>
    </w:p>
    <w:p w:rsidR="007F451B" w:rsidRPr="00964647" w:rsidRDefault="00125F6C" w:rsidP="007F451B">
      <w:pPr>
        <w:autoSpaceDE w:val="0"/>
        <w:autoSpaceDN w:val="0"/>
        <w:adjustRightInd w:val="0"/>
        <w:spacing w:after="0" w:line="240" w:lineRule="auto"/>
        <w:jc w:val="both"/>
        <w:rPr>
          <w:rFonts w:cs="Tahoma"/>
          <w:snapToGrid w:val="0"/>
        </w:rPr>
      </w:pPr>
      <w:r>
        <w:rPr>
          <w:rFonts w:cs="Tahoma"/>
          <w:snapToGrid w:val="0"/>
        </w:rPr>
        <w:t>13</w:t>
      </w:r>
      <w:r w:rsidR="00395516">
        <w:rPr>
          <w:rFonts w:cs="Tahoma"/>
          <w:snapToGrid w:val="0"/>
        </w:rPr>
        <w:t>.</w:t>
      </w:r>
      <w:r w:rsidR="009D36B0" w:rsidRPr="00964647">
        <w:rPr>
          <w:rFonts w:cs="Tahoma"/>
          <w:snapToGrid w:val="0"/>
        </w:rPr>
        <w:t xml:space="preserve">- También, </w:t>
      </w:r>
      <w:r w:rsidR="00C02D1E" w:rsidRPr="00964647">
        <w:rPr>
          <w:rFonts w:cs="Tahoma"/>
          <w:snapToGrid w:val="0"/>
        </w:rPr>
        <w:t xml:space="preserve">es posible </w:t>
      </w:r>
      <w:r w:rsidR="009D36B0" w:rsidRPr="00964647">
        <w:rPr>
          <w:rFonts w:cs="Tahoma"/>
          <w:snapToGrid w:val="0"/>
        </w:rPr>
        <w:t>afirmar que se sostiene el</w:t>
      </w:r>
      <w:r w:rsidR="007F451B" w:rsidRPr="00964647">
        <w:rPr>
          <w:rFonts w:cs="Tahoma"/>
          <w:snapToGrid w:val="0"/>
        </w:rPr>
        <w:t xml:space="preserve"> acceso de </w:t>
      </w:r>
      <w:r w:rsidR="00C02D1E" w:rsidRPr="00964647">
        <w:rPr>
          <w:rFonts w:cs="Tahoma"/>
          <w:snapToGrid w:val="0"/>
        </w:rPr>
        <w:t>las mujeres a</w:t>
      </w:r>
      <w:r w:rsidR="007F451B" w:rsidRPr="00964647">
        <w:rPr>
          <w:rFonts w:cs="Tahoma"/>
          <w:snapToGrid w:val="0"/>
        </w:rPr>
        <w:t>l</w:t>
      </w:r>
      <w:r w:rsidR="00C02D1E" w:rsidRPr="00964647">
        <w:rPr>
          <w:rFonts w:cs="Tahoma"/>
          <w:snapToGrid w:val="0"/>
        </w:rPr>
        <w:t xml:space="preserve"> Cultura Física y el Deporte</w:t>
      </w:r>
      <w:r w:rsidR="009D36B0" w:rsidRPr="00964647">
        <w:rPr>
          <w:rFonts w:cs="Tahoma"/>
          <w:snapToGrid w:val="0"/>
        </w:rPr>
        <w:t>, reflejado en un</w:t>
      </w:r>
      <w:r w:rsidR="00964647">
        <w:rPr>
          <w:rFonts w:cs="Tahoma"/>
          <w:snapToGrid w:val="0"/>
        </w:rPr>
        <w:t>a participación del 49% (Cuarenta y nueve por ciento)</w:t>
      </w:r>
      <w:r w:rsidR="009D36B0" w:rsidRPr="00964647">
        <w:rPr>
          <w:rFonts w:cs="Tahoma"/>
          <w:snapToGrid w:val="0"/>
        </w:rPr>
        <w:t xml:space="preserve"> </w:t>
      </w:r>
      <w:r w:rsidR="00C02D1E" w:rsidRPr="00964647">
        <w:rPr>
          <w:rFonts w:cs="Tahoma"/>
          <w:snapToGrid w:val="0"/>
        </w:rPr>
        <w:t>en los programas de cultura física y deporte del Estado</w:t>
      </w:r>
      <w:r>
        <w:rPr>
          <w:rFonts w:cs="Tahoma"/>
          <w:snapToGrid w:val="0"/>
        </w:rPr>
        <w:t>, sin embargo se requiere de información estadística complementaria.</w:t>
      </w:r>
    </w:p>
    <w:p w:rsidR="00A5331C" w:rsidRDefault="00125F6C" w:rsidP="007F451B">
      <w:pPr>
        <w:autoSpaceDE w:val="0"/>
        <w:autoSpaceDN w:val="0"/>
        <w:adjustRightInd w:val="0"/>
        <w:spacing w:after="0" w:line="240" w:lineRule="auto"/>
        <w:jc w:val="both"/>
        <w:rPr>
          <w:rFonts w:cstheme="minorHAnsi"/>
          <w:color w:val="000000"/>
          <w:shd w:val="clear" w:color="auto" w:fill="FFFFFF"/>
        </w:rPr>
      </w:pPr>
      <w:r>
        <w:rPr>
          <w:rFonts w:cs="Tahoma"/>
          <w:snapToGrid w:val="0"/>
        </w:rPr>
        <w:t>14</w:t>
      </w:r>
      <w:r w:rsidR="007F451B" w:rsidRPr="00964647">
        <w:rPr>
          <w:rFonts w:cs="Tahoma"/>
          <w:snapToGrid w:val="0"/>
        </w:rPr>
        <w:t xml:space="preserve">.- </w:t>
      </w:r>
      <w:r w:rsidR="00C02D1E" w:rsidRPr="00964647">
        <w:rPr>
          <w:rFonts w:cs="Tahoma"/>
          <w:snapToGrid w:val="0"/>
        </w:rPr>
        <w:t xml:space="preserve">El </w:t>
      </w:r>
      <w:r w:rsidR="00AD5D81">
        <w:rPr>
          <w:rFonts w:cs="Tahoma"/>
          <w:snapToGrid w:val="0"/>
        </w:rPr>
        <w:t>recurso</w:t>
      </w:r>
      <w:r>
        <w:rPr>
          <w:rFonts w:cs="Tahoma"/>
          <w:snapToGrid w:val="0"/>
        </w:rPr>
        <w:t xml:space="preserve"> federal</w:t>
      </w:r>
      <w:r w:rsidR="00C02D1E" w:rsidRPr="00964647">
        <w:rPr>
          <w:rFonts w:cs="Tahoma"/>
          <w:snapToGrid w:val="0"/>
        </w:rPr>
        <w:t xml:space="preserve"> convenido a través del S269 Programa de Cultura Física y Deporte </w:t>
      </w:r>
      <w:r w:rsidR="000A7252" w:rsidRPr="00964647">
        <w:rPr>
          <w:rFonts w:cs="Tahoma"/>
          <w:snapToGrid w:val="0"/>
        </w:rPr>
        <w:t xml:space="preserve">2017 </w:t>
      </w:r>
      <w:r w:rsidR="007F451B" w:rsidRPr="00964647">
        <w:rPr>
          <w:rFonts w:cs="Tahoma"/>
          <w:snapToGrid w:val="0"/>
        </w:rPr>
        <w:t>disminu</w:t>
      </w:r>
      <w:r w:rsidR="00C02D1E" w:rsidRPr="00964647">
        <w:rPr>
          <w:rFonts w:cs="Tahoma"/>
          <w:snapToGrid w:val="0"/>
        </w:rPr>
        <w:t>yó</w:t>
      </w:r>
      <w:r w:rsidR="007F451B" w:rsidRPr="00964647">
        <w:rPr>
          <w:rFonts w:cs="Tahoma"/>
          <w:snapToGrid w:val="0"/>
        </w:rPr>
        <w:t xml:space="preserve"> </w:t>
      </w:r>
      <w:r w:rsidR="00964647">
        <w:rPr>
          <w:rFonts w:cs="Tahoma"/>
          <w:snapToGrid w:val="0"/>
        </w:rPr>
        <w:t>con respecto a los recursos convenidos en 201</w:t>
      </w:r>
      <w:r w:rsidR="00C528D5">
        <w:rPr>
          <w:rFonts w:cs="Tahoma"/>
          <w:snapToGrid w:val="0"/>
        </w:rPr>
        <w:t xml:space="preserve">5 </w:t>
      </w:r>
      <w:r w:rsidR="000A7252" w:rsidRPr="00964647">
        <w:rPr>
          <w:rFonts w:cs="Tahoma"/>
          <w:snapToGrid w:val="0"/>
        </w:rPr>
        <w:t xml:space="preserve">en términos </w:t>
      </w:r>
      <w:r w:rsidR="007F451B" w:rsidRPr="00964647">
        <w:rPr>
          <w:rFonts w:cs="Tahoma"/>
          <w:snapToGrid w:val="0"/>
        </w:rPr>
        <w:t>real</w:t>
      </w:r>
      <w:r w:rsidR="000A7252" w:rsidRPr="00964647">
        <w:rPr>
          <w:rFonts w:cs="Tahoma"/>
          <w:snapToGrid w:val="0"/>
        </w:rPr>
        <w:t>es</w:t>
      </w:r>
      <w:r w:rsidR="007F451B" w:rsidRPr="00964647">
        <w:rPr>
          <w:rFonts w:cs="Tahoma"/>
          <w:snapToGrid w:val="0"/>
        </w:rPr>
        <w:t xml:space="preserve"> </w:t>
      </w:r>
      <w:r w:rsidR="000A7252" w:rsidRPr="00964647">
        <w:rPr>
          <w:rFonts w:cs="Tahoma"/>
          <w:snapToGrid w:val="0"/>
        </w:rPr>
        <w:t xml:space="preserve">en un </w:t>
      </w:r>
      <w:r w:rsidR="00C528D5">
        <w:rPr>
          <w:rFonts w:cs="Tahoma"/>
          <w:snapToGrid w:val="0"/>
        </w:rPr>
        <w:t>40</w:t>
      </w:r>
      <w:r w:rsidR="007F451B" w:rsidRPr="00964647">
        <w:rPr>
          <w:rFonts w:cs="Tahoma"/>
          <w:snapToGrid w:val="0"/>
        </w:rPr>
        <w:t>%</w:t>
      </w:r>
      <w:r w:rsidR="00C528D5">
        <w:rPr>
          <w:rFonts w:cs="Tahoma"/>
          <w:snapToGrid w:val="0"/>
        </w:rPr>
        <w:t xml:space="preserve"> (Cuarenta por ciento)</w:t>
      </w:r>
      <w:r w:rsidR="007F451B" w:rsidRPr="00964647">
        <w:rPr>
          <w:rFonts w:cs="Tahoma"/>
          <w:snapToGrid w:val="0"/>
        </w:rPr>
        <w:t xml:space="preserve">, </w:t>
      </w:r>
      <w:r w:rsidR="00A5331C">
        <w:rPr>
          <w:rFonts w:cs="Tahoma"/>
          <w:snapToGrid w:val="0"/>
        </w:rPr>
        <w:t xml:space="preserve">cuando existían tres Programas separados toda vez que en términos globales recibieron un total de </w:t>
      </w:r>
      <w:r w:rsidR="00A5331C" w:rsidRPr="00A5331C">
        <w:rPr>
          <w:rFonts w:cstheme="minorHAnsi"/>
          <w:color w:val="000000"/>
          <w:shd w:val="clear" w:color="auto" w:fill="FFFFFF"/>
        </w:rPr>
        <w:t>$ 14,239,820.00 (Catorce millones doscientos treinta y nueve mil ochocientos veinte pesos con 00/100 Moneda Nacional)</w:t>
      </w:r>
      <w:r w:rsidR="00A5331C">
        <w:rPr>
          <w:rFonts w:cstheme="minorHAnsi"/>
          <w:color w:val="000000"/>
          <w:shd w:val="clear" w:color="auto" w:fill="FFFFFF"/>
        </w:rPr>
        <w:t>.</w:t>
      </w:r>
    </w:p>
    <w:p w:rsidR="00DE41E1" w:rsidRDefault="00DE41E1" w:rsidP="007F451B">
      <w:pPr>
        <w:autoSpaceDE w:val="0"/>
        <w:autoSpaceDN w:val="0"/>
        <w:adjustRightInd w:val="0"/>
        <w:spacing w:after="0" w:line="240" w:lineRule="auto"/>
        <w:jc w:val="both"/>
        <w:rPr>
          <w:rFonts w:cstheme="minorHAnsi"/>
          <w:color w:val="000000"/>
          <w:shd w:val="clear" w:color="auto" w:fill="FFFFFF"/>
        </w:rPr>
      </w:pPr>
    </w:p>
    <w:p w:rsidR="00E77C95" w:rsidRDefault="00A5331C" w:rsidP="007F451B">
      <w:pPr>
        <w:autoSpaceDE w:val="0"/>
        <w:autoSpaceDN w:val="0"/>
        <w:adjustRightInd w:val="0"/>
        <w:spacing w:after="0" w:line="240" w:lineRule="auto"/>
        <w:jc w:val="both"/>
        <w:rPr>
          <w:rFonts w:cs="Tahoma"/>
          <w:snapToGrid w:val="0"/>
        </w:rPr>
      </w:pPr>
      <w:r>
        <w:rPr>
          <w:rFonts w:cstheme="minorHAnsi"/>
          <w:color w:val="000000"/>
          <w:shd w:val="clear" w:color="auto" w:fill="FFFFFF"/>
        </w:rPr>
        <w:t xml:space="preserve">Asimismo, en </w:t>
      </w:r>
      <w:r>
        <w:rPr>
          <w:rFonts w:cstheme="minorHAnsi"/>
          <w:snapToGrid w:val="0"/>
        </w:rPr>
        <w:t xml:space="preserve">el </w:t>
      </w:r>
      <w:r w:rsidR="00C528D5" w:rsidRPr="00A5331C">
        <w:rPr>
          <w:rFonts w:cstheme="minorHAnsi"/>
          <w:snapToGrid w:val="0"/>
        </w:rPr>
        <w:t>año 2016 s</w:t>
      </w:r>
      <w:r w:rsidR="00C528D5">
        <w:rPr>
          <w:rFonts w:cs="Tahoma"/>
          <w:snapToGrid w:val="0"/>
        </w:rPr>
        <w:t>e recibieron $51’479,908.00MN (Cincuenta y un millones cuatrocientos setenta y nueve mil novecientos ocho pesos con 00/100 Moneda Nacional), porque Baja California organizó y realizó la Olimpiada Nacional</w:t>
      </w:r>
      <w:r>
        <w:rPr>
          <w:rFonts w:cs="Tahoma"/>
          <w:snapToGrid w:val="0"/>
        </w:rPr>
        <w:t>.</w:t>
      </w:r>
    </w:p>
    <w:p w:rsidR="00E77C95" w:rsidRDefault="00E77C95" w:rsidP="007F451B">
      <w:pPr>
        <w:autoSpaceDE w:val="0"/>
        <w:autoSpaceDN w:val="0"/>
        <w:adjustRightInd w:val="0"/>
        <w:spacing w:after="0" w:line="240" w:lineRule="auto"/>
        <w:jc w:val="both"/>
        <w:rPr>
          <w:rFonts w:cs="Tahoma"/>
          <w:b/>
          <w:snapToGrid w:val="0"/>
        </w:rPr>
      </w:pPr>
    </w:p>
    <w:p w:rsidR="00920858" w:rsidRPr="00920858" w:rsidRDefault="00A5331C" w:rsidP="007F451B">
      <w:pPr>
        <w:autoSpaceDE w:val="0"/>
        <w:autoSpaceDN w:val="0"/>
        <w:adjustRightInd w:val="0"/>
        <w:spacing w:after="0" w:line="240" w:lineRule="auto"/>
        <w:jc w:val="both"/>
        <w:rPr>
          <w:rFonts w:cs="Tahoma"/>
          <w:snapToGrid w:val="0"/>
        </w:rPr>
      </w:pPr>
      <w:r>
        <w:rPr>
          <w:rFonts w:cs="Tahoma"/>
          <w:snapToGrid w:val="0"/>
        </w:rPr>
        <w:t>Es necesarios mencionar</w:t>
      </w:r>
      <w:r w:rsidR="00920858" w:rsidRPr="00920858">
        <w:rPr>
          <w:rFonts w:cs="Tahoma"/>
          <w:snapToGrid w:val="0"/>
        </w:rPr>
        <w:t xml:space="preserve">, que </w:t>
      </w:r>
      <w:r>
        <w:rPr>
          <w:rFonts w:cs="Tahoma"/>
          <w:snapToGrid w:val="0"/>
        </w:rPr>
        <w:t xml:space="preserve">esta disminución afecto en 2017 </w:t>
      </w:r>
      <w:r w:rsidR="00920858" w:rsidRPr="00920858">
        <w:rPr>
          <w:rFonts w:cs="Tahoma"/>
          <w:snapToGrid w:val="0"/>
        </w:rPr>
        <w:t>el porcentaje de Talentos Deportivos que se detectaron al disminuir en un 1.17% (Uno punto diecisiete por ciento), con respecto al ejercicio 2016 y en un 0.94% (Punto noventa y cuatro por c</w:t>
      </w:r>
      <w:r>
        <w:rPr>
          <w:rFonts w:cs="Tahoma"/>
          <w:snapToGrid w:val="0"/>
        </w:rPr>
        <w:t>iento) si lo comparamos con 2015</w:t>
      </w:r>
      <w:r w:rsidR="00920858" w:rsidRPr="00920858">
        <w:rPr>
          <w:rFonts w:cs="Tahoma"/>
          <w:snapToGrid w:val="0"/>
        </w:rPr>
        <w:t xml:space="preserve">. </w:t>
      </w:r>
    </w:p>
    <w:p w:rsidR="00920858" w:rsidRDefault="00920858" w:rsidP="007F451B">
      <w:pPr>
        <w:autoSpaceDE w:val="0"/>
        <w:autoSpaceDN w:val="0"/>
        <w:adjustRightInd w:val="0"/>
        <w:spacing w:after="0" w:line="240" w:lineRule="auto"/>
        <w:jc w:val="both"/>
        <w:rPr>
          <w:rFonts w:cs="Tahoma"/>
          <w:b/>
          <w:snapToGrid w:val="0"/>
        </w:rPr>
      </w:pPr>
    </w:p>
    <w:p w:rsidR="00920858" w:rsidRDefault="00920858" w:rsidP="007F451B">
      <w:pPr>
        <w:autoSpaceDE w:val="0"/>
        <w:autoSpaceDN w:val="0"/>
        <w:adjustRightInd w:val="0"/>
        <w:spacing w:after="0" w:line="240" w:lineRule="auto"/>
        <w:jc w:val="both"/>
        <w:rPr>
          <w:rFonts w:cs="Tahoma"/>
          <w:b/>
          <w:snapToGrid w:val="0"/>
        </w:rPr>
      </w:pPr>
    </w:p>
    <w:p w:rsidR="00920858" w:rsidRDefault="00920858" w:rsidP="007F451B">
      <w:pPr>
        <w:autoSpaceDE w:val="0"/>
        <w:autoSpaceDN w:val="0"/>
        <w:adjustRightInd w:val="0"/>
        <w:spacing w:after="0" w:line="240" w:lineRule="auto"/>
        <w:jc w:val="both"/>
        <w:rPr>
          <w:rFonts w:cs="Tahoma"/>
          <w:b/>
          <w:snapToGrid w:val="0"/>
        </w:rPr>
      </w:pPr>
    </w:p>
    <w:p w:rsidR="00920858" w:rsidRDefault="00920858" w:rsidP="007F451B">
      <w:pPr>
        <w:autoSpaceDE w:val="0"/>
        <w:autoSpaceDN w:val="0"/>
        <w:adjustRightInd w:val="0"/>
        <w:spacing w:after="0" w:line="240" w:lineRule="auto"/>
        <w:jc w:val="both"/>
        <w:rPr>
          <w:rFonts w:cs="Tahoma"/>
          <w:b/>
          <w:snapToGrid w:val="0"/>
        </w:rPr>
      </w:pPr>
    </w:p>
    <w:p w:rsidR="00125F6C" w:rsidRDefault="00125F6C" w:rsidP="007F451B">
      <w:pPr>
        <w:autoSpaceDE w:val="0"/>
        <w:autoSpaceDN w:val="0"/>
        <w:adjustRightInd w:val="0"/>
        <w:spacing w:after="0" w:line="240" w:lineRule="auto"/>
        <w:jc w:val="both"/>
        <w:rPr>
          <w:rFonts w:cs="Tahoma"/>
          <w:b/>
          <w:snapToGrid w:val="0"/>
        </w:rPr>
      </w:pPr>
    </w:p>
    <w:p w:rsidR="00125F6C" w:rsidRDefault="00125F6C" w:rsidP="007F451B">
      <w:pPr>
        <w:autoSpaceDE w:val="0"/>
        <w:autoSpaceDN w:val="0"/>
        <w:adjustRightInd w:val="0"/>
        <w:spacing w:after="0" w:line="240" w:lineRule="auto"/>
        <w:jc w:val="both"/>
        <w:rPr>
          <w:rFonts w:cs="Tahoma"/>
          <w:b/>
          <w:snapToGrid w:val="0"/>
        </w:rPr>
      </w:pPr>
    </w:p>
    <w:p w:rsidR="00125F6C" w:rsidRDefault="00125F6C" w:rsidP="007F451B">
      <w:pPr>
        <w:autoSpaceDE w:val="0"/>
        <w:autoSpaceDN w:val="0"/>
        <w:adjustRightInd w:val="0"/>
        <w:spacing w:after="0" w:line="240" w:lineRule="auto"/>
        <w:jc w:val="both"/>
        <w:rPr>
          <w:rFonts w:cs="Tahoma"/>
          <w:b/>
          <w:snapToGrid w:val="0"/>
        </w:rPr>
      </w:pPr>
    </w:p>
    <w:p w:rsidR="00125F6C" w:rsidRDefault="00125F6C" w:rsidP="007F451B">
      <w:pPr>
        <w:autoSpaceDE w:val="0"/>
        <w:autoSpaceDN w:val="0"/>
        <w:adjustRightInd w:val="0"/>
        <w:spacing w:after="0" w:line="240" w:lineRule="auto"/>
        <w:jc w:val="both"/>
        <w:rPr>
          <w:rFonts w:cs="Tahoma"/>
          <w:b/>
          <w:snapToGrid w:val="0"/>
        </w:rPr>
      </w:pPr>
    </w:p>
    <w:p w:rsidR="00920858" w:rsidRDefault="00920858" w:rsidP="007F451B">
      <w:pPr>
        <w:autoSpaceDE w:val="0"/>
        <w:autoSpaceDN w:val="0"/>
        <w:adjustRightInd w:val="0"/>
        <w:spacing w:after="0" w:line="240" w:lineRule="auto"/>
        <w:jc w:val="both"/>
        <w:rPr>
          <w:rFonts w:cs="Tahoma"/>
          <w:b/>
          <w:snapToGrid w:val="0"/>
        </w:rPr>
      </w:pPr>
    </w:p>
    <w:p w:rsidR="00920858" w:rsidRDefault="00920858" w:rsidP="007F451B">
      <w:pPr>
        <w:autoSpaceDE w:val="0"/>
        <w:autoSpaceDN w:val="0"/>
        <w:adjustRightInd w:val="0"/>
        <w:spacing w:after="0" w:line="240" w:lineRule="auto"/>
        <w:jc w:val="both"/>
        <w:rPr>
          <w:rFonts w:cs="Tahoma"/>
          <w:b/>
          <w:snapToGrid w:val="0"/>
        </w:rPr>
      </w:pPr>
    </w:p>
    <w:p w:rsidR="00920858" w:rsidRDefault="00920858" w:rsidP="007F451B">
      <w:pPr>
        <w:autoSpaceDE w:val="0"/>
        <w:autoSpaceDN w:val="0"/>
        <w:adjustRightInd w:val="0"/>
        <w:spacing w:after="0" w:line="240" w:lineRule="auto"/>
        <w:jc w:val="both"/>
        <w:rPr>
          <w:rFonts w:cs="Tahoma"/>
          <w:b/>
          <w:snapToGrid w:val="0"/>
        </w:rPr>
      </w:pPr>
    </w:p>
    <w:p w:rsidR="00997F25" w:rsidRDefault="00C56DF0" w:rsidP="007F451B">
      <w:pPr>
        <w:autoSpaceDE w:val="0"/>
        <w:autoSpaceDN w:val="0"/>
        <w:adjustRightInd w:val="0"/>
        <w:spacing w:after="0" w:line="240" w:lineRule="auto"/>
        <w:jc w:val="both"/>
        <w:rPr>
          <w:rFonts w:cs="Tahoma"/>
          <w:b/>
          <w:snapToGrid w:val="0"/>
        </w:rPr>
      </w:pPr>
      <w:r>
        <w:rPr>
          <w:rFonts w:cs="Tahoma"/>
          <w:b/>
          <w:snapToGrid w:val="0"/>
        </w:rPr>
        <w:t>5.</w:t>
      </w:r>
      <w:r w:rsidR="00E77C95">
        <w:rPr>
          <w:rFonts w:cs="Tahoma"/>
          <w:b/>
          <w:snapToGrid w:val="0"/>
        </w:rPr>
        <w:t xml:space="preserve">5. Ámbito de atención a los </w:t>
      </w:r>
      <w:r w:rsidR="007F451B">
        <w:rPr>
          <w:rFonts w:cs="Tahoma"/>
          <w:b/>
          <w:snapToGrid w:val="0"/>
        </w:rPr>
        <w:t xml:space="preserve">Aspectos </w:t>
      </w:r>
      <w:r w:rsidR="00E77C95">
        <w:rPr>
          <w:rFonts w:cs="Tahoma"/>
          <w:b/>
          <w:snapToGrid w:val="0"/>
        </w:rPr>
        <w:t xml:space="preserve">Susceptibles </w:t>
      </w:r>
      <w:r w:rsidR="007F451B">
        <w:rPr>
          <w:rFonts w:cs="Tahoma"/>
          <w:b/>
          <w:snapToGrid w:val="0"/>
        </w:rPr>
        <w:t>de mejora</w:t>
      </w:r>
      <w:r w:rsidR="007F451B" w:rsidRPr="002431D0">
        <w:rPr>
          <w:rFonts w:cs="Tahoma"/>
          <w:b/>
          <w:snapToGrid w:val="0"/>
        </w:rPr>
        <w:t>:</w:t>
      </w:r>
    </w:p>
    <w:p w:rsidR="007F451B" w:rsidRDefault="007F451B" w:rsidP="007F451B">
      <w:pPr>
        <w:autoSpaceDE w:val="0"/>
        <w:autoSpaceDN w:val="0"/>
        <w:adjustRightInd w:val="0"/>
        <w:spacing w:after="0" w:line="240" w:lineRule="auto"/>
        <w:jc w:val="both"/>
        <w:rPr>
          <w:rFonts w:cs="Tahoma"/>
          <w:snapToGrid w:val="0"/>
        </w:rPr>
      </w:pPr>
      <w:r>
        <w:rPr>
          <w:rFonts w:cs="Tahoma"/>
          <w:snapToGrid w:val="0"/>
        </w:rPr>
        <w:t xml:space="preserve"> </w:t>
      </w:r>
    </w:p>
    <w:p w:rsidR="002E47BC" w:rsidRDefault="00125F6C" w:rsidP="002E47BC">
      <w:pPr>
        <w:autoSpaceDE w:val="0"/>
        <w:autoSpaceDN w:val="0"/>
        <w:adjustRightInd w:val="0"/>
        <w:spacing w:after="0" w:line="240" w:lineRule="auto"/>
        <w:jc w:val="both"/>
        <w:rPr>
          <w:rFonts w:cs="Tahoma"/>
          <w:snapToGrid w:val="0"/>
        </w:rPr>
      </w:pPr>
      <w:r>
        <w:rPr>
          <w:rFonts w:cs="Tahoma"/>
          <w:snapToGrid w:val="0"/>
        </w:rPr>
        <w:t>15</w:t>
      </w:r>
      <w:r w:rsidR="002E47BC">
        <w:rPr>
          <w:rFonts w:cs="Tahoma"/>
          <w:snapToGrid w:val="0"/>
        </w:rPr>
        <w:t xml:space="preserve">.- </w:t>
      </w:r>
      <w:r w:rsidR="006B6330">
        <w:rPr>
          <w:rFonts w:cs="Tahoma"/>
          <w:snapToGrid w:val="0"/>
        </w:rPr>
        <w:t xml:space="preserve">Al menos en el manejo de los recursos del </w:t>
      </w:r>
      <w:r w:rsidR="009E2171">
        <w:rPr>
          <w:rFonts w:cs="Tahoma"/>
          <w:snapToGrid w:val="0"/>
        </w:rPr>
        <w:t>S269 Programa de Cultura Física y Deporte 2017</w:t>
      </w:r>
      <w:r w:rsidR="006B6330">
        <w:rPr>
          <w:rFonts w:cs="Tahoma"/>
          <w:snapToGrid w:val="0"/>
        </w:rPr>
        <w:t xml:space="preserve"> se observa </w:t>
      </w:r>
      <w:r w:rsidR="00705489">
        <w:rPr>
          <w:rFonts w:cs="Tahoma"/>
          <w:snapToGrid w:val="0"/>
        </w:rPr>
        <w:t xml:space="preserve">que los procesos para la firma de convenios </w:t>
      </w:r>
      <w:r w:rsidR="006B6330">
        <w:rPr>
          <w:rFonts w:cs="Tahoma"/>
          <w:snapToGrid w:val="0"/>
        </w:rPr>
        <w:t xml:space="preserve">entre </w:t>
      </w:r>
      <w:r w:rsidR="009E2171">
        <w:rPr>
          <w:rFonts w:cs="Tahoma"/>
          <w:snapToGrid w:val="0"/>
        </w:rPr>
        <w:t>el</w:t>
      </w:r>
      <w:r w:rsidR="006B6330">
        <w:rPr>
          <w:rFonts w:cs="Tahoma"/>
          <w:snapToGrid w:val="0"/>
        </w:rPr>
        <w:t xml:space="preserve"> </w:t>
      </w:r>
      <w:r w:rsidR="009E2171">
        <w:rPr>
          <w:rFonts w:cs="Tahoma"/>
          <w:snapToGrid w:val="0"/>
        </w:rPr>
        <w:t xml:space="preserve">Órgano de Cultura Física y Deporte Estatal y la Comisión Nacional del Deporte y la Cultura Física Federal, </w:t>
      </w:r>
      <w:r w:rsidR="00705489">
        <w:rPr>
          <w:rFonts w:cs="Tahoma"/>
          <w:snapToGrid w:val="0"/>
        </w:rPr>
        <w:t xml:space="preserve">son poco eficientes </w:t>
      </w:r>
      <w:r w:rsidR="009E2171">
        <w:rPr>
          <w:rFonts w:cs="Tahoma"/>
          <w:snapToGrid w:val="0"/>
        </w:rPr>
        <w:t>considerando que las Reglas de Operación del programa se emitieron en diciembre de 2016.</w:t>
      </w:r>
    </w:p>
    <w:p w:rsidR="009E2171" w:rsidRDefault="009D36B0" w:rsidP="009E2171">
      <w:pPr>
        <w:autoSpaceDE w:val="0"/>
        <w:autoSpaceDN w:val="0"/>
        <w:adjustRightInd w:val="0"/>
        <w:spacing w:after="0" w:line="240" w:lineRule="auto"/>
        <w:jc w:val="both"/>
        <w:rPr>
          <w:rFonts w:cs="Tahoma"/>
          <w:snapToGrid w:val="0"/>
        </w:rPr>
      </w:pPr>
      <w:r>
        <w:rPr>
          <w:rFonts w:cs="Tahoma"/>
          <w:snapToGrid w:val="0"/>
        </w:rPr>
        <w:t>1</w:t>
      </w:r>
      <w:r w:rsidR="00125F6C">
        <w:rPr>
          <w:rFonts w:cs="Tahoma"/>
          <w:snapToGrid w:val="0"/>
        </w:rPr>
        <w:t>6</w:t>
      </w:r>
      <w:r w:rsidR="007F451B">
        <w:rPr>
          <w:rFonts w:cs="Tahoma"/>
          <w:snapToGrid w:val="0"/>
        </w:rPr>
        <w:t xml:space="preserve">.- </w:t>
      </w:r>
      <w:r w:rsidR="00EC57F3">
        <w:rPr>
          <w:rFonts w:cs="Tahoma"/>
          <w:snapToGrid w:val="0"/>
        </w:rPr>
        <w:t xml:space="preserve">Para mejorar la formulación de </w:t>
      </w:r>
      <w:r w:rsidR="009E2171">
        <w:rPr>
          <w:rFonts w:cs="Tahoma"/>
          <w:snapToGrid w:val="0"/>
        </w:rPr>
        <w:t xml:space="preserve">los Anexos Técnicos </w:t>
      </w:r>
      <w:r w:rsidR="00EC57F3">
        <w:rPr>
          <w:rFonts w:cs="Tahoma"/>
          <w:snapToGrid w:val="0"/>
        </w:rPr>
        <w:t>y contar con información sobre indicadores estratégicos como los de Impacto, Cobert</w:t>
      </w:r>
      <w:r w:rsidR="009E2171">
        <w:rPr>
          <w:rFonts w:cs="Tahoma"/>
          <w:snapToGrid w:val="0"/>
        </w:rPr>
        <w:t>ura, entre otros, es necesario actualizar y mejorar</w:t>
      </w:r>
      <w:r w:rsidR="007F451B">
        <w:rPr>
          <w:rFonts w:cs="Tahoma"/>
          <w:snapToGrid w:val="0"/>
        </w:rPr>
        <w:t xml:space="preserve"> </w:t>
      </w:r>
      <w:r w:rsidR="009E2171">
        <w:rPr>
          <w:rFonts w:cs="Tahoma"/>
          <w:snapToGrid w:val="0"/>
        </w:rPr>
        <w:t xml:space="preserve">la </w:t>
      </w:r>
      <w:r w:rsidR="007F451B">
        <w:rPr>
          <w:rFonts w:cs="Tahoma"/>
          <w:snapToGrid w:val="0"/>
        </w:rPr>
        <w:t>Matriz de Indicadores de Resultados</w:t>
      </w:r>
      <w:r w:rsidR="00EC57F3">
        <w:rPr>
          <w:rFonts w:cs="Tahoma"/>
          <w:snapToGrid w:val="0"/>
        </w:rPr>
        <w:t xml:space="preserve"> (MIR) </w:t>
      </w:r>
      <w:r w:rsidR="009E2171">
        <w:rPr>
          <w:rFonts w:cs="Tahoma"/>
          <w:snapToGrid w:val="0"/>
        </w:rPr>
        <w:t>de los Programas Presupuestarios del Instituto del Deporte y la Cultura Física del Estado de Baja California, para contar con información estratégica</w:t>
      </w:r>
      <w:r w:rsidR="00705489">
        <w:rPr>
          <w:rFonts w:cs="Tahoma"/>
          <w:snapToGrid w:val="0"/>
        </w:rPr>
        <w:t xml:space="preserve"> complementaria</w:t>
      </w:r>
      <w:r w:rsidR="009E2171">
        <w:rPr>
          <w:rFonts w:cs="Tahoma"/>
          <w:snapToGrid w:val="0"/>
        </w:rPr>
        <w:t xml:space="preserve">, </w:t>
      </w:r>
      <w:r w:rsidR="00705489">
        <w:rPr>
          <w:rFonts w:cs="Tahoma"/>
          <w:snapToGrid w:val="0"/>
        </w:rPr>
        <w:t xml:space="preserve">para </w:t>
      </w:r>
      <w:r w:rsidR="009E2171">
        <w:rPr>
          <w:rFonts w:cs="Tahoma"/>
          <w:snapToGrid w:val="0"/>
        </w:rPr>
        <w:t>identificar oportunamente los impactos, verificar los logros cualitativos de los recursos aplicados y responder a los requerimientos de información de los Programas Nacionales y Municipales cuando se convengan recursos.</w:t>
      </w:r>
    </w:p>
    <w:p w:rsidR="00A5331C" w:rsidRPr="00A5331C" w:rsidRDefault="00A5331C" w:rsidP="00A5331C">
      <w:pPr>
        <w:widowControl w:val="0"/>
        <w:autoSpaceDE w:val="0"/>
        <w:autoSpaceDN w:val="0"/>
        <w:adjustRightInd w:val="0"/>
        <w:spacing w:after="0" w:line="240" w:lineRule="auto"/>
        <w:jc w:val="both"/>
        <w:rPr>
          <w:rFonts w:ascii="Calibri" w:hAnsi="Calibri" w:cs="Calibri"/>
          <w:lang w:val="es-ES"/>
        </w:rPr>
      </w:pPr>
      <w:r w:rsidRPr="00A5331C">
        <w:rPr>
          <w:rFonts w:cs="Tahoma"/>
          <w:snapToGrid w:val="0"/>
        </w:rPr>
        <w:t xml:space="preserve">17.- </w:t>
      </w:r>
      <w:r>
        <w:rPr>
          <w:rFonts w:cs="Tahoma"/>
          <w:snapToGrid w:val="0"/>
        </w:rPr>
        <w:t xml:space="preserve">También, es importante revisar los mecanismos de </w:t>
      </w:r>
      <w:r w:rsidRPr="00A5331C">
        <w:rPr>
          <w:rFonts w:ascii="Calibri" w:hAnsi="Calibri" w:cs="Calibri"/>
          <w:lang w:val="es-ES"/>
        </w:rPr>
        <w:t xml:space="preserve">gestión </w:t>
      </w:r>
      <w:r>
        <w:rPr>
          <w:rFonts w:ascii="Calibri" w:hAnsi="Calibri" w:cs="Calibri"/>
          <w:lang w:val="es-ES"/>
        </w:rPr>
        <w:t xml:space="preserve">aplicados por el Instituto del Deporte y la Cultura Física de Baja California, para de ser necesario, realizar la mejoras convenientes y lograr </w:t>
      </w:r>
      <w:r w:rsidRPr="00A5331C">
        <w:rPr>
          <w:rFonts w:ascii="Calibri" w:hAnsi="Calibri" w:cs="Calibri"/>
          <w:lang w:val="es-ES"/>
        </w:rPr>
        <w:t>la obtención oportuna de los recursos federales en materia de alto rendimiento y talentos deportivos.</w:t>
      </w:r>
    </w:p>
    <w:p w:rsidR="00A5331C" w:rsidRPr="00A5331C" w:rsidRDefault="00A5331C" w:rsidP="00A5331C">
      <w:pPr>
        <w:widowControl w:val="0"/>
        <w:autoSpaceDE w:val="0"/>
        <w:autoSpaceDN w:val="0"/>
        <w:adjustRightInd w:val="0"/>
        <w:spacing w:after="0" w:line="240" w:lineRule="auto"/>
        <w:jc w:val="both"/>
        <w:rPr>
          <w:rFonts w:ascii="Calibri" w:hAnsi="Calibri" w:cs="Calibri"/>
          <w:lang w:val="es-ES"/>
        </w:rPr>
      </w:pPr>
      <w:r>
        <w:rPr>
          <w:rFonts w:ascii="Calibri" w:hAnsi="Calibri" w:cs="Calibri"/>
          <w:lang w:val="es-ES"/>
        </w:rPr>
        <w:t>18.- Además, es necesario insistir en la implementación de r</w:t>
      </w:r>
      <w:r w:rsidRPr="00A5331C">
        <w:rPr>
          <w:rFonts w:ascii="Calibri" w:hAnsi="Calibri" w:cs="Calibri"/>
          <w:lang w:val="es-ES"/>
        </w:rPr>
        <w:t>egistro y resguardo de información estadística y/o de indicadores, que complemente los datos para identificar adecuadamente la población potencial y objetivo</w:t>
      </w:r>
      <w:r w:rsidR="00DC62E9">
        <w:rPr>
          <w:rFonts w:ascii="Calibri" w:hAnsi="Calibri" w:cs="Calibri"/>
          <w:lang w:val="es-ES"/>
        </w:rPr>
        <w:t>, para identificar a los grupos de población beneficiados como: mujeres, hombres, discapacitados, niños, jóvenes y adultos, que permitan comparar y evaluar el alcance de los programas presupuestarios.</w:t>
      </w:r>
    </w:p>
    <w:p w:rsidR="00A5331C" w:rsidRPr="00A5331C" w:rsidRDefault="00A5331C" w:rsidP="009E2171">
      <w:pPr>
        <w:autoSpaceDE w:val="0"/>
        <w:autoSpaceDN w:val="0"/>
        <w:adjustRightInd w:val="0"/>
        <w:spacing w:after="0" w:line="240" w:lineRule="auto"/>
        <w:jc w:val="both"/>
        <w:rPr>
          <w:rFonts w:cs="Tahoma"/>
          <w:snapToGrid w:val="0"/>
          <w:lang w:val="es-ES"/>
        </w:rPr>
      </w:pPr>
    </w:p>
    <w:p w:rsidR="006E225D" w:rsidRDefault="006E225D" w:rsidP="00C56DF0">
      <w:pPr>
        <w:autoSpaceDE w:val="0"/>
        <w:autoSpaceDN w:val="0"/>
        <w:adjustRightInd w:val="0"/>
        <w:spacing w:after="0" w:line="240" w:lineRule="auto"/>
        <w:jc w:val="center"/>
        <w:rPr>
          <w:rFonts w:cs="Tahoma"/>
          <w:b/>
          <w:snapToGrid w:val="0"/>
        </w:rPr>
      </w:pPr>
    </w:p>
    <w:p w:rsidR="00007EB5" w:rsidRDefault="00C56DF0" w:rsidP="00C56DF0">
      <w:pPr>
        <w:autoSpaceDE w:val="0"/>
        <w:autoSpaceDN w:val="0"/>
        <w:adjustRightInd w:val="0"/>
        <w:spacing w:after="0" w:line="240" w:lineRule="auto"/>
        <w:jc w:val="center"/>
        <w:rPr>
          <w:rFonts w:cs="Tahoma"/>
          <w:b/>
          <w:snapToGrid w:val="0"/>
        </w:rPr>
      </w:pPr>
      <w:r>
        <w:rPr>
          <w:rFonts w:cs="Tahoma"/>
          <w:b/>
          <w:snapToGrid w:val="0"/>
        </w:rPr>
        <w:t>Tabla 5.1. Resumen FODA</w:t>
      </w:r>
    </w:p>
    <w:p w:rsidR="006E225D" w:rsidRDefault="006E225D" w:rsidP="00C56DF0">
      <w:pPr>
        <w:autoSpaceDE w:val="0"/>
        <w:autoSpaceDN w:val="0"/>
        <w:adjustRightInd w:val="0"/>
        <w:spacing w:after="0" w:line="240" w:lineRule="auto"/>
        <w:jc w:val="center"/>
        <w:rPr>
          <w:rFonts w:cs="Tahoma"/>
          <w:b/>
          <w:snapToGrid w:val="0"/>
        </w:rPr>
      </w:pPr>
    </w:p>
    <w:tbl>
      <w:tblPr>
        <w:tblStyle w:val="Tablaconcuadrcula"/>
        <w:tblW w:w="0" w:type="auto"/>
        <w:tblLook w:val="04A0" w:firstRow="1" w:lastRow="0" w:firstColumn="1" w:lastColumn="0" w:noHBand="0" w:noVBand="1"/>
      </w:tblPr>
      <w:tblGrid>
        <w:gridCol w:w="4839"/>
        <w:gridCol w:w="4839"/>
      </w:tblGrid>
      <w:tr w:rsidR="00007EB5" w:rsidTr="00007EB5">
        <w:tc>
          <w:tcPr>
            <w:tcW w:w="4839" w:type="dxa"/>
          </w:tcPr>
          <w:p w:rsidR="00007EB5" w:rsidRDefault="00007EB5" w:rsidP="00007EB5">
            <w:pPr>
              <w:autoSpaceDE w:val="0"/>
              <w:autoSpaceDN w:val="0"/>
              <w:adjustRightInd w:val="0"/>
              <w:jc w:val="center"/>
              <w:rPr>
                <w:rFonts w:cs="Tahoma"/>
                <w:b/>
                <w:snapToGrid w:val="0"/>
              </w:rPr>
            </w:pPr>
            <w:r>
              <w:rPr>
                <w:rFonts w:cs="Tahoma"/>
                <w:b/>
                <w:snapToGrid w:val="0"/>
              </w:rPr>
              <w:t>FORTALEZAS</w:t>
            </w:r>
          </w:p>
        </w:tc>
        <w:tc>
          <w:tcPr>
            <w:tcW w:w="4839" w:type="dxa"/>
          </w:tcPr>
          <w:p w:rsidR="00007EB5" w:rsidRDefault="00007EB5" w:rsidP="00007EB5">
            <w:pPr>
              <w:autoSpaceDE w:val="0"/>
              <w:autoSpaceDN w:val="0"/>
              <w:adjustRightInd w:val="0"/>
              <w:jc w:val="center"/>
              <w:rPr>
                <w:rFonts w:cs="Tahoma"/>
                <w:b/>
                <w:snapToGrid w:val="0"/>
              </w:rPr>
            </w:pPr>
            <w:r>
              <w:rPr>
                <w:rFonts w:cs="Tahoma"/>
                <w:b/>
                <w:snapToGrid w:val="0"/>
              </w:rPr>
              <w:t>OPORTUNIDADES</w:t>
            </w:r>
          </w:p>
        </w:tc>
      </w:tr>
      <w:tr w:rsidR="00007EB5" w:rsidTr="00007EB5">
        <w:tc>
          <w:tcPr>
            <w:tcW w:w="4839" w:type="dxa"/>
          </w:tcPr>
          <w:p w:rsidR="00007EB5" w:rsidRDefault="00007EB5" w:rsidP="00496156">
            <w:pPr>
              <w:autoSpaceDE w:val="0"/>
              <w:autoSpaceDN w:val="0"/>
              <w:adjustRightInd w:val="0"/>
              <w:jc w:val="both"/>
              <w:rPr>
                <w:rFonts w:cs="Tahoma"/>
                <w:b/>
                <w:snapToGrid w:val="0"/>
              </w:rPr>
            </w:pPr>
          </w:p>
          <w:p w:rsidR="0020536F" w:rsidRPr="005154AA" w:rsidRDefault="009E2171" w:rsidP="0020536F">
            <w:pPr>
              <w:autoSpaceDE w:val="0"/>
              <w:autoSpaceDN w:val="0"/>
              <w:adjustRightInd w:val="0"/>
              <w:jc w:val="both"/>
              <w:rPr>
                <w:rFonts w:cs="Tahoma"/>
                <w:snapToGrid w:val="0"/>
              </w:rPr>
            </w:pPr>
            <w:r>
              <w:rPr>
                <w:rFonts w:cs="Tahoma"/>
                <w:snapToGrid w:val="0"/>
              </w:rPr>
              <w:t>El</w:t>
            </w:r>
            <w:r w:rsidR="0020536F" w:rsidRPr="005154AA">
              <w:rPr>
                <w:rFonts w:cs="Tahoma"/>
                <w:snapToGrid w:val="0"/>
              </w:rPr>
              <w:t xml:space="preserve"> </w:t>
            </w:r>
            <w:r>
              <w:rPr>
                <w:rFonts w:cs="Tahoma"/>
                <w:snapToGrid w:val="0"/>
              </w:rPr>
              <w:t xml:space="preserve">OCFD Instituto del Deporte del Estado de Baja California </w:t>
            </w:r>
            <w:r w:rsidR="0020536F" w:rsidRPr="005154AA">
              <w:rPr>
                <w:rFonts w:cs="Tahoma"/>
                <w:snapToGrid w:val="0"/>
              </w:rPr>
              <w:t xml:space="preserve">cuenta con personal capacitado para la formulación y seguimiento de </w:t>
            </w:r>
            <w:r>
              <w:rPr>
                <w:rFonts w:cs="Tahoma"/>
                <w:snapToGrid w:val="0"/>
              </w:rPr>
              <w:t xml:space="preserve">los </w:t>
            </w:r>
            <w:r w:rsidR="00F0446D">
              <w:rPr>
                <w:rFonts w:cs="Tahoma"/>
                <w:snapToGrid w:val="0"/>
              </w:rPr>
              <w:t>Convenios y sus Anexos</w:t>
            </w:r>
            <w:r>
              <w:rPr>
                <w:rFonts w:cs="Tahoma"/>
                <w:snapToGrid w:val="0"/>
              </w:rPr>
              <w:t xml:space="preserve"> </w:t>
            </w:r>
            <w:r w:rsidR="00F0446D">
              <w:rPr>
                <w:rFonts w:cs="Tahoma"/>
                <w:snapToGrid w:val="0"/>
              </w:rPr>
              <w:t>Técnicos</w:t>
            </w:r>
            <w:r w:rsidR="0020536F" w:rsidRPr="005154AA">
              <w:rPr>
                <w:rFonts w:cs="Tahoma"/>
                <w:snapToGrid w:val="0"/>
              </w:rPr>
              <w:t>, bajo la</w:t>
            </w:r>
            <w:r w:rsidR="00F0446D">
              <w:rPr>
                <w:rFonts w:cs="Tahoma"/>
                <w:snapToGrid w:val="0"/>
              </w:rPr>
              <w:t>s</w:t>
            </w:r>
            <w:r w:rsidR="0020536F" w:rsidRPr="005154AA">
              <w:rPr>
                <w:rFonts w:cs="Tahoma"/>
                <w:snapToGrid w:val="0"/>
              </w:rPr>
              <w:t xml:space="preserve"> </w:t>
            </w:r>
            <w:r w:rsidR="00F0446D">
              <w:rPr>
                <w:rFonts w:cs="Tahoma"/>
                <w:snapToGrid w:val="0"/>
              </w:rPr>
              <w:t xml:space="preserve">Reglas de Operación establecidas </w:t>
            </w:r>
            <w:r w:rsidR="0020536F" w:rsidRPr="005154AA">
              <w:rPr>
                <w:rFonts w:cs="Tahoma"/>
                <w:snapToGrid w:val="0"/>
              </w:rPr>
              <w:t>por la Secretaría de Educación Pública Federal.</w:t>
            </w:r>
          </w:p>
          <w:p w:rsidR="005154AA" w:rsidRPr="005154AA" w:rsidRDefault="005154AA" w:rsidP="005154AA">
            <w:pPr>
              <w:autoSpaceDE w:val="0"/>
              <w:autoSpaceDN w:val="0"/>
              <w:adjustRightInd w:val="0"/>
              <w:jc w:val="both"/>
              <w:rPr>
                <w:rFonts w:cs="Tahoma"/>
                <w:snapToGrid w:val="0"/>
              </w:rPr>
            </w:pPr>
          </w:p>
          <w:p w:rsidR="00007EB5" w:rsidRPr="00F0446D" w:rsidRDefault="005154AA" w:rsidP="00496156">
            <w:pPr>
              <w:autoSpaceDE w:val="0"/>
              <w:autoSpaceDN w:val="0"/>
              <w:adjustRightInd w:val="0"/>
              <w:jc w:val="both"/>
              <w:rPr>
                <w:rFonts w:cs="Tahoma"/>
                <w:snapToGrid w:val="0"/>
              </w:rPr>
            </w:pPr>
            <w:r w:rsidRPr="005154AA">
              <w:rPr>
                <w:rFonts w:cs="Tahoma"/>
                <w:snapToGrid w:val="0"/>
              </w:rPr>
              <w:t xml:space="preserve">Se cumplieron los objetivos específicos y las metas planteadas en el proyecto en un </w:t>
            </w:r>
            <w:r w:rsidR="00F0446D">
              <w:rPr>
                <w:rFonts w:cs="Tahoma"/>
                <w:snapToGrid w:val="0"/>
              </w:rPr>
              <w:t>100.00</w:t>
            </w:r>
            <w:r w:rsidRPr="005154AA">
              <w:rPr>
                <w:rFonts w:cs="Tahoma"/>
                <w:snapToGrid w:val="0"/>
              </w:rPr>
              <w:t xml:space="preserve">%. </w:t>
            </w:r>
          </w:p>
          <w:p w:rsidR="00007EB5" w:rsidRDefault="00007EB5" w:rsidP="00496156">
            <w:pPr>
              <w:autoSpaceDE w:val="0"/>
              <w:autoSpaceDN w:val="0"/>
              <w:adjustRightInd w:val="0"/>
              <w:jc w:val="both"/>
              <w:rPr>
                <w:rFonts w:cs="Tahoma"/>
                <w:b/>
                <w:snapToGrid w:val="0"/>
              </w:rPr>
            </w:pPr>
          </w:p>
        </w:tc>
        <w:tc>
          <w:tcPr>
            <w:tcW w:w="4839" w:type="dxa"/>
          </w:tcPr>
          <w:p w:rsidR="0020536F" w:rsidRDefault="0020536F" w:rsidP="0020536F">
            <w:pPr>
              <w:autoSpaceDE w:val="0"/>
              <w:autoSpaceDN w:val="0"/>
              <w:adjustRightInd w:val="0"/>
              <w:jc w:val="both"/>
              <w:rPr>
                <w:rFonts w:cs="Tahoma"/>
                <w:snapToGrid w:val="0"/>
              </w:rPr>
            </w:pPr>
          </w:p>
          <w:p w:rsidR="00B124F7" w:rsidRPr="00B124F7" w:rsidRDefault="00286290" w:rsidP="00B124F7">
            <w:pPr>
              <w:autoSpaceDE w:val="0"/>
              <w:autoSpaceDN w:val="0"/>
              <w:adjustRightInd w:val="0"/>
              <w:jc w:val="both"/>
              <w:rPr>
                <w:rFonts w:cs="Tahoma"/>
                <w:snapToGrid w:val="0"/>
              </w:rPr>
            </w:pPr>
            <w:r>
              <w:rPr>
                <w:rFonts w:cs="Tahoma"/>
                <w:snapToGrid w:val="0"/>
              </w:rPr>
              <w:t>M</w:t>
            </w:r>
            <w:r w:rsidR="00F0446D">
              <w:rPr>
                <w:rFonts w:cs="Tahoma"/>
                <w:snapToGrid w:val="0"/>
              </w:rPr>
              <w:t xml:space="preserve">ejorar los sistemas de información, para que se cuente con </w:t>
            </w:r>
            <w:r>
              <w:rPr>
                <w:rFonts w:cs="Tahoma"/>
                <w:snapToGrid w:val="0"/>
              </w:rPr>
              <w:t xml:space="preserve">datos estadísticos y complementarios, que permitan diseñar </w:t>
            </w:r>
            <w:r w:rsidR="00F0446D">
              <w:rPr>
                <w:rFonts w:cs="Tahoma"/>
                <w:snapToGrid w:val="0"/>
              </w:rPr>
              <w:t>indicadores</w:t>
            </w:r>
            <w:r>
              <w:rPr>
                <w:rFonts w:cs="Tahoma"/>
                <w:snapToGrid w:val="0"/>
              </w:rPr>
              <w:t xml:space="preserve"> </w:t>
            </w:r>
            <w:r w:rsidR="00F0446D">
              <w:rPr>
                <w:rFonts w:cs="Tahoma"/>
                <w:snapToGrid w:val="0"/>
              </w:rPr>
              <w:t xml:space="preserve">que permitan la comparabilidad en el tiempo </w:t>
            </w:r>
            <w:r w:rsidR="006E225D">
              <w:rPr>
                <w:rFonts w:cs="Tahoma"/>
                <w:snapToGrid w:val="0"/>
              </w:rPr>
              <w:t>para</w:t>
            </w:r>
            <w:r>
              <w:rPr>
                <w:rFonts w:cs="Tahoma"/>
                <w:snapToGrid w:val="0"/>
              </w:rPr>
              <w:t xml:space="preserve"> los programas</w:t>
            </w:r>
            <w:r w:rsidR="006E225D">
              <w:rPr>
                <w:rFonts w:cs="Tahoma"/>
                <w:snapToGrid w:val="0"/>
              </w:rPr>
              <w:t xml:space="preserve"> presupuestarios en particular el 147 y 148 e identificar la participación de</w:t>
            </w:r>
            <w:r>
              <w:rPr>
                <w:rFonts w:cs="Tahoma"/>
                <w:snapToGrid w:val="0"/>
              </w:rPr>
              <w:t xml:space="preserve"> los diferentes grupos poblacionales y etarios</w:t>
            </w:r>
            <w:r w:rsidR="00B124F7" w:rsidRPr="00B124F7">
              <w:rPr>
                <w:rFonts w:cs="Tahoma"/>
                <w:snapToGrid w:val="0"/>
              </w:rPr>
              <w:t>.</w:t>
            </w:r>
          </w:p>
          <w:p w:rsidR="00007EB5" w:rsidRDefault="00007EB5" w:rsidP="00496156">
            <w:pPr>
              <w:autoSpaceDE w:val="0"/>
              <w:autoSpaceDN w:val="0"/>
              <w:adjustRightInd w:val="0"/>
              <w:jc w:val="both"/>
              <w:rPr>
                <w:rFonts w:cs="Tahoma"/>
                <w:b/>
                <w:snapToGrid w:val="0"/>
              </w:rPr>
            </w:pPr>
          </w:p>
        </w:tc>
      </w:tr>
    </w:tbl>
    <w:p w:rsidR="006E225D" w:rsidRDefault="006E225D">
      <w:r>
        <w:br w:type="page"/>
      </w:r>
    </w:p>
    <w:p w:rsidR="006E225D" w:rsidRDefault="006E225D"/>
    <w:p w:rsidR="006E225D" w:rsidRDefault="006E225D"/>
    <w:p w:rsidR="006E225D" w:rsidRDefault="006E225D"/>
    <w:p w:rsidR="006E225D" w:rsidRDefault="001B20EC" w:rsidP="001B20EC">
      <w:pPr>
        <w:jc w:val="center"/>
      </w:pPr>
      <w:r>
        <w:rPr>
          <w:rFonts w:cs="Tahoma"/>
          <w:b/>
          <w:snapToGrid w:val="0"/>
        </w:rPr>
        <w:t>Tabla 5.1. Resumen FODA</w:t>
      </w:r>
    </w:p>
    <w:tbl>
      <w:tblPr>
        <w:tblStyle w:val="Tablaconcuadrcula"/>
        <w:tblW w:w="0" w:type="auto"/>
        <w:tblLook w:val="04A0" w:firstRow="1" w:lastRow="0" w:firstColumn="1" w:lastColumn="0" w:noHBand="0" w:noVBand="1"/>
      </w:tblPr>
      <w:tblGrid>
        <w:gridCol w:w="4839"/>
        <w:gridCol w:w="4839"/>
      </w:tblGrid>
      <w:tr w:rsidR="00007EB5" w:rsidTr="00007EB5">
        <w:tc>
          <w:tcPr>
            <w:tcW w:w="4839" w:type="dxa"/>
          </w:tcPr>
          <w:p w:rsidR="00007EB5" w:rsidRDefault="00007EB5" w:rsidP="00007EB5">
            <w:pPr>
              <w:autoSpaceDE w:val="0"/>
              <w:autoSpaceDN w:val="0"/>
              <w:adjustRightInd w:val="0"/>
              <w:jc w:val="center"/>
              <w:rPr>
                <w:rFonts w:cs="Tahoma"/>
                <w:b/>
                <w:snapToGrid w:val="0"/>
              </w:rPr>
            </w:pPr>
            <w:r>
              <w:rPr>
                <w:rFonts w:cs="Tahoma"/>
                <w:b/>
                <w:snapToGrid w:val="0"/>
              </w:rPr>
              <w:t>DEBILIDADES</w:t>
            </w:r>
          </w:p>
        </w:tc>
        <w:tc>
          <w:tcPr>
            <w:tcW w:w="4839" w:type="dxa"/>
          </w:tcPr>
          <w:p w:rsidR="00007EB5" w:rsidRDefault="00007EB5" w:rsidP="00007EB5">
            <w:pPr>
              <w:autoSpaceDE w:val="0"/>
              <w:autoSpaceDN w:val="0"/>
              <w:adjustRightInd w:val="0"/>
              <w:jc w:val="center"/>
              <w:rPr>
                <w:rFonts w:cs="Tahoma"/>
                <w:b/>
                <w:snapToGrid w:val="0"/>
              </w:rPr>
            </w:pPr>
            <w:r>
              <w:rPr>
                <w:rFonts w:cs="Tahoma"/>
                <w:b/>
                <w:snapToGrid w:val="0"/>
              </w:rPr>
              <w:t>AMENAZAS</w:t>
            </w:r>
          </w:p>
        </w:tc>
      </w:tr>
      <w:tr w:rsidR="00007EB5" w:rsidTr="00007EB5">
        <w:tc>
          <w:tcPr>
            <w:tcW w:w="4839" w:type="dxa"/>
          </w:tcPr>
          <w:p w:rsidR="00007EB5" w:rsidRDefault="00007EB5" w:rsidP="00496156">
            <w:pPr>
              <w:autoSpaceDE w:val="0"/>
              <w:autoSpaceDN w:val="0"/>
              <w:adjustRightInd w:val="0"/>
              <w:jc w:val="both"/>
              <w:rPr>
                <w:rFonts w:cs="Tahoma"/>
                <w:b/>
                <w:snapToGrid w:val="0"/>
              </w:rPr>
            </w:pPr>
          </w:p>
          <w:p w:rsidR="00007EB5" w:rsidRDefault="006E225D" w:rsidP="00496156">
            <w:pPr>
              <w:autoSpaceDE w:val="0"/>
              <w:autoSpaceDN w:val="0"/>
              <w:adjustRightInd w:val="0"/>
              <w:jc w:val="both"/>
              <w:rPr>
                <w:rFonts w:cs="Tahoma"/>
                <w:snapToGrid w:val="0"/>
              </w:rPr>
            </w:pPr>
            <w:r>
              <w:rPr>
                <w:rFonts w:cs="Tahoma"/>
                <w:snapToGrid w:val="0"/>
              </w:rPr>
              <w:t>L</w:t>
            </w:r>
            <w:r w:rsidR="0020536F">
              <w:rPr>
                <w:rFonts w:cs="Tahoma"/>
                <w:snapToGrid w:val="0"/>
              </w:rPr>
              <w:t xml:space="preserve">a información sobre la cobertura, población objetivo y seguimiento de procesos programático-presupuestales, </w:t>
            </w:r>
            <w:r w:rsidR="00F0446D">
              <w:rPr>
                <w:rFonts w:cs="Tahoma"/>
                <w:snapToGrid w:val="0"/>
              </w:rPr>
              <w:t xml:space="preserve">es limitada y no esta </w:t>
            </w:r>
            <w:r w:rsidR="0020536F">
              <w:rPr>
                <w:rFonts w:cs="Tahoma"/>
                <w:snapToGrid w:val="0"/>
              </w:rPr>
              <w:t>sistematiza</w:t>
            </w:r>
            <w:r w:rsidR="00F0446D">
              <w:rPr>
                <w:rFonts w:cs="Tahoma"/>
                <w:snapToGrid w:val="0"/>
              </w:rPr>
              <w:t>da</w:t>
            </w:r>
            <w:r w:rsidR="0020536F">
              <w:rPr>
                <w:rFonts w:cs="Tahoma"/>
                <w:snapToGrid w:val="0"/>
              </w:rPr>
              <w:t>.</w:t>
            </w:r>
          </w:p>
          <w:p w:rsidR="0020536F" w:rsidRDefault="0020536F" w:rsidP="00496156">
            <w:pPr>
              <w:autoSpaceDE w:val="0"/>
              <w:autoSpaceDN w:val="0"/>
              <w:adjustRightInd w:val="0"/>
              <w:jc w:val="both"/>
              <w:rPr>
                <w:rFonts w:cs="Tahoma"/>
                <w:b/>
                <w:snapToGrid w:val="0"/>
              </w:rPr>
            </w:pPr>
          </w:p>
          <w:p w:rsidR="00007EB5" w:rsidRPr="006E225D" w:rsidRDefault="006E225D" w:rsidP="00F0446D">
            <w:pPr>
              <w:autoSpaceDE w:val="0"/>
              <w:autoSpaceDN w:val="0"/>
              <w:adjustRightInd w:val="0"/>
              <w:jc w:val="both"/>
              <w:rPr>
                <w:rFonts w:cs="Tahoma"/>
                <w:snapToGrid w:val="0"/>
              </w:rPr>
            </w:pPr>
            <w:r>
              <w:rPr>
                <w:rFonts w:cs="Tahoma"/>
                <w:snapToGrid w:val="0"/>
              </w:rPr>
              <w:t xml:space="preserve">La ministración tardía de los recursos económicos, debido a mecanismo limitados en la gestión de los convenios de Coordinación y Colaboración. </w:t>
            </w:r>
          </w:p>
        </w:tc>
        <w:tc>
          <w:tcPr>
            <w:tcW w:w="4839" w:type="dxa"/>
          </w:tcPr>
          <w:p w:rsidR="00007EB5" w:rsidRDefault="00007EB5" w:rsidP="00496156">
            <w:pPr>
              <w:autoSpaceDE w:val="0"/>
              <w:autoSpaceDN w:val="0"/>
              <w:adjustRightInd w:val="0"/>
              <w:jc w:val="both"/>
              <w:rPr>
                <w:rFonts w:cs="Tahoma"/>
                <w:b/>
                <w:snapToGrid w:val="0"/>
              </w:rPr>
            </w:pPr>
          </w:p>
          <w:p w:rsidR="00F0446D" w:rsidRDefault="00BA3F6B" w:rsidP="00A870C1">
            <w:pPr>
              <w:autoSpaceDE w:val="0"/>
              <w:autoSpaceDN w:val="0"/>
              <w:adjustRightInd w:val="0"/>
              <w:jc w:val="both"/>
              <w:rPr>
                <w:rFonts w:cs="Tahoma"/>
                <w:snapToGrid w:val="0"/>
              </w:rPr>
            </w:pPr>
            <w:r>
              <w:rPr>
                <w:rFonts w:cs="Tahoma"/>
                <w:snapToGrid w:val="0"/>
              </w:rPr>
              <w:t>El</w:t>
            </w:r>
            <w:r w:rsidRPr="00A66F57">
              <w:rPr>
                <w:rFonts w:cs="Tahoma"/>
                <w:snapToGrid w:val="0"/>
              </w:rPr>
              <w:t xml:space="preserve"> </w:t>
            </w:r>
            <w:r w:rsidR="00286290">
              <w:rPr>
                <w:rFonts w:cs="Tahoma"/>
                <w:snapToGrid w:val="0"/>
              </w:rPr>
              <w:t xml:space="preserve">impacto que tuvo la fusión de los programas manejados por la Secretaria de Educación </w:t>
            </w:r>
            <w:r w:rsidR="007350B8">
              <w:rPr>
                <w:rFonts w:cs="Tahoma"/>
                <w:snapToGrid w:val="0"/>
              </w:rPr>
              <w:t>Pública</w:t>
            </w:r>
            <w:r w:rsidR="00286290">
              <w:rPr>
                <w:rFonts w:cs="Tahoma"/>
                <w:snapToGrid w:val="0"/>
              </w:rPr>
              <w:t xml:space="preserve">/Comisión Nacional de la Cultura Física y el Deporte en el S269 </w:t>
            </w:r>
            <w:r w:rsidR="00F0446D">
              <w:rPr>
                <w:rFonts w:cs="Tahoma"/>
                <w:snapToGrid w:val="0"/>
              </w:rPr>
              <w:t>Programa de Cultura Física y Deporte</w:t>
            </w:r>
            <w:r w:rsidR="00286290">
              <w:rPr>
                <w:rFonts w:cs="Tahoma"/>
                <w:snapToGrid w:val="0"/>
              </w:rPr>
              <w:t>, disminuyendo la cantidad de recursos federales convenidos.</w:t>
            </w:r>
          </w:p>
          <w:p w:rsidR="00B56E99" w:rsidRPr="006E225D" w:rsidRDefault="00B56E99" w:rsidP="00B56E99">
            <w:pPr>
              <w:autoSpaceDE w:val="0"/>
              <w:autoSpaceDN w:val="0"/>
              <w:adjustRightInd w:val="0"/>
              <w:jc w:val="both"/>
              <w:rPr>
                <w:rFonts w:cs="Tahoma"/>
                <w:snapToGrid w:val="0"/>
              </w:rPr>
            </w:pPr>
          </w:p>
          <w:p w:rsidR="00BA3F6B" w:rsidRDefault="00BA3F6B" w:rsidP="005154AA">
            <w:pPr>
              <w:autoSpaceDE w:val="0"/>
              <w:autoSpaceDN w:val="0"/>
              <w:adjustRightInd w:val="0"/>
              <w:jc w:val="both"/>
              <w:rPr>
                <w:rFonts w:cs="Tahoma"/>
                <w:b/>
                <w:snapToGrid w:val="0"/>
              </w:rPr>
            </w:pPr>
          </w:p>
        </w:tc>
      </w:tr>
    </w:tbl>
    <w:p w:rsidR="004E7442" w:rsidRDefault="004E7442" w:rsidP="00496156">
      <w:pPr>
        <w:autoSpaceDE w:val="0"/>
        <w:autoSpaceDN w:val="0"/>
        <w:adjustRightInd w:val="0"/>
        <w:spacing w:after="0" w:line="240" w:lineRule="auto"/>
        <w:jc w:val="both"/>
        <w:rPr>
          <w:rFonts w:cs="Tahoma"/>
          <w:b/>
          <w:snapToGrid w:val="0"/>
        </w:rPr>
      </w:pPr>
    </w:p>
    <w:p w:rsidR="004E7442" w:rsidRPr="006E225D" w:rsidRDefault="006E225D" w:rsidP="00496156">
      <w:pPr>
        <w:autoSpaceDE w:val="0"/>
        <w:autoSpaceDN w:val="0"/>
        <w:adjustRightInd w:val="0"/>
        <w:spacing w:after="0" w:line="240" w:lineRule="auto"/>
        <w:jc w:val="both"/>
        <w:rPr>
          <w:rFonts w:cs="Tahoma"/>
          <w:snapToGrid w:val="0"/>
        </w:rPr>
      </w:pPr>
      <w:r w:rsidRPr="006E225D">
        <w:rPr>
          <w:rFonts w:cs="Tahoma"/>
          <w:snapToGrid w:val="0"/>
        </w:rPr>
        <w:t>En resumen, el desempeño en la aplicación y ejercicio de los recursos federales convenidos a través del S269 Programa de Cultura Física y Deporte</w:t>
      </w:r>
      <w:r>
        <w:rPr>
          <w:rFonts w:cs="Tahoma"/>
          <w:snapToGrid w:val="0"/>
        </w:rPr>
        <w:t>, se considera bueno</w:t>
      </w:r>
      <w:r w:rsidR="00B3539B">
        <w:rPr>
          <w:rFonts w:cs="Tahoma"/>
          <w:snapToGrid w:val="0"/>
        </w:rPr>
        <w:t xml:space="preserve"> y aceptable</w:t>
      </w:r>
      <w:r>
        <w:rPr>
          <w:rFonts w:cs="Tahoma"/>
          <w:snapToGrid w:val="0"/>
        </w:rPr>
        <w:t>, porque permite al Instituto del Deporte y la Cultura Física de Baja California complementar los recursos destinados a sus programas presupuestarios, mejorando su cobertura</w:t>
      </w:r>
      <w:r w:rsidR="00E955F0">
        <w:rPr>
          <w:rFonts w:cs="Tahoma"/>
          <w:snapToGrid w:val="0"/>
        </w:rPr>
        <w:t>.</w:t>
      </w:r>
      <w:r>
        <w:rPr>
          <w:rFonts w:cs="Tahoma"/>
          <w:snapToGrid w:val="0"/>
        </w:rPr>
        <w:t xml:space="preserve"> </w:t>
      </w:r>
    </w:p>
    <w:p w:rsidR="004E7442" w:rsidRPr="006E225D" w:rsidRDefault="004E7442" w:rsidP="00496156">
      <w:pPr>
        <w:autoSpaceDE w:val="0"/>
        <w:autoSpaceDN w:val="0"/>
        <w:adjustRightInd w:val="0"/>
        <w:spacing w:after="0" w:line="240" w:lineRule="auto"/>
        <w:jc w:val="both"/>
        <w:rPr>
          <w:rFonts w:cs="Tahoma"/>
          <w:snapToGrid w:val="0"/>
        </w:rPr>
      </w:pPr>
    </w:p>
    <w:p w:rsidR="00007EB5" w:rsidRDefault="00007EB5" w:rsidP="00496156">
      <w:pPr>
        <w:autoSpaceDE w:val="0"/>
        <w:autoSpaceDN w:val="0"/>
        <w:adjustRightInd w:val="0"/>
        <w:spacing w:after="0" w:line="240" w:lineRule="auto"/>
        <w:jc w:val="both"/>
        <w:rPr>
          <w:rFonts w:cs="Tahoma"/>
          <w:b/>
          <w:snapToGrid w:val="0"/>
        </w:rPr>
      </w:pPr>
    </w:p>
    <w:p w:rsidR="00007EB5" w:rsidRDefault="00007EB5" w:rsidP="00496156">
      <w:pPr>
        <w:autoSpaceDE w:val="0"/>
        <w:autoSpaceDN w:val="0"/>
        <w:adjustRightInd w:val="0"/>
        <w:spacing w:after="0" w:line="240" w:lineRule="auto"/>
        <w:jc w:val="both"/>
        <w:rPr>
          <w:rFonts w:cs="Tahoma"/>
          <w:b/>
          <w:snapToGrid w:val="0"/>
        </w:rPr>
      </w:pPr>
    </w:p>
    <w:p w:rsidR="00007EB5" w:rsidRDefault="00007EB5" w:rsidP="00496156">
      <w:pPr>
        <w:autoSpaceDE w:val="0"/>
        <w:autoSpaceDN w:val="0"/>
        <w:adjustRightInd w:val="0"/>
        <w:spacing w:after="0" w:line="240" w:lineRule="auto"/>
        <w:jc w:val="both"/>
        <w:rPr>
          <w:rFonts w:cs="Tahoma"/>
          <w:b/>
          <w:snapToGrid w:val="0"/>
        </w:rPr>
      </w:pPr>
    </w:p>
    <w:p w:rsidR="00F0446D" w:rsidRDefault="00F0446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6E225D" w:rsidRDefault="006E225D" w:rsidP="00496156">
      <w:pPr>
        <w:autoSpaceDE w:val="0"/>
        <w:autoSpaceDN w:val="0"/>
        <w:adjustRightInd w:val="0"/>
        <w:spacing w:after="0" w:line="240" w:lineRule="auto"/>
        <w:jc w:val="both"/>
        <w:rPr>
          <w:rFonts w:cs="Tahoma"/>
          <w:b/>
          <w:snapToGrid w:val="0"/>
        </w:rPr>
      </w:pPr>
    </w:p>
    <w:p w:rsidR="00C92DF1" w:rsidRDefault="00C56DF0" w:rsidP="00496156">
      <w:pPr>
        <w:autoSpaceDE w:val="0"/>
        <w:autoSpaceDN w:val="0"/>
        <w:adjustRightInd w:val="0"/>
        <w:spacing w:after="0" w:line="240" w:lineRule="auto"/>
        <w:jc w:val="both"/>
        <w:rPr>
          <w:rFonts w:cs="Tahoma"/>
          <w:b/>
          <w:snapToGrid w:val="0"/>
        </w:rPr>
      </w:pPr>
      <w:r>
        <w:rPr>
          <w:rFonts w:cs="Tahoma"/>
          <w:b/>
          <w:snapToGrid w:val="0"/>
        </w:rPr>
        <w:t>6.</w:t>
      </w:r>
      <w:r w:rsidR="00530A14">
        <w:rPr>
          <w:rFonts w:cs="Tahoma"/>
          <w:b/>
          <w:snapToGrid w:val="0"/>
        </w:rPr>
        <w:t xml:space="preserve"> </w:t>
      </w:r>
      <w:r>
        <w:rPr>
          <w:rFonts w:cs="Tahoma"/>
          <w:b/>
          <w:snapToGrid w:val="0"/>
        </w:rPr>
        <w:t>RECOMENDACIONES DE LA EVALUACIÓN</w:t>
      </w:r>
    </w:p>
    <w:p w:rsidR="00496156" w:rsidRPr="00CC0C25" w:rsidRDefault="00CC0C25" w:rsidP="00496156">
      <w:pPr>
        <w:autoSpaceDE w:val="0"/>
        <w:autoSpaceDN w:val="0"/>
        <w:adjustRightInd w:val="0"/>
        <w:spacing w:after="0" w:line="240" w:lineRule="auto"/>
        <w:jc w:val="both"/>
        <w:rPr>
          <w:rFonts w:cs="Tahoma"/>
          <w:snapToGrid w:val="0"/>
        </w:rPr>
      </w:pPr>
      <w:r w:rsidRPr="00CC0C25">
        <w:rPr>
          <w:rFonts w:cs="Tahoma"/>
          <w:snapToGrid w:val="0"/>
        </w:rPr>
        <w:t xml:space="preserve">La presente Evaluación del </w:t>
      </w:r>
      <w:r w:rsidR="00F0446D">
        <w:rPr>
          <w:rFonts w:cs="Tahoma"/>
          <w:snapToGrid w:val="0"/>
        </w:rPr>
        <w:t>S269 Programa de Cultura Física y Deporte del ejercicio 2017</w:t>
      </w:r>
      <w:r>
        <w:rPr>
          <w:rFonts w:cs="Tahoma"/>
          <w:snapToGrid w:val="0"/>
        </w:rPr>
        <w:t>, deriva en las siguientes recomendaciones:</w:t>
      </w:r>
    </w:p>
    <w:p w:rsidR="00CC0C25" w:rsidRDefault="00CC0C25" w:rsidP="00496156">
      <w:pPr>
        <w:autoSpaceDE w:val="0"/>
        <w:autoSpaceDN w:val="0"/>
        <w:adjustRightInd w:val="0"/>
        <w:spacing w:after="0" w:line="240" w:lineRule="auto"/>
        <w:jc w:val="both"/>
        <w:rPr>
          <w:rFonts w:cs="Tahoma"/>
          <w:b/>
          <w:snapToGrid w:val="0"/>
        </w:rPr>
      </w:pPr>
    </w:p>
    <w:p w:rsidR="00280C9C" w:rsidRDefault="00C56DF0" w:rsidP="00280C9C">
      <w:pPr>
        <w:autoSpaceDE w:val="0"/>
        <w:autoSpaceDN w:val="0"/>
        <w:adjustRightInd w:val="0"/>
        <w:spacing w:after="0" w:line="240" w:lineRule="auto"/>
        <w:jc w:val="both"/>
        <w:rPr>
          <w:rFonts w:cs="Tahoma"/>
          <w:b/>
          <w:snapToGrid w:val="0"/>
        </w:rPr>
      </w:pPr>
      <w:r>
        <w:rPr>
          <w:rFonts w:cs="Tahoma"/>
          <w:b/>
          <w:snapToGrid w:val="0"/>
        </w:rPr>
        <w:t>6</w:t>
      </w:r>
      <w:r w:rsidR="00B433E5">
        <w:rPr>
          <w:rFonts w:cs="Tahoma"/>
          <w:b/>
          <w:snapToGrid w:val="0"/>
        </w:rPr>
        <w:t xml:space="preserve">.1. Ámbito Programático: </w:t>
      </w:r>
    </w:p>
    <w:p w:rsidR="00280C9C" w:rsidRDefault="00CC0C25" w:rsidP="00280C9C">
      <w:pPr>
        <w:autoSpaceDE w:val="0"/>
        <w:autoSpaceDN w:val="0"/>
        <w:adjustRightInd w:val="0"/>
        <w:spacing w:after="0" w:line="240" w:lineRule="auto"/>
        <w:jc w:val="both"/>
        <w:rPr>
          <w:rFonts w:cs="Tahoma"/>
          <w:snapToGrid w:val="0"/>
        </w:rPr>
      </w:pPr>
      <w:r>
        <w:rPr>
          <w:rFonts w:cs="Tahoma"/>
          <w:snapToGrid w:val="0"/>
        </w:rPr>
        <w:t>1</w:t>
      </w:r>
      <w:r w:rsidR="00280C9C">
        <w:rPr>
          <w:rFonts w:cs="Tahoma"/>
          <w:snapToGrid w:val="0"/>
        </w:rPr>
        <w:t xml:space="preserve">.- </w:t>
      </w:r>
      <w:r w:rsidR="00F0446D">
        <w:rPr>
          <w:rFonts w:cs="Tahoma"/>
          <w:snapToGrid w:val="0"/>
        </w:rPr>
        <w:t xml:space="preserve">Se recomienda fortalecer </w:t>
      </w:r>
      <w:r w:rsidR="00E955F0">
        <w:rPr>
          <w:rFonts w:cs="Tahoma"/>
          <w:snapToGrid w:val="0"/>
        </w:rPr>
        <w:t>sistemas de información que respaldan los Programas Presupuestarios del Instituto del Deporte y la Cultura Física de Baja California, para que se cuenten con datos estadísticos y complementarios, que permitan identificar la participación de los diferentes grupos poblacionales y etarios en los mismos y que apoyen, para diseñar indicadores más complejos y con una mejor condición de comparabilidad en el tiempo.</w:t>
      </w:r>
    </w:p>
    <w:p w:rsidR="00280C9C" w:rsidRDefault="00280C9C" w:rsidP="00280C9C">
      <w:pPr>
        <w:autoSpaceDE w:val="0"/>
        <w:autoSpaceDN w:val="0"/>
        <w:adjustRightInd w:val="0"/>
        <w:spacing w:after="0" w:line="240" w:lineRule="auto"/>
        <w:jc w:val="both"/>
        <w:rPr>
          <w:rFonts w:cs="Tahoma"/>
          <w:snapToGrid w:val="0"/>
        </w:rPr>
      </w:pPr>
    </w:p>
    <w:p w:rsidR="00280C9C" w:rsidRDefault="00C56DF0" w:rsidP="00B433E5">
      <w:pPr>
        <w:autoSpaceDE w:val="0"/>
        <w:autoSpaceDN w:val="0"/>
        <w:adjustRightInd w:val="0"/>
        <w:spacing w:after="0" w:line="240" w:lineRule="auto"/>
        <w:jc w:val="both"/>
        <w:rPr>
          <w:rFonts w:cs="Tahoma"/>
          <w:snapToGrid w:val="0"/>
        </w:rPr>
      </w:pPr>
      <w:r>
        <w:rPr>
          <w:rFonts w:cs="Tahoma"/>
          <w:b/>
          <w:snapToGrid w:val="0"/>
        </w:rPr>
        <w:t>6.</w:t>
      </w:r>
      <w:r w:rsidR="00280C9C">
        <w:rPr>
          <w:rFonts w:cs="Tahoma"/>
          <w:b/>
          <w:snapToGrid w:val="0"/>
        </w:rPr>
        <w:t xml:space="preserve">2. </w:t>
      </w:r>
      <w:r w:rsidR="00280C9C" w:rsidRPr="00F2667F">
        <w:rPr>
          <w:rFonts w:cs="Tahoma"/>
          <w:b/>
          <w:snapToGrid w:val="0"/>
        </w:rPr>
        <w:t>Ámbito Presupuestal</w:t>
      </w:r>
      <w:r w:rsidR="00280C9C">
        <w:rPr>
          <w:rFonts w:cs="Tahoma"/>
          <w:snapToGrid w:val="0"/>
        </w:rPr>
        <w:t>:</w:t>
      </w:r>
    </w:p>
    <w:p w:rsidR="00280C9C" w:rsidRDefault="00CC0C25" w:rsidP="00B433E5">
      <w:pPr>
        <w:autoSpaceDE w:val="0"/>
        <w:autoSpaceDN w:val="0"/>
        <w:adjustRightInd w:val="0"/>
        <w:spacing w:after="0" w:line="240" w:lineRule="auto"/>
        <w:jc w:val="both"/>
        <w:rPr>
          <w:rFonts w:cs="Tahoma"/>
          <w:snapToGrid w:val="0"/>
        </w:rPr>
      </w:pPr>
      <w:r>
        <w:rPr>
          <w:rFonts w:cs="Tahoma"/>
          <w:snapToGrid w:val="0"/>
        </w:rPr>
        <w:t>2</w:t>
      </w:r>
      <w:r w:rsidR="00280C9C">
        <w:rPr>
          <w:rFonts w:cs="Tahoma"/>
          <w:snapToGrid w:val="0"/>
        </w:rPr>
        <w:t xml:space="preserve">.- </w:t>
      </w:r>
      <w:r>
        <w:rPr>
          <w:rFonts w:cs="Tahoma"/>
          <w:snapToGrid w:val="0"/>
        </w:rPr>
        <w:t xml:space="preserve">Se recomienda </w:t>
      </w:r>
      <w:r w:rsidR="00817AF3">
        <w:rPr>
          <w:rFonts w:cs="Tahoma"/>
          <w:snapToGrid w:val="0"/>
        </w:rPr>
        <w:t xml:space="preserve">revisar los mecanismos de gestión </w:t>
      </w:r>
      <w:r w:rsidR="00280C9C">
        <w:rPr>
          <w:rFonts w:cs="Tahoma"/>
          <w:snapToGrid w:val="0"/>
        </w:rPr>
        <w:t xml:space="preserve">para </w:t>
      </w:r>
      <w:r w:rsidR="00817AF3">
        <w:rPr>
          <w:rFonts w:cs="Tahoma"/>
          <w:snapToGrid w:val="0"/>
        </w:rPr>
        <w:t xml:space="preserve">convenir y </w:t>
      </w:r>
      <w:r w:rsidR="00280C9C">
        <w:rPr>
          <w:rFonts w:cs="Tahoma"/>
          <w:snapToGrid w:val="0"/>
        </w:rPr>
        <w:t>obtener la ministración de</w:t>
      </w:r>
      <w:r w:rsidR="00280C9C" w:rsidRPr="00F16745">
        <w:rPr>
          <w:rFonts w:cs="Tahoma"/>
          <w:snapToGrid w:val="0"/>
        </w:rPr>
        <w:t xml:space="preserve"> </w:t>
      </w:r>
      <w:r w:rsidR="00280C9C">
        <w:rPr>
          <w:rFonts w:cs="Tahoma"/>
          <w:snapToGrid w:val="0"/>
        </w:rPr>
        <w:t xml:space="preserve">los </w:t>
      </w:r>
      <w:r w:rsidR="00280C9C" w:rsidRPr="00F16745">
        <w:rPr>
          <w:rFonts w:cs="Tahoma"/>
          <w:snapToGrid w:val="0"/>
        </w:rPr>
        <w:t>recursos</w:t>
      </w:r>
      <w:r>
        <w:rPr>
          <w:rFonts w:cs="Tahoma"/>
          <w:snapToGrid w:val="0"/>
        </w:rPr>
        <w:t xml:space="preserve"> entre </w:t>
      </w:r>
      <w:r w:rsidR="00A07F09">
        <w:rPr>
          <w:rFonts w:cs="Tahoma"/>
          <w:snapToGrid w:val="0"/>
        </w:rPr>
        <w:t>e</w:t>
      </w:r>
      <w:r>
        <w:rPr>
          <w:rFonts w:cs="Tahoma"/>
          <w:snapToGrid w:val="0"/>
        </w:rPr>
        <w:t>l</w:t>
      </w:r>
      <w:r w:rsidR="00A07F09">
        <w:rPr>
          <w:rFonts w:cs="Tahoma"/>
          <w:snapToGrid w:val="0"/>
        </w:rPr>
        <w:t xml:space="preserve"> Órgano de Cultura Física y del Deporte Estatal y</w:t>
      </w:r>
      <w:r>
        <w:rPr>
          <w:rFonts w:cs="Tahoma"/>
          <w:snapToGrid w:val="0"/>
        </w:rPr>
        <w:t xml:space="preserve"> la Secretaría de Planeación y Finanzas del Gobierno del Estado </w:t>
      </w:r>
      <w:r w:rsidR="00A870C1">
        <w:rPr>
          <w:rFonts w:cs="Tahoma"/>
          <w:snapToGrid w:val="0"/>
        </w:rPr>
        <w:t>de Baja California,</w:t>
      </w:r>
      <w:r>
        <w:rPr>
          <w:rFonts w:cs="Tahoma"/>
          <w:snapToGrid w:val="0"/>
        </w:rPr>
        <w:t xml:space="preserve"> para mejorar los tiempos de respuesta en cada una de las etapas, que </w:t>
      </w:r>
      <w:r w:rsidR="00AC4081">
        <w:rPr>
          <w:rFonts w:cs="Tahoma"/>
          <w:snapToGrid w:val="0"/>
        </w:rPr>
        <w:t>evite o disminuya la  presión en la ejecución de</w:t>
      </w:r>
      <w:r w:rsidR="00280C9C">
        <w:rPr>
          <w:rFonts w:cs="Tahoma"/>
          <w:snapToGrid w:val="0"/>
        </w:rPr>
        <w:t xml:space="preserve"> los procedimientos internos a</w:t>
      </w:r>
      <w:r w:rsidR="00280C9C" w:rsidRPr="00F16745">
        <w:rPr>
          <w:rFonts w:cs="Tahoma"/>
          <w:snapToGrid w:val="0"/>
        </w:rPr>
        <w:t xml:space="preserve"> los servidores públicos</w:t>
      </w:r>
      <w:r w:rsidR="00280C9C">
        <w:rPr>
          <w:rFonts w:cs="Tahoma"/>
          <w:snapToGrid w:val="0"/>
        </w:rPr>
        <w:t xml:space="preserve"> responsables del Ejercicio de los recursos,</w:t>
      </w:r>
      <w:r w:rsidR="00280C9C" w:rsidRPr="00F16745">
        <w:rPr>
          <w:rFonts w:cs="Tahoma"/>
          <w:snapToGrid w:val="0"/>
        </w:rPr>
        <w:t xml:space="preserve"> </w:t>
      </w:r>
      <w:r w:rsidR="00280C9C">
        <w:rPr>
          <w:rFonts w:cs="Tahoma"/>
          <w:snapToGrid w:val="0"/>
        </w:rPr>
        <w:t xml:space="preserve">para </w:t>
      </w:r>
      <w:r w:rsidR="00AC4081">
        <w:rPr>
          <w:rFonts w:cs="Tahoma"/>
          <w:snapToGrid w:val="0"/>
        </w:rPr>
        <w:t xml:space="preserve">evitar </w:t>
      </w:r>
      <w:r w:rsidR="00280C9C">
        <w:rPr>
          <w:rFonts w:cs="Tahoma"/>
          <w:snapToGrid w:val="0"/>
        </w:rPr>
        <w:t>errores y responsabilidades administrativas.</w:t>
      </w:r>
    </w:p>
    <w:p w:rsidR="001B20EC" w:rsidRDefault="001B20EC" w:rsidP="00B433E5">
      <w:pPr>
        <w:autoSpaceDE w:val="0"/>
        <w:autoSpaceDN w:val="0"/>
        <w:adjustRightInd w:val="0"/>
        <w:spacing w:after="0" w:line="240" w:lineRule="auto"/>
        <w:jc w:val="both"/>
        <w:rPr>
          <w:rFonts w:cs="Tahoma"/>
          <w:snapToGrid w:val="0"/>
        </w:rPr>
      </w:pPr>
      <w:r>
        <w:rPr>
          <w:rFonts w:cs="Tahoma"/>
          <w:snapToGrid w:val="0"/>
        </w:rPr>
        <w:t xml:space="preserve">3.- También, se recomienda </w:t>
      </w:r>
      <w:r w:rsidR="00587A63">
        <w:rPr>
          <w:rFonts w:ascii="Calibri" w:hAnsi="Calibri" w:cs="Calibri"/>
          <w:lang w:val="es-ES"/>
        </w:rPr>
        <w:t>que</w:t>
      </w:r>
      <w:r>
        <w:rPr>
          <w:rFonts w:ascii="Calibri" w:hAnsi="Calibri" w:cs="Calibri"/>
          <w:lang w:val="es-ES"/>
        </w:rPr>
        <w:t xml:space="preserve"> en los </w:t>
      </w:r>
      <w:r w:rsidR="00587A63">
        <w:rPr>
          <w:rFonts w:ascii="Calibri" w:hAnsi="Calibri" w:cs="Calibri"/>
          <w:lang w:val="es-ES"/>
        </w:rPr>
        <w:t xml:space="preserve">reportes de </w:t>
      </w:r>
      <w:r w:rsidR="00B3539B">
        <w:rPr>
          <w:rFonts w:ascii="Calibri" w:hAnsi="Calibri" w:cs="Calibri"/>
          <w:lang w:val="es-ES"/>
        </w:rPr>
        <w:t xml:space="preserve">avance de </w:t>
      </w:r>
      <w:r w:rsidR="00587A63">
        <w:rPr>
          <w:rFonts w:ascii="Calibri" w:hAnsi="Calibri" w:cs="Calibri"/>
          <w:lang w:val="es-ES"/>
        </w:rPr>
        <w:t xml:space="preserve">los </w:t>
      </w:r>
      <w:r>
        <w:rPr>
          <w:rFonts w:ascii="Calibri" w:hAnsi="Calibri" w:cs="Calibri"/>
          <w:lang w:val="es-ES"/>
        </w:rPr>
        <w:t>Programas Presupuestarios</w:t>
      </w:r>
      <w:r w:rsidR="00587A63">
        <w:rPr>
          <w:rFonts w:ascii="Calibri" w:hAnsi="Calibri" w:cs="Calibri"/>
          <w:lang w:val="es-ES"/>
        </w:rPr>
        <w:t xml:space="preserve"> se refleje </w:t>
      </w:r>
      <w:r>
        <w:rPr>
          <w:rFonts w:ascii="Calibri" w:hAnsi="Calibri" w:cs="Calibri"/>
          <w:lang w:val="es-ES"/>
        </w:rPr>
        <w:t>la fuente de financiamiento para cada uno de los Programas</w:t>
      </w:r>
      <w:r w:rsidR="00587A63">
        <w:rPr>
          <w:rFonts w:ascii="Calibri" w:hAnsi="Calibri" w:cs="Calibri"/>
          <w:lang w:val="es-ES"/>
        </w:rPr>
        <w:t xml:space="preserve">, </w:t>
      </w:r>
      <w:r w:rsidR="00587A63">
        <w:rPr>
          <w:rFonts w:cs="Tahoma"/>
          <w:snapToGrid w:val="0"/>
        </w:rPr>
        <w:t>para identificar en todo momento el impacto a los recursos federales recibidos.</w:t>
      </w:r>
    </w:p>
    <w:p w:rsidR="00280C9C" w:rsidRDefault="00280C9C" w:rsidP="00280C9C">
      <w:pPr>
        <w:autoSpaceDE w:val="0"/>
        <w:autoSpaceDN w:val="0"/>
        <w:adjustRightInd w:val="0"/>
        <w:spacing w:after="0" w:line="240" w:lineRule="auto"/>
        <w:jc w:val="both"/>
        <w:rPr>
          <w:rFonts w:cs="Tahoma"/>
          <w:snapToGrid w:val="0"/>
        </w:rPr>
      </w:pPr>
    </w:p>
    <w:p w:rsidR="00280C9C" w:rsidRDefault="00C56DF0" w:rsidP="00280C9C">
      <w:pPr>
        <w:autoSpaceDE w:val="0"/>
        <w:autoSpaceDN w:val="0"/>
        <w:adjustRightInd w:val="0"/>
        <w:spacing w:after="0" w:line="240" w:lineRule="auto"/>
        <w:jc w:val="both"/>
        <w:rPr>
          <w:rFonts w:cs="Tahoma"/>
          <w:snapToGrid w:val="0"/>
        </w:rPr>
      </w:pPr>
      <w:r>
        <w:rPr>
          <w:rFonts w:cs="Tahoma"/>
          <w:b/>
          <w:snapToGrid w:val="0"/>
        </w:rPr>
        <w:t>6</w:t>
      </w:r>
      <w:r w:rsidR="00280C9C">
        <w:rPr>
          <w:rFonts w:cs="Tahoma"/>
          <w:b/>
          <w:snapToGrid w:val="0"/>
        </w:rPr>
        <w:t xml:space="preserve">.3. Ámbito de </w:t>
      </w:r>
      <w:r w:rsidR="00280C9C" w:rsidRPr="00920357">
        <w:rPr>
          <w:rFonts w:cs="Tahoma"/>
          <w:b/>
          <w:snapToGrid w:val="0"/>
        </w:rPr>
        <w:t>Indicadores</w:t>
      </w:r>
      <w:r w:rsidR="00280C9C">
        <w:rPr>
          <w:rFonts w:cs="Tahoma"/>
          <w:b/>
          <w:snapToGrid w:val="0"/>
        </w:rPr>
        <w:t>:</w:t>
      </w:r>
    </w:p>
    <w:p w:rsidR="00280C9C" w:rsidRDefault="00AC4081" w:rsidP="00280C9C">
      <w:pPr>
        <w:autoSpaceDE w:val="0"/>
        <w:autoSpaceDN w:val="0"/>
        <w:adjustRightInd w:val="0"/>
        <w:spacing w:after="0" w:line="240" w:lineRule="auto"/>
        <w:jc w:val="both"/>
        <w:rPr>
          <w:rFonts w:cs="Tahoma"/>
          <w:snapToGrid w:val="0"/>
        </w:rPr>
      </w:pPr>
      <w:r>
        <w:rPr>
          <w:rFonts w:cs="Tahoma"/>
          <w:snapToGrid w:val="0"/>
        </w:rPr>
        <w:t>3</w:t>
      </w:r>
      <w:r w:rsidR="00280C9C">
        <w:rPr>
          <w:rFonts w:cs="Tahoma"/>
          <w:snapToGrid w:val="0"/>
        </w:rPr>
        <w:t xml:space="preserve">.- </w:t>
      </w:r>
      <w:r>
        <w:rPr>
          <w:rFonts w:cs="Tahoma"/>
          <w:snapToGrid w:val="0"/>
        </w:rPr>
        <w:t xml:space="preserve">Se </w:t>
      </w:r>
      <w:r w:rsidR="00F50E53">
        <w:rPr>
          <w:rFonts w:cs="Tahoma"/>
          <w:snapToGrid w:val="0"/>
        </w:rPr>
        <w:t xml:space="preserve">sugiere </w:t>
      </w:r>
      <w:r w:rsidR="00280C9C">
        <w:rPr>
          <w:rFonts w:cs="Tahoma"/>
          <w:snapToGrid w:val="0"/>
        </w:rPr>
        <w:t xml:space="preserve">que </w:t>
      </w:r>
      <w:r w:rsidR="00A07F09">
        <w:rPr>
          <w:rFonts w:cs="Tahoma"/>
          <w:snapToGrid w:val="0"/>
        </w:rPr>
        <w:t>e</w:t>
      </w:r>
      <w:r w:rsidR="00280C9C">
        <w:rPr>
          <w:rFonts w:cs="Tahoma"/>
          <w:snapToGrid w:val="0"/>
        </w:rPr>
        <w:t>l</w:t>
      </w:r>
      <w:r w:rsidR="00A07F09">
        <w:rPr>
          <w:rFonts w:cs="Tahoma"/>
          <w:snapToGrid w:val="0"/>
        </w:rPr>
        <w:t xml:space="preserve"> Instituto del Deporte y la Cultura Física del Estado de Baja California</w:t>
      </w:r>
      <w:r w:rsidR="00A07F09" w:rsidRPr="00A07F09">
        <w:rPr>
          <w:rFonts w:cs="Tahoma"/>
          <w:snapToGrid w:val="0"/>
        </w:rPr>
        <w:t xml:space="preserve"> </w:t>
      </w:r>
      <w:r w:rsidR="00A07F09">
        <w:rPr>
          <w:rFonts w:cs="Tahoma"/>
          <w:snapToGrid w:val="0"/>
        </w:rPr>
        <w:t xml:space="preserve">revise y mejore la pertinencia </w:t>
      </w:r>
      <w:r w:rsidR="00F50E53">
        <w:rPr>
          <w:rFonts w:cs="Tahoma"/>
          <w:snapToGrid w:val="0"/>
        </w:rPr>
        <w:t>y congruencia de sus indicadores de los programas presupuestarios, para adecuarlos a los indicadores nacional</w:t>
      </w:r>
      <w:r w:rsidR="009C3CDC">
        <w:rPr>
          <w:rFonts w:cs="Tahoma"/>
          <w:snapToGrid w:val="0"/>
        </w:rPr>
        <w:t>es</w:t>
      </w:r>
      <w:r w:rsidR="00F50E53">
        <w:rPr>
          <w:rFonts w:cs="Tahoma"/>
          <w:snapToGrid w:val="0"/>
        </w:rPr>
        <w:t xml:space="preserve"> utilizados por la Comisión del Cultura Física y Deporte, que le permitan apoyar sus gestiones de recursos federales, presentando los impactos de los</w:t>
      </w:r>
      <w:r w:rsidR="00A07F09">
        <w:rPr>
          <w:rFonts w:cs="Tahoma"/>
          <w:snapToGrid w:val="0"/>
        </w:rPr>
        <w:t xml:space="preserve"> </w:t>
      </w:r>
      <w:r w:rsidR="00F50E53">
        <w:rPr>
          <w:rFonts w:cs="Tahoma"/>
          <w:snapToGrid w:val="0"/>
        </w:rPr>
        <w:t xml:space="preserve">programas del </w:t>
      </w:r>
      <w:r w:rsidR="00A07F09">
        <w:rPr>
          <w:rFonts w:cs="Tahoma"/>
          <w:snapToGrid w:val="0"/>
        </w:rPr>
        <w:t>institu</w:t>
      </w:r>
      <w:r w:rsidR="00F50E53">
        <w:rPr>
          <w:rFonts w:cs="Tahoma"/>
          <w:snapToGrid w:val="0"/>
        </w:rPr>
        <w:t>to en la población bajacaliforniana</w:t>
      </w:r>
      <w:r w:rsidR="00A07F09">
        <w:rPr>
          <w:rFonts w:cs="Tahoma"/>
          <w:snapToGrid w:val="0"/>
        </w:rPr>
        <w:t>.</w:t>
      </w:r>
    </w:p>
    <w:p w:rsidR="00280C9C" w:rsidRDefault="00280C9C" w:rsidP="00280C9C">
      <w:pPr>
        <w:autoSpaceDE w:val="0"/>
        <w:autoSpaceDN w:val="0"/>
        <w:adjustRightInd w:val="0"/>
        <w:spacing w:after="0" w:line="240" w:lineRule="auto"/>
        <w:jc w:val="both"/>
        <w:rPr>
          <w:rFonts w:cs="Tahoma"/>
          <w:snapToGrid w:val="0"/>
        </w:rPr>
      </w:pPr>
    </w:p>
    <w:p w:rsidR="00280C9C" w:rsidRDefault="00C56DF0" w:rsidP="00280C9C">
      <w:pPr>
        <w:autoSpaceDE w:val="0"/>
        <w:autoSpaceDN w:val="0"/>
        <w:adjustRightInd w:val="0"/>
        <w:spacing w:after="0" w:line="240" w:lineRule="auto"/>
        <w:jc w:val="both"/>
        <w:rPr>
          <w:rFonts w:cs="Tahoma"/>
          <w:b/>
          <w:snapToGrid w:val="0"/>
        </w:rPr>
      </w:pPr>
      <w:r>
        <w:rPr>
          <w:rFonts w:cs="Tahoma"/>
          <w:b/>
          <w:snapToGrid w:val="0"/>
        </w:rPr>
        <w:t>6</w:t>
      </w:r>
      <w:r w:rsidR="00280C9C">
        <w:rPr>
          <w:rFonts w:cs="Tahoma"/>
          <w:b/>
          <w:snapToGrid w:val="0"/>
        </w:rPr>
        <w:t xml:space="preserve">.4. </w:t>
      </w:r>
      <w:r w:rsidR="00280C9C" w:rsidRPr="007F451B">
        <w:rPr>
          <w:rFonts w:cs="Tahoma"/>
          <w:b/>
          <w:snapToGrid w:val="0"/>
        </w:rPr>
        <w:t>Ámbito de Cob</w:t>
      </w:r>
      <w:r w:rsidR="00B433E5">
        <w:rPr>
          <w:rFonts w:cs="Tahoma"/>
          <w:b/>
          <w:snapToGrid w:val="0"/>
        </w:rPr>
        <w:t xml:space="preserve">ertura: </w:t>
      </w:r>
    </w:p>
    <w:p w:rsidR="00280C9C" w:rsidRDefault="00AC4081" w:rsidP="00BD08C3">
      <w:pPr>
        <w:autoSpaceDE w:val="0"/>
        <w:autoSpaceDN w:val="0"/>
        <w:adjustRightInd w:val="0"/>
        <w:spacing w:after="0" w:line="240" w:lineRule="auto"/>
        <w:jc w:val="both"/>
        <w:rPr>
          <w:rFonts w:cs="Tahoma"/>
          <w:snapToGrid w:val="0"/>
        </w:rPr>
      </w:pPr>
      <w:r w:rsidRPr="00B433E5">
        <w:rPr>
          <w:rFonts w:cs="Tahoma"/>
          <w:snapToGrid w:val="0"/>
        </w:rPr>
        <w:t>4.- Se recomienda q</w:t>
      </w:r>
      <w:r w:rsidR="00DB6584">
        <w:rPr>
          <w:rFonts w:cs="Tahoma"/>
          <w:snapToGrid w:val="0"/>
        </w:rPr>
        <w:t xml:space="preserve">ue, considerando el desempeño </w:t>
      </w:r>
      <w:r w:rsidR="00DB6584" w:rsidRPr="00DB6584">
        <w:rPr>
          <w:rFonts w:cs="Tahoma"/>
          <w:snapToGrid w:val="0"/>
        </w:rPr>
        <w:t>d</w:t>
      </w:r>
      <w:r w:rsidR="00A07F09" w:rsidRPr="00DB6584">
        <w:rPr>
          <w:rFonts w:cs="Tahoma"/>
          <w:snapToGrid w:val="0"/>
        </w:rPr>
        <w:t>el</w:t>
      </w:r>
      <w:r w:rsidR="00A07F09">
        <w:rPr>
          <w:rFonts w:cs="Tahoma"/>
          <w:b/>
          <w:snapToGrid w:val="0"/>
        </w:rPr>
        <w:t xml:space="preserve"> Órgano de la Cultura Física y Deporte del </w:t>
      </w:r>
      <w:r w:rsidR="00A07F09">
        <w:rPr>
          <w:rFonts w:cs="Tahoma"/>
          <w:snapToGrid w:val="0"/>
        </w:rPr>
        <w:t>Estado de</w:t>
      </w:r>
      <w:r w:rsidR="00280C9C">
        <w:rPr>
          <w:rFonts w:cs="Tahoma"/>
          <w:snapToGrid w:val="0"/>
        </w:rPr>
        <w:t xml:space="preserve"> Baja California</w:t>
      </w:r>
      <w:r>
        <w:rPr>
          <w:rFonts w:cs="Tahoma"/>
          <w:snapToGrid w:val="0"/>
        </w:rPr>
        <w:t xml:space="preserve">, </w:t>
      </w:r>
      <w:r w:rsidR="009C3CDC">
        <w:rPr>
          <w:rFonts w:cs="Tahoma"/>
          <w:snapToGrid w:val="0"/>
        </w:rPr>
        <w:t xml:space="preserve">gestionar que </w:t>
      </w:r>
      <w:r>
        <w:rPr>
          <w:rFonts w:cs="Tahoma"/>
          <w:snapToGrid w:val="0"/>
        </w:rPr>
        <w:t xml:space="preserve">se mantenga la asignación de recursos del </w:t>
      </w:r>
      <w:r w:rsidR="00A07F09">
        <w:rPr>
          <w:rFonts w:cs="Tahoma"/>
          <w:snapToGrid w:val="0"/>
        </w:rPr>
        <w:t xml:space="preserve">S269 Programa de Cultura Física y Deporte </w:t>
      </w:r>
      <w:r w:rsidR="009C3CDC">
        <w:rPr>
          <w:rFonts w:cs="Tahoma"/>
          <w:snapToGrid w:val="0"/>
        </w:rPr>
        <w:t xml:space="preserve">en los montos actuales </w:t>
      </w:r>
      <w:r>
        <w:rPr>
          <w:rFonts w:cs="Tahoma"/>
          <w:snapToGrid w:val="0"/>
        </w:rPr>
        <w:t xml:space="preserve">y de ser posible, se </w:t>
      </w:r>
      <w:r w:rsidR="00A870C1">
        <w:rPr>
          <w:rFonts w:cs="Tahoma"/>
          <w:snapToGrid w:val="0"/>
        </w:rPr>
        <w:t xml:space="preserve">promueva </w:t>
      </w:r>
      <w:r>
        <w:rPr>
          <w:rFonts w:cs="Tahoma"/>
          <w:snapToGrid w:val="0"/>
        </w:rPr>
        <w:t>el incremento de</w:t>
      </w:r>
      <w:r w:rsidR="00A07F09">
        <w:rPr>
          <w:rFonts w:cs="Tahoma"/>
          <w:snapToGrid w:val="0"/>
        </w:rPr>
        <w:t xml:space="preserve"> </w:t>
      </w:r>
      <w:r>
        <w:rPr>
          <w:rFonts w:cs="Tahoma"/>
          <w:snapToGrid w:val="0"/>
        </w:rPr>
        <w:t>l</w:t>
      </w:r>
      <w:r w:rsidR="00A07F09">
        <w:rPr>
          <w:rFonts w:cs="Tahoma"/>
          <w:snapToGrid w:val="0"/>
        </w:rPr>
        <w:t>os recursos convenidos</w:t>
      </w:r>
      <w:r>
        <w:rPr>
          <w:rFonts w:cs="Tahoma"/>
          <w:snapToGrid w:val="0"/>
        </w:rPr>
        <w:t xml:space="preserve"> para que </w:t>
      </w:r>
      <w:r w:rsidR="009C3CDC">
        <w:rPr>
          <w:rFonts w:cs="Tahoma"/>
          <w:snapToGrid w:val="0"/>
        </w:rPr>
        <w:t xml:space="preserve">se </w:t>
      </w:r>
      <w:r>
        <w:rPr>
          <w:rFonts w:cs="Tahoma"/>
          <w:snapToGrid w:val="0"/>
        </w:rPr>
        <w:t xml:space="preserve">mantenga </w:t>
      </w:r>
      <w:r w:rsidR="009C3CDC">
        <w:rPr>
          <w:rFonts w:cs="Tahoma"/>
          <w:snapToGrid w:val="0"/>
        </w:rPr>
        <w:t xml:space="preserve">y/o amplíe </w:t>
      </w:r>
      <w:r w:rsidR="00A07F09">
        <w:rPr>
          <w:rFonts w:cs="Tahoma"/>
          <w:snapToGrid w:val="0"/>
        </w:rPr>
        <w:t>la participación de la población</w:t>
      </w:r>
      <w:r w:rsidR="009C3CDC">
        <w:rPr>
          <w:rFonts w:cs="Tahoma"/>
          <w:snapToGrid w:val="0"/>
        </w:rPr>
        <w:t xml:space="preserve"> del Estado en los programas del Instituto del Deporte y la Cultura Física de Baja California</w:t>
      </w:r>
      <w:r w:rsidR="00A870C1">
        <w:rPr>
          <w:rFonts w:cs="Tahoma"/>
          <w:snapToGrid w:val="0"/>
        </w:rPr>
        <w:t xml:space="preserve">. </w:t>
      </w:r>
    </w:p>
    <w:p w:rsidR="00280C9C" w:rsidRDefault="00280C9C" w:rsidP="00280C9C">
      <w:pPr>
        <w:autoSpaceDE w:val="0"/>
        <w:autoSpaceDN w:val="0"/>
        <w:adjustRightInd w:val="0"/>
        <w:spacing w:after="0" w:line="240" w:lineRule="auto"/>
        <w:jc w:val="both"/>
        <w:rPr>
          <w:rFonts w:cs="Tahoma"/>
          <w:b/>
          <w:snapToGrid w:val="0"/>
        </w:rPr>
      </w:pPr>
    </w:p>
    <w:p w:rsidR="00C67C26" w:rsidRPr="00C67C26" w:rsidRDefault="00C56DF0" w:rsidP="00C67C26">
      <w:pPr>
        <w:autoSpaceDE w:val="0"/>
        <w:autoSpaceDN w:val="0"/>
        <w:adjustRightInd w:val="0"/>
        <w:spacing w:after="0" w:line="240" w:lineRule="auto"/>
        <w:jc w:val="both"/>
        <w:rPr>
          <w:rFonts w:cs="Tahoma"/>
          <w:b/>
          <w:snapToGrid w:val="0"/>
        </w:rPr>
      </w:pPr>
      <w:r>
        <w:rPr>
          <w:rFonts w:cs="Tahoma"/>
          <w:b/>
          <w:snapToGrid w:val="0"/>
        </w:rPr>
        <w:t>6</w:t>
      </w:r>
      <w:r w:rsidR="00280C9C">
        <w:rPr>
          <w:rFonts w:cs="Tahoma"/>
          <w:b/>
          <w:snapToGrid w:val="0"/>
        </w:rPr>
        <w:t>.5. Ámbito de atención a los Aspectos Susceptibles de mejora</w:t>
      </w:r>
      <w:r w:rsidR="00280C9C" w:rsidRPr="002431D0">
        <w:rPr>
          <w:rFonts w:cs="Tahoma"/>
          <w:b/>
          <w:snapToGrid w:val="0"/>
        </w:rPr>
        <w:t>:</w:t>
      </w:r>
    </w:p>
    <w:p w:rsidR="001B20EC" w:rsidRPr="001B20EC" w:rsidRDefault="00A870C1" w:rsidP="00C67C26">
      <w:pPr>
        <w:widowControl w:val="0"/>
        <w:autoSpaceDE w:val="0"/>
        <w:autoSpaceDN w:val="0"/>
        <w:adjustRightInd w:val="0"/>
        <w:spacing w:after="0" w:line="240" w:lineRule="auto"/>
        <w:jc w:val="both"/>
        <w:rPr>
          <w:rFonts w:cs="Tahoma"/>
          <w:snapToGrid w:val="0"/>
        </w:rPr>
      </w:pPr>
      <w:r w:rsidRPr="00C67C26">
        <w:rPr>
          <w:rFonts w:cs="Tahoma"/>
          <w:snapToGrid w:val="0"/>
        </w:rPr>
        <w:t>5</w:t>
      </w:r>
      <w:r w:rsidR="00280C9C" w:rsidRPr="00C67C26">
        <w:rPr>
          <w:rFonts w:cs="Tahoma"/>
          <w:snapToGrid w:val="0"/>
        </w:rPr>
        <w:t xml:space="preserve">.- </w:t>
      </w:r>
      <w:r w:rsidR="00876B8D" w:rsidRPr="00C67C26">
        <w:rPr>
          <w:rFonts w:cs="Tahoma"/>
          <w:snapToGrid w:val="0"/>
        </w:rPr>
        <w:t xml:space="preserve">Se </w:t>
      </w:r>
      <w:r w:rsidR="00C67C26" w:rsidRPr="00C67C26">
        <w:rPr>
          <w:rFonts w:cs="Tahoma"/>
          <w:snapToGrid w:val="0"/>
        </w:rPr>
        <w:t xml:space="preserve">insiste en mejorar lo siguiente: </w:t>
      </w:r>
      <w:r w:rsidR="00C67C26">
        <w:rPr>
          <w:rFonts w:cs="Tahoma"/>
          <w:snapToGrid w:val="0"/>
        </w:rPr>
        <w:t xml:space="preserve">a) </w:t>
      </w:r>
      <w:r w:rsidR="00C67C26">
        <w:rPr>
          <w:rFonts w:ascii="Calibri" w:hAnsi="Calibri" w:cs="Calibri"/>
          <w:lang w:val="es-ES"/>
        </w:rPr>
        <w:t xml:space="preserve">Los mecanismos </w:t>
      </w:r>
      <w:r w:rsidR="00C67C26" w:rsidRPr="00C67C26">
        <w:rPr>
          <w:rFonts w:ascii="Calibri" w:hAnsi="Calibri" w:cs="Calibri"/>
          <w:lang w:val="es-ES"/>
        </w:rPr>
        <w:t xml:space="preserve">de gestión para la obtención oportuna de los recursos federales </w:t>
      </w:r>
      <w:r w:rsidR="00D76496">
        <w:rPr>
          <w:rFonts w:ascii="Calibri" w:hAnsi="Calibri" w:cs="Calibri"/>
          <w:lang w:val="es-ES"/>
        </w:rPr>
        <w:t xml:space="preserve">en general y en particular, </w:t>
      </w:r>
      <w:r w:rsidR="00C67C26" w:rsidRPr="00C67C26">
        <w:rPr>
          <w:rFonts w:ascii="Calibri" w:hAnsi="Calibri" w:cs="Calibri"/>
          <w:lang w:val="es-ES"/>
        </w:rPr>
        <w:t>en materia de alto rendimiento y talentos deportivos</w:t>
      </w:r>
      <w:r w:rsidR="001B20EC">
        <w:rPr>
          <w:rFonts w:ascii="Calibri" w:hAnsi="Calibri" w:cs="Calibri"/>
          <w:lang w:val="es-ES"/>
        </w:rPr>
        <w:t xml:space="preserve">; b) Identificar en los Programas Presupuestarios, la fuente de financiamiento para cada uno de los Programas y </w:t>
      </w:r>
    </w:p>
    <w:p w:rsidR="00C67C26" w:rsidRPr="00C67C26" w:rsidRDefault="001B20EC" w:rsidP="00C67C26">
      <w:pPr>
        <w:widowControl w:val="0"/>
        <w:autoSpaceDE w:val="0"/>
        <w:autoSpaceDN w:val="0"/>
        <w:adjustRightInd w:val="0"/>
        <w:spacing w:after="0" w:line="240" w:lineRule="auto"/>
        <w:jc w:val="both"/>
        <w:rPr>
          <w:rFonts w:ascii="Calibri" w:hAnsi="Calibri" w:cs="Calibri"/>
          <w:lang w:val="es-ES"/>
        </w:rPr>
      </w:pPr>
      <w:r>
        <w:rPr>
          <w:rFonts w:ascii="Calibri" w:hAnsi="Calibri" w:cs="Calibri"/>
          <w:lang w:val="es-ES"/>
        </w:rPr>
        <w:t>c</w:t>
      </w:r>
      <w:r w:rsidR="00C67C26">
        <w:rPr>
          <w:rFonts w:ascii="Calibri" w:hAnsi="Calibri" w:cs="Calibri"/>
          <w:lang w:val="es-ES"/>
        </w:rPr>
        <w:t>) Los sistemas de información de los programas presupuestarios, en particular el 147 y 148, para que cuentan con un r</w:t>
      </w:r>
      <w:r w:rsidR="00C67C26" w:rsidRPr="00C67C26">
        <w:rPr>
          <w:rFonts w:ascii="Calibri" w:hAnsi="Calibri" w:cs="Calibri"/>
          <w:lang w:val="es-ES"/>
        </w:rPr>
        <w:t xml:space="preserve">egistro y resguardo </w:t>
      </w:r>
      <w:r w:rsidR="00C67C26">
        <w:rPr>
          <w:rFonts w:ascii="Calibri" w:hAnsi="Calibri" w:cs="Calibri"/>
          <w:lang w:val="es-ES"/>
        </w:rPr>
        <w:t xml:space="preserve">adecuado </w:t>
      </w:r>
      <w:r w:rsidR="00C67C26" w:rsidRPr="00C67C26">
        <w:rPr>
          <w:rFonts w:ascii="Calibri" w:hAnsi="Calibri" w:cs="Calibri"/>
          <w:lang w:val="es-ES"/>
        </w:rPr>
        <w:t>de información estadística y/o de indicadores, que complemente los datos</w:t>
      </w:r>
      <w:r w:rsidR="00C67C26">
        <w:rPr>
          <w:rFonts w:ascii="Calibri" w:hAnsi="Calibri" w:cs="Calibri"/>
          <w:lang w:val="es-ES"/>
        </w:rPr>
        <w:t>,</w:t>
      </w:r>
      <w:r w:rsidR="00C67C26" w:rsidRPr="00C67C26">
        <w:rPr>
          <w:rFonts w:ascii="Calibri" w:hAnsi="Calibri" w:cs="Calibri"/>
          <w:lang w:val="es-ES"/>
        </w:rPr>
        <w:t xml:space="preserve"> para</w:t>
      </w:r>
      <w:r w:rsidR="00C67C26">
        <w:rPr>
          <w:rFonts w:cs="Tahoma"/>
          <w:snapToGrid w:val="0"/>
        </w:rPr>
        <w:t xml:space="preserve"> identificar la participación de los diferentes grupos poblacionales y etarios</w:t>
      </w:r>
      <w:r w:rsidR="00C67C26" w:rsidRPr="00B124F7">
        <w:rPr>
          <w:rFonts w:cs="Tahoma"/>
          <w:snapToGrid w:val="0"/>
        </w:rPr>
        <w:t>.</w:t>
      </w:r>
    </w:p>
    <w:p w:rsidR="00280C9C" w:rsidRPr="00C67C26" w:rsidRDefault="00280C9C" w:rsidP="00280C9C">
      <w:pPr>
        <w:autoSpaceDE w:val="0"/>
        <w:autoSpaceDN w:val="0"/>
        <w:adjustRightInd w:val="0"/>
        <w:spacing w:after="0" w:line="240" w:lineRule="auto"/>
        <w:jc w:val="both"/>
        <w:rPr>
          <w:rFonts w:cs="Tahoma"/>
          <w:snapToGrid w:val="0"/>
          <w:lang w:val="es-ES"/>
        </w:rPr>
      </w:pPr>
    </w:p>
    <w:p w:rsidR="00B433E5" w:rsidRDefault="00B433E5" w:rsidP="00280C9C">
      <w:pPr>
        <w:autoSpaceDE w:val="0"/>
        <w:autoSpaceDN w:val="0"/>
        <w:adjustRightInd w:val="0"/>
        <w:spacing w:after="0" w:line="240" w:lineRule="auto"/>
        <w:jc w:val="both"/>
        <w:rPr>
          <w:rFonts w:cs="Tahoma"/>
          <w:snapToGrid w:val="0"/>
        </w:rPr>
      </w:pPr>
    </w:p>
    <w:p w:rsidR="00280C9C" w:rsidRDefault="00280C9C" w:rsidP="00280C9C">
      <w:pPr>
        <w:autoSpaceDE w:val="0"/>
        <w:autoSpaceDN w:val="0"/>
        <w:adjustRightInd w:val="0"/>
        <w:spacing w:after="0" w:line="240" w:lineRule="auto"/>
        <w:jc w:val="both"/>
        <w:rPr>
          <w:rFonts w:cs="Tahoma"/>
          <w:snapToGrid w:val="0"/>
        </w:rPr>
      </w:pPr>
    </w:p>
    <w:p w:rsidR="00280C9C" w:rsidRDefault="00280C9C" w:rsidP="00496156">
      <w:pPr>
        <w:autoSpaceDE w:val="0"/>
        <w:autoSpaceDN w:val="0"/>
        <w:adjustRightInd w:val="0"/>
        <w:spacing w:after="0" w:line="240" w:lineRule="auto"/>
        <w:jc w:val="both"/>
        <w:rPr>
          <w:rFonts w:cs="Tahoma"/>
          <w:b/>
          <w:snapToGrid w:val="0"/>
        </w:rPr>
      </w:pPr>
    </w:p>
    <w:p w:rsidR="00280C9C" w:rsidRDefault="00280C9C" w:rsidP="00496156">
      <w:pPr>
        <w:autoSpaceDE w:val="0"/>
        <w:autoSpaceDN w:val="0"/>
        <w:adjustRightInd w:val="0"/>
        <w:spacing w:after="0" w:line="240" w:lineRule="auto"/>
        <w:jc w:val="both"/>
        <w:rPr>
          <w:rFonts w:cs="Tahoma"/>
          <w:b/>
          <w:snapToGrid w:val="0"/>
        </w:rPr>
      </w:pPr>
    </w:p>
    <w:p w:rsidR="00C67C26" w:rsidRDefault="00C67C26" w:rsidP="00A07F09">
      <w:pPr>
        <w:autoSpaceDE w:val="0"/>
        <w:autoSpaceDN w:val="0"/>
        <w:adjustRightInd w:val="0"/>
        <w:spacing w:after="0"/>
        <w:jc w:val="both"/>
        <w:rPr>
          <w:rFonts w:cs="Tahoma"/>
          <w:b/>
          <w:snapToGrid w:val="0"/>
        </w:rPr>
      </w:pPr>
    </w:p>
    <w:p w:rsidR="0052436E" w:rsidRPr="00A07F09" w:rsidRDefault="00C56DF0" w:rsidP="00A07F09">
      <w:pPr>
        <w:autoSpaceDE w:val="0"/>
        <w:autoSpaceDN w:val="0"/>
        <w:adjustRightInd w:val="0"/>
        <w:spacing w:after="0"/>
        <w:jc w:val="both"/>
        <w:rPr>
          <w:rFonts w:cs="Tahoma"/>
          <w:b/>
          <w:snapToGrid w:val="0"/>
        </w:rPr>
      </w:pPr>
      <w:r>
        <w:rPr>
          <w:rFonts w:cs="Tahoma"/>
          <w:b/>
          <w:snapToGrid w:val="0"/>
        </w:rPr>
        <w:t>7</w:t>
      </w:r>
      <w:r w:rsidR="00F2059B" w:rsidRPr="00937301">
        <w:rPr>
          <w:rFonts w:cs="Tahoma"/>
          <w:b/>
          <w:snapToGrid w:val="0"/>
        </w:rPr>
        <w:t xml:space="preserve">. </w:t>
      </w:r>
      <w:r w:rsidR="006F2E57">
        <w:rPr>
          <w:rFonts w:cs="Tahoma"/>
          <w:b/>
          <w:snapToGrid w:val="0"/>
        </w:rPr>
        <w:t>FUENTES DE INFORMACIÓN</w:t>
      </w:r>
      <w:r w:rsidR="00F2059B" w:rsidRPr="00937301">
        <w:rPr>
          <w:rFonts w:cs="Tahoma"/>
          <w:b/>
          <w:snapToGrid w:val="0"/>
        </w:rPr>
        <w:t xml:space="preserve"> </w:t>
      </w:r>
    </w:p>
    <w:p w:rsidR="00522B9F" w:rsidRDefault="00080BCD" w:rsidP="00C67C26">
      <w:pPr>
        <w:pStyle w:val="Prrafodelista"/>
        <w:widowControl w:val="0"/>
        <w:numPr>
          <w:ilvl w:val="0"/>
          <w:numId w:val="8"/>
        </w:numPr>
        <w:autoSpaceDE w:val="0"/>
        <w:autoSpaceDN w:val="0"/>
        <w:adjustRightInd w:val="0"/>
        <w:spacing w:after="0" w:line="240" w:lineRule="auto"/>
        <w:ind w:left="357" w:firstLine="0"/>
        <w:jc w:val="both"/>
        <w:rPr>
          <w:rFonts w:cs="Times"/>
          <w:lang w:val="es-ES"/>
        </w:rPr>
      </w:pPr>
      <w:r>
        <w:rPr>
          <w:rFonts w:cs="Times"/>
          <w:lang w:val="es-ES"/>
        </w:rPr>
        <w:t>Comité de Planeación para el Desarrollo del Estado de Baja California, “Evaluación especifica de</w:t>
      </w:r>
      <w:r w:rsidR="00D047C3">
        <w:rPr>
          <w:rFonts w:cs="Times"/>
          <w:lang w:val="es-ES"/>
        </w:rPr>
        <w:t xml:space="preserve"> </w:t>
      </w:r>
      <w:r>
        <w:rPr>
          <w:rFonts w:cs="Times"/>
          <w:lang w:val="es-ES"/>
        </w:rPr>
        <w:t>desempeño</w:t>
      </w:r>
      <w:r w:rsidR="00D047C3">
        <w:rPr>
          <w:rFonts w:cs="Times"/>
          <w:lang w:val="es-ES"/>
        </w:rPr>
        <w:t xml:space="preserve"> del recursos federal para la Cultura Física” Ejercicio fiscal 2015.</w:t>
      </w:r>
    </w:p>
    <w:p w:rsidR="00746338" w:rsidRDefault="00746338" w:rsidP="00C67C26">
      <w:pPr>
        <w:pStyle w:val="Prrafodelista"/>
        <w:widowControl w:val="0"/>
        <w:numPr>
          <w:ilvl w:val="0"/>
          <w:numId w:val="8"/>
        </w:numPr>
        <w:autoSpaceDE w:val="0"/>
        <w:autoSpaceDN w:val="0"/>
        <w:adjustRightInd w:val="0"/>
        <w:spacing w:after="0" w:line="240" w:lineRule="auto"/>
        <w:ind w:left="357" w:firstLine="0"/>
        <w:jc w:val="both"/>
        <w:rPr>
          <w:rFonts w:cs="Times"/>
          <w:lang w:val="es-ES"/>
        </w:rPr>
      </w:pPr>
      <w:r>
        <w:rPr>
          <w:rFonts w:cs="Times"/>
          <w:lang w:val="es-ES"/>
        </w:rPr>
        <w:t>Comité de Planeación para el Desarrollo del Estado de Baja California, “Evaluación especifica de desempeño del recursos federal para el Deporte” Ejercicio fiscal 2015.</w:t>
      </w:r>
    </w:p>
    <w:p w:rsidR="00746338" w:rsidRDefault="00746338" w:rsidP="00C67C26">
      <w:pPr>
        <w:pStyle w:val="Prrafodelista"/>
        <w:widowControl w:val="0"/>
        <w:numPr>
          <w:ilvl w:val="0"/>
          <w:numId w:val="8"/>
        </w:numPr>
        <w:autoSpaceDE w:val="0"/>
        <w:autoSpaceDN w:val="0"/>
        <w:adjustRightInd w:val="0"/>
        <w:spacing w:after="0" w:line="240" w:lineRule="auto"/>
        <w:ind w:left="357" w:firstLine="0"/>
        <w:jc w:val="both"/>
        <w:rPr>
          <w:rFonts w:cs="Times"/>
          <w:lang w:val="es-ES"/>
        </w:rPr>
      </w:pPr>
      <w:r>
        <w:rPr>
          <w:rFonts w:cs="Times"/>
          <w:lang w:val="es-ES"/>
        </w:rPr>
        <w:t>Comité de Planeación para el Desarrollo del Estado de Baja California, “Evaluación especifica de desempeño del recursos federal para el Sistema de Alto Rendimiento” Ejercicio fiscal 2015.</w:t>
      </w:r>
    </w:p>
    <w:p w:rsidR="00080BCD" w:rsidRDefault="00522B9F" w:rsidP="00C67C26">
      <w:pPr>
        <w:pStyle w:val="Prrafodelista"/>
        <w:widowControl w:val="0"/>
        <w:numPr>
          <w:ilvl w:val="0"/>
          <w:numId w:val="8"/>
        </w:numPr>
        <w:autoSpaceDE w:val="0"/>
        <w:autoSpaceDN w:val="0"/>
        <w:adjustRightInd w:val="0"/>
        <w:spacing w:after="0" w:line="240" w:lineRule="auto"/>
        <w:ind w:left="357" w:firstLine="0"/>
        <w:jc w:val="both"/>
        <w:rPr>
          <w:rFonts w:cs="Times"/>
          <w:lang w:val="es-ES"/>
        </w:rPr>
      </w:pPr>
      <w:r>
        <w:rPr>
          <w:rFonts w:cs="Times"/>
          <w:lang w:val="es-ES"/>
        </w:rPr>
        <w:t>Comité de Planeación para el Desarrollo del Estado de Baja California, Apuntes de Población de Baja California, “Baja California respecto al nacional Proyecciones de Población 2017-2030”, diciembre de 2016.</w:t>
      </w:r>
    </w:p>
    <w:p w:rsidR="00A3085C" w:rsidRDefault="00A3085C" w:rsidP="00C67C26">
      <w:pPr>
        <w:pStyle w:val="Prrafodelista"/>
        <w:widowControl w:val="0"/>
        <w:numPr>
          <w:ilvl w:val="0"/>
          <w:numId w:val="8"/>
        </w:numPr>
        <w:autoSpaceDE w:val="0"/>
        <w:autoSpaceDN w:val="0"/>
        <w:adjustRightInd w:val="0"/>
        <w:spacing w:after="0" w:line="240" w:lineRule="auto"/>
        <w:ind w:left="357" w:firstLine="0"/>
        <w:jc w:val="both"/>
        <w:rPr>
          <w:rFonts w:cs="Times"/>
          <w:lang w:val="es-ES"/>
        </w:rPr>
      </w:pPr>
      <w:r>
        <w:rPr>
          <w:rFonts w:cs="Times"/>
          <w:lang w:val="es-ES"/>
        </w:rPr>
        <w:t>Comité de Planeación para el Desarrollo del Estado de Baja California, Apuntes de Población de Baja California, “Población de los Municipios de Baja California 2013</w:t>
      </w:r>
      <w:r w:rsidR="0017027F">
        <w:rPr>
          <w:rFonts w:cs="Times"/>
          <w:lang w:val="es-ES"/>
        </w:rPr>
        <w:t>-2030”, diciembre de 2010</w:t>
      </w:r>
      <w:r>
        <w:rPr>
          <w:rFonts w:cs="Times"/>
          <w:lang w:val="es-ES"/>
        </w:rPr>
        <w:t>.</w:t>
      </w:r>
    </w:p>
    <w:p w:rsidR="00281273" w:rsidRDefault="00281273" w:rsidP="00C67C26">
      <w:pPr>
        <w:pStyle w:val="Prrafodelista"/>
        <w:widowControl w:val="0"/>
        <w:numPr>
          <w:ilvl w:val="0"/>
          <w:numId w:val="8"/>
        </w:numPr>
        <w:autoSpaceDE w:val="0"/>
        <w:autoSpaceDN w:val="0"/>
        <w:adjustRightInd w:val="0"/>
        <w:spacing w:after="0" w:line="240" w:lineRule="auto"/>
        <w:ind w:left="357" w:firstLine="0"/>
        <w:jc w:val="both"/>
        <w:rPr>
          <w:rFonts w:cs="Times"/>
          <w:lang w:val="es-ES"/>
        </w:rPr>
      </w:pPr>
      <w:r>
        <w:rPr>
          <w:rFonts w:cs="Times"/>
          <w:lang w:val="es-ES"/>
        </w:rPr>
        <w:t>Comisión Nacional de Cultura Física y Deporte, Programa Nacional de Cultura Física y Deporte, 30 de Abril de 2014. www.gob.mx/conade</w:t>
      </w:r>
    </w:p>
    <w:p w:rsidR="00522B9F" w:rsidRPr="00522B9F" w:rsidRDefault="00E45AA7" w:rsidP="00C67C26">
      <w:pPr>
        <w:pStyle w:val="Prrafodelista"/>
        <w:widowControl w:val="0"/>
        <w:numPr>
          <w:ilvl w:val="0"/>
          <w:numId w:val="8"/>
        </w:numPr>
        <w:autoSpaceDE w:val="0"/>
        <w:autoSpaceDN w:val="0"/>
        <w:adjustRightInd w:val="0"/>
        <w:spacing w:after="0" w:line="240" w:lineRule="auto"/>
        <w:ind w:left="357" w:firstLine="0"/>
        <w:jc w:val="both"/>
        <w:rPr>
          <w:rFonts w:cs="Tahoma"/>
          <w:snapToGrid w:val="0"/>
        </w:rPr>
      </w:pPr>
      <w:r w:rsidRPr="00522B9F">
        <w:rPr>
          <w:rFonts w:cs="Arial"/>
          <w:bCs/>
          <w:color w:val="232323"/>
          <w:lang w:val="es-ES"/>
        </w:rPr>
        <w:t>Diario Oficial de la Federación, 2</w:t>
      </w:r>
      <w:r w:rsidR="00A07F09" w:rsidRPr="00522B9F">
        <w:rPr>
          <w:rFonts w:cs="Arial"/>
          <w:bCs/>
          <w:color w:val="232323"/>
          <w:lang w:val="es-ES"/>
        </w:rPr>
        <w:t>8</w:t>
      </w:r>
      <w:r w:rsidRPr="00522B9F">
        <w:rPr>
          <w:rFonts w:cs="Arial"/>
          <w:bCs/>
          <w:color w:val="232323"/>
          <w:lang w:val="es-ES"/>
        </w:rPr>
        <w:t>/12/201</w:t>
      </w:r>
      <w:r w:rsidR="00A07F09" w:rsidRPr="00522B9F">
        <w:rPr>
          <w:rFonts w:cs="Arial"/>
          <w:bCs/>
          <w:color w:val="232323"/>
          <w:lang w:val="es-ES"/>
        </w:rPr>
        <w:t>6</w:t>
      </w:r>
      <w:r w:rsidRPr="00522B9F">
        <w:rPr>
          <w:rFonts w:cs="Arial"/>
          <w:bCs/>
          <w:color w:val="232323"/>
          <w:lang w:val="es-ES"/>
        </w:rPr>
        <w:t xml:space="preserve">, </w:t>
      </w:r>
      <w:r w:rsidR="00A07F09" w:rsidRPr="00522B9F">
        <w:rPr>
          <w:rFonts w:cs="Times"/>
          <w:bCs/>
          <w:color w:val="232323"/>
          <w:lang w:val="es-ES"/>
        </w:rPr>
        <w:t>ACUERDO número 18/12/16</w:t>
      </w:r>
      <w:r w:rsidRPr="00522B9F">
        <w:rPr>
          <w:rFonts w:cs="Times"/>
          <w:bCs/>
          <w:color w:val="232323"/>
          <w:lang w:val="es-ES"/>
        </w:rPr>
        <w:t xml:space="preserve"> por el que se emiten las Reglas de Operación del Programa de </w:t>
      </w:r>
      <w:r w:rsidR="00A07F09" w:rsidRPr="00522B9F">
        <w:rPr>
          <w:rFonts w:cs="Times"/>
          <w:bCs/>
          <w:color w:val="232323"/>
          <w:lang w:val="es-ES"/>
        </w:rPr>
        <w:t>Cultura Física y Deporte para el ejercicio fiscal 2017</w:t>
      </w:r>
      <w:r w:rsidRPr="00522B9F">
        <w:rPr>
          <w:rFonts w:cs="Times"/>
          <w:bCs/>
          <w:color w:val="232323"/>
          <w:lang w:val="es-ES"/>
        </w:rPr>
        <w:t>.</w:t>
      </w:r>
    </w:p>
    <w:p w:rsidR="00522B9F" w:rsidRPr="00863F41" w:rsidRDefault="00522B9F" w:rsidP="00C67C26">
      <w:pPr>
        <w:pStyle w:val="Prrafodelista"/>
        <w:numPr>
          <w:ilvl w:val="0"/>
          <w:numId w:val="8"/>
        </w:numPr>
        <w:spacing w:after="0"/>
        <w:ind w:left="357" w:firstLine="0"/>
        <w:rPr>
          <w:rFonts w:cstheme="minorHAnsi"/>
          <w:szCs w:val="20"/>
        </w:rPr>
      </w:pPr>
      <w:r w:rsidRPr="00863F41">
        <w:rPr>
          <w:rFonts w:cstheme="minorHAnsi"/>
          <w:bCs/>
          <w:color w:val="232323"/>
          <w:lang w:val="es-ES"/>
        </w:rPr>
        <w:t xml:space="preserve">Diario Oficial de la Federación, </w:t>
      </w:r>
      <w:r w:rsidRPr="00863F41">
        <w:rPr>
          <w:rFonts w:cstheme="minorHAnsi"/>
          <w:szCs w:val="20"/>
        </w:rPr>
        <w:t>Decreto de Presupuesto de Egresos de la Federación 2017, Anexo 25: Programas Sujetos a Reglas de Operación, publicado el 30 de Noviembre de 2016 en el Diario Oficial de la Federación.</w:t>
      </w:r>
    </w:p>
    <w:p w:rsidR="00F70625" w:rsidRPr="00522B9F" w:rsidRDefault="00F70625" w:rsidP="00C67C26">
      <w:pPr>
        <w:pStyle w:val="Prrafodelista"/>
        <w:widowControl w:val="0"/>
        <w:numPr>
          <w:ilvl w:val="0"/>
          <w:numId w:val="8"/>
        </w:numPr>
        <w:autoSpaceDE w:val="0"/>
        <w:autoSpaceDN w:val="0"/>
        <w:adjustRightInd w:val="0"/>
        <w:spacing w:after="0" w:line="240" w:lineRule="auto"/>
        <w:ind w:left="357" w:firstLine="0"/>
        <w:jc w:val="both"/>
        <w:rPr>
          <w:rFonts w:cs="Tahoma"/>
          <w:snapToGrid w:val="0"/>
        </w:rPr>
      </w:pPr>
      <w:r w:rsidRPr="00522B9F">
        <w:rPr>
          <w:rFonts w:cs="Tahoma"/>
          <w:snapToGrid w:val="0"/>
        </w:rPr>
        <w:t>Gobierno del Estado de Baja California, Plan Estatal de Desarrollo de Baja California 2014-2019, http://www.bajacalifornia.gob.mx/portal/gobierno/ped/ped.jsp</w:t>
      </w:r>
    </w:p>
    <w:p w:rsidR="001F72F6" w:rsidRPr="004177AC" w:rsidRDefault="00F70625" w:rsidP="00C67C26">
      <w:pPr>
        <w:pStyle w:val="Prrafodelista"/>
        <w:numPr>
          <w:ilvl w:val="0"/>
          <w:numId w:val="8"/>
        </w:numPr>
        <w:spacing w:after="0"/>
        <w:ind w:left="357" w:firstLine="0"/>
        <w:jc w:val="both"/>
        <w:rPr>
          <w:rFonts w:cs="Tahoma"/>
          <w:snapToGrid w:val="0"/>
        </w:rPr>
      </w:pPr>
      <w:r>
        <w:rPr>
          <w:rFonts w:cs="Tahoma"/>
          <w:snapToGrid w:val="0"/>
        </w:rPr>
        <w:t>Gobierno de la República,</w:t>
      </w:r>
      <w:r w:rsidR="006C5465" w:rsidRPr="004177AC">
        <w:rPr>
          <w:rFonts w:cs="Tahoma"/>
          <w:snapToGrid w:val="0"/>
        </w:rPr>
        <w:t xml:space="preserve"> </w:t>
      </w:r>
      <w:r w:rsidR="001F72F6" w:rsidRPr="004177AC">
        <w:rPr>
          <w:rFonts w:cs="Tahoma"/>
          <w:snapToGrid w:val="0"/>
        </w:rPr>
        <w:t>Plan Nacional de Desarrollo 2013-2018</w:t>
      </w:r>
      <w:r>
        <w:rPr>
          <w:rFonts w:cs="Tahoma"/>
          <w:snapToGrid w:val="0"/>
        </w:rPr>
        <w:t xml:space="preserve">, </w:t>
      </w:r>
      <w:r w:rsidRPr="00F70625">
        <w:rPr>
          <w:rFonts w:cs="Tahoma"/>
          <w:snapToGrid w:val="0"/>
        </w:rPr>
        <w:t>http://pnd.gob.mx/wp-content/uploads/2013/05/PND.pdf</w:t>
      </w:r>
      <w:r>
        <w:rPr>
          <w:rFonts w:cs="Tahoma"/>
          <w:snapToGrid w:val="0"/>
        </w:rPr>
        <w:t>.</w:t>
      </w:r>
    </w:p>
    <w:p w:rsidR="00863F41" w:rsidRDefault="00281273" w:rsidP="00C67C26">
      <w:pPr>
        <w:pStyle w:val="Prrafodelista"/>
        <w:numPr>
          <w:ilvl w:val="0"/>
          <w:numId w:val="8"/>
        </w:numPr>
        <w:spacing w:after="0"/>
        <w:ind w:left="357" w:firstLine="0"/>
        <w:jc w:val="both"/>
        <w:rPr>
          <w:rFonts w:cs="Tahoma"/>
          <w:snapToGrid w:val="0"/>
        </w:rPr>
      </w:pPr>
      <w:r>
        <w:rPr>
          <w:rFonts w:cs="Tahoma"/>
          <w:snapToGrid w:val="0"/>
        </w:rPr>
        <w:t xml:space="preserve">Instituto del Deporte y la Cultura Física del Estado de Baja California, </w:t>
      </w:r>
      <w:hyperlink r:id="rId26" w:history="1">
        <w:r w:rsidR="00863F41" w:rsidRPr="00127A43">
          <w:rPr>
            <w:rStyle w:val="Hipervnculo"/>
            <w:rFonts w:cs="Tahoma"/>
            <w:snapToGrid w:val="0"/>
          </w:rPr>
          <w:t>www.indebc.gob.mx/transparencia/convenios</w:t>
        </w:r>
      </w:hyperlink>
    </w:p>
    <w:p w:rsidR="00281273" w:rsidRDefault="00863F41" w:rsidP="00C67C26">
      <w:pPr>
        <w:pStyle w:val="Prrafodelista"/>
        <w:numPr>
          <w:ilvl w:val="0"/>
          <w:numId w:val="8"/>
        </w:numPr>
        <w:spacing w:after="0"/>
        <w:ind w:left="357" w:firstLine="0"/>
        <w:jc w:val="both"/>
        <w:rPr>
          <w:rFonts w:cs="Tahoma"/>
          <w:snapToGrid w:val="0"/>
        </w:rPr>
      </w:pPr>
      <w:r>
        <w:rPr>
          <w:rFonts w:cs="Tahoma"/>
          <w:snapToGrid w:val="0"/>
        </w:rPr>
        <w:t>Instituto del Deporte y la Cultura Física del Estado de Baja California, Documentación comprobatoria de Estados de Cuenta, reintegros y comprobantes del “Premio Estatal del Deporte.</w:t>
      </w:r>
      <w:r w:rsidR="00281273">
        <w:rPr>
          <w:rFonts w:cs="Tahoma"/>
          <w:snapToGrid w:val="0"/>
        </w:rPr>
        <w:t xml:space="preserve"> </w:t>
      </w:r>
    </w:p>
    <w:p w:rsidR="001F72F6" w:rsidRPr="004177AC" w:rsidRDefault="00F70625" w:rsidP="00C67C26">
      <w:pPr>
        <w:pStyle w:val="Prrafodelista"/>
        <w:numPr>
          <w:ilvl w:val="0"/>
          <w:numId w:val="8"/>
        </w:numPr>
        <w:spacing w:after="0"/>
        <w:ind w:left="357" w:firstLine="0"/>
        <w:jc w:val="both"/>
        <w:rPr>
          <w:rFonts w:cs="Tahoma"/>
          <w:snapToGrid w:val="0"/>
        </w:rPr>
      </w:pPr>
      <w:r>
        <w:rPr>
          <w:rFonts w:cs="Tahoma"/>
          <w:snapToGrid w:val="0"/>
        </w:rPr>
        <w:t xml:space="preserve">Secretaría de Educación Pública, </w:t>
      </w:r>
      <w:r w:rsidR="001F72F6" w:rsidRPr="004177AC">
        <w:rPr>
          <w:rFonts w:cs="Tahoma"/>
          <w:snapToGrid w:val="0"/>
        </w:rPr>
        <w:t>Programa Sectorial de Educación 2013-2018</w:t>
      </w:r>
      <w:r>
        <w:rPr>
          <w:rFonts w:cs="Tahoma"/>
          <w:snapToGrid w:val="0"/>
        </w:rPr>
        <w:t xml:space="preserve">, </w:t>
      </w:r>
      <w:r w:rsidRPr="00F70625">
        <w:rPr>
          <w:rFonts w:cs="Tahoma"/>
          <w:snapToGrid w:val="0"/>
        </w:rPr>
        <w:t>http://www.sep.gob.mx/work/models/sep1/Resource/4479/4/images/PROGRAMA_SECTORIAL_DE_ED</w:t>
      </w:r>
    </w:p>
    <w:p w:rsidR="007C0FFF" w:rsidRDefault="0045657A" w:rsidP="00C67C26">
      <w:pPr>
        <w:pStyle w:val="Prrafodelista"/>
        <w:widowControl w:val="0"/>
        <w:numPr>
          <w:ilvl w:val="0"/>
          <w:numId w:val="8"/>
        </w:numPr>
        <w:autoSpaceDE w:val="0"/>
        <w:autoSpaceDN w:val="0"/>
        <w:adjustRightInd w:val="0"/>
        <w:spacing w:after="0" w:line="240" w:lineRule="auto"/>
        <w:ind w:left="357" w:firstLine="0"/>
        <w:jc w:val="both"/>
        <w:rPr>
          <w:rFonts w:cs="Times"/>
          <w:lang w:val="es-ES"/>
        </w:rPr>
      </w:pPr>
      <w:r w:rsidRPr="004177AC">
        <w:rPr>
          <w:rFonts w:cs="Times"/>
          <w:lang w:val="es-ES"/>
        </w:rPr>
        <w:t xml:space="preserve">Secretaría de Educación Pública, </w:t>
      </w:r>
      <w:r w:rsidR="00281273">
        <w:rPr>
          <w:rFonts w:cs="Times"/>
          <w:lang w:val="es-ES"/>
        </w:rPr>
        <w:t>Comisión Nacional de Cultura Física y Deporte</w:t>
      </w:r>
      <w:r w:rsidRPr="004177AC">
        <w:rPr>
          <w:rFonts w:cs="Times"/>
          <w:lang w:val="es-ES"/>
        </w:rPr>
        <w:t xml:space="preserve">, </w:t>
      </w:r>
      <w:r w:rsidR="00281273">
        <w:rPr>
          <w:rFonts w:cs="Times"/>
          <w:lang w:val="es-ES"/>
        </w:rPr>
        <w:t>Guía Operativa 2017</w:t>
      </w:r>
      <w:r w:rsidR="007C0FFF" w:rsidRPr="004177AC">
        <w:rPr>
          <w:rFonts w:cs="Times"/>
          <w:lang w:val="es-ES"/>
        </w:rPr>
        <w:t>.</w:t>
      </w:r>
    </w:p>
    <w:p w:rsidR="00281273" w:rsidRDefault="00281273" w:rsidP="00C67C26">
      <w:pPr>
        <w:pStyle w:val="Prrafodelista"/>
        <w:widowControl w:val="0"/>
        <w:numPr>
          <w:ilvl w:val="0"/>
          <w:numId w:val="8"/>
        </w:numPr>
        <w:autoSpaceDE w:val="0"/>
        <w:autoSpaceDN w:val="0"/>
        <w:adjustRightInd w:val="0"/>
        <w:spacing w:after="0" w:line="240" w:lineRule="auto"/>
        <w:ind w:left="357" w:firstLine="0"/>
        <w:jc w:val="both"/>
        <w:rPr>
          <w:rFonts w:cs="Times"/>
          <w:lang w:val="es-ES"/>
        </w:rPr>
      </w:pPr>
      <w:r>
        <w:rPr>
          <w:rFonts w:cs="Times"/>
          <w:lang w:val="es-ES"/>
        </w:rPr>
        <w:t>Secretaria de Planeación y Finanzas del Gobierno del Estado de Baja California, Identificación de Programas para el ejercicio fiscal 2017, Cuarto Trimestre.</w:t>
      </w:r>
    </w:p>
    <w:p w:rsidR="00281273" w:rsidRDefault="00281273" w:rsidP="00C67C26">
      <w:pPr>
        <w:pStyle w:val="Prrafodelista"/>
        <w:widowControl w:val="0"/>
        <w:numPr>
          <w:ilvl w:val="0"/>
          <w:numId w:val="8"/>
        </w:numPr>
        <w:autoSpaceDE w:val="0"/>
        <w:autoSpaceDN w:val="0"/>
        <w:adjustRightInd w:val="0"/>
        <w:spacing w:after="0" w:line="240" w:lineRule="auto"/>
        <w:ind w:left="357" w:firstLine="0"/>
        <w:jc w:val="both"/>
        <w:rPr>
          <w:rFonts w:cs="Times"/>
          <w:lang w:val="es-ES"/>
        </w:rPr>
      </w:pPr>
      <w:r>
        <w:rPr>
          <w:rFonts w:cs="Times"/>
          <w:lang w:val="es-ES"/>
        </w:rPr>
        <w:t>Secretaria de Planeación y Finanzas del Gobierno del Estado de Baja California, Monitoreo de Indicadores 2017 INDE BC, Cuarto Trimestre.</w:t>
      </w:r>
    </w:p>
    <w:p w:rsidR="00721CB9" w:rsidRPr="00721CB9" w:rsidRDefault="00721CB9" w:rsidP="00C67C26">
      <w:pPr>
        <w:pStyle w:val="Prrafodelista"/>
        <w:numPr>
          <w:ilvl w:val="0"/>
          <w:numId w:val="8"/>
        </w:numPr>
        <w:spacing w:after="0"/>
        <w:ind w:left="357" w:firstLine="0"/>
        <w:rPr>
          <w:rFonts w:cstheme="minorHAnsi"/>
          <w:color w:val="000000" w:themeColor="text1"/>
          <w:szCs w:val="20"/>
        </w:rPr>
      </w:pPr>
      <w:r w:rsidRPr="00721CB9">
        <w:rPr>
          <w:rFonts w:cstheme="minorHAnsi"/>
          <w:color w:val="000000" w:themeColor="text1"/>
          <w:szCs w:val="20"/>
        </w:rPr>
        <w:t xml:space="preserve">Secretaria de Planeación y Finanzas del Gobierno del Estado de Baja California, </w:t>
      </w:r>
      <w:r>
        <w:rPr>
          <w:rFonts w:cstheme="minorHAnsi"/>
          <w:color w:val="000000" w:themeColor="text1"/>
          <w:szCs w:val="20"/>
        </w:rPr>
        <w:t xml:space="preserve">“Informe sobre la </w:t>
      </w:r>
      <w:r w:rsidRPr="00721CB9">
        <w:rPr>
          <w:rFonts w:cstheme="minorHAnsi"/>
          <w:color w:val="000000" w:themeColor="text1"/>
          <w:szCs w:val="20"/>
        </w:rPr>
        <w:t>Situación Económica, las Finanzas Publicas y la Deuda Pública”, del Cuarto trimestre de 2017.</w:t>
      </w:r>
    </w:p>
    <w:p w:rsidR="00C67C26" w:rsidRPr="00C67C26" w:rsidRDefault="00C67C26" w:rsidP="00C67C26">
      <w:pPr>
        <w:spacing w:after="0"/>
        <w:ind w:left="357"/>
        <w:jc w:val="both"/>
        <w:rPr>
          <w:rFonts w:cs="Tahoma"/>
          <w:snapToGrid w:val="0"/>
        </w:rPr>
      </w:pPr>
    </w:p>
    <w:p w:rsidR="00C67C26" w:rsidRPr="00C67C26" w:rsidRDefault="00C67C26" w:rsidP="00C67C26">
      <w:pPr>
        <w:spacing w:after="0"/>
        <w:ind w:left="357"/>
        <w:jc w:val="both"/>
        <w:rPr>
          <w:rFonts w:cs="Tahoma"/>
          <w:snapToGrid w:val="0"/>
        </w:rPr>
      </w:pPr>
    </w:p>
    <w:p w:rsidR="00C67C26" w:rsidRPr="00C67C26" w:rsidRDefault="00C67C26" w:rsidP="00C67C26">
      <w:pPr>
        <w:spacing w:after="0"/>
        <w:ind w:left="357"/>
        <w:jc w:val="both"/>
        <w:rPr>
          <w:rFonts w:cs="Tahoma"/>
          <w:snapToGrid w:val="0"/>
        </w:rPr>
      </w:pPr>
    </w:p>
    <w:p w:rsidR="00C67C26" w:rsidRPr="00C67C26" w:rsidRDefault="00C67C26" w:rsidP="00C67C26">
      <w:pPr>
        <w:spacing w:after="0"/>
        <w:ind w:left="357"/>
        <w:jc w:val="both"/>
        <w:rPr>
          <w:rFonts w:cs="Tahoma"/>
          <w:snapToGrid w:val="0"/>
        </w:rPr>
      </w:pPr>
    </w:p>
    <w:p w:rsidR="00C67C26" w:rsidRPr="00C67C26" w:rsidRDefault="00C67C26" w:rsidP="00C67C26">
      <w:pPr>
        <w:spacing w:after="0"/>
        <w:ind w:left="357"/>
        <w:jc w:val="both"/>
        <w:rPr>
          <w:rFonts w:cs="Tahoma"/>
          <w:snapToGrid w:val="0"/>
        </w:rPr>
      </w:pPr>
    </w:p>
    <w:p w:rsidR="00C67C26" w:rsidRPr="00C67C26" w:rsidRDefault="00C67C26" w:rsidP="00C67C26">
      <w:pPr>
        <w:spacing w:after="0"/>
        <w:ind w:left="357"/>
        <w:jc w:val="both"/>
        <w:rPr>
          <w:rFonts w:cs="Tahoma"/>
          <w:snapToGrid w:val="0"/>
        </w:rPr>
      </w:pPr>
    </w:p>
    <w:p w:rsidR="00C67C26" w:rsidRPr="00C67C26" w:rsidRDefault="00C67C26" w:rsidP="00C67C26">
      <w:pPr>
        <w:spacing w:after="0"/>
        <w:ind w:left="357"/>
        <w:jc w:val="both"/>
        <w:rPr>
          <w:rFonts w:cs="Tahoma"/>
          <w:snapToGrid w:val="0"/>
        </w:rPr>
      </w:pPr>
    </w:p>
    <w:p w:rsidR="00705489" w:rsidRDefault="00F70625" w:rsidP="00C67C26">
      <w:pPr>
        <w:pStyle w:val="Prrafodelista"/>
        <w:numPr>
          <w:ilvl w:val="0"/>
          <w:numId w:val="8"/>
        </w:numPr>
        <w:spacing w:after="0"/>
        <w:ind w:left="357" w:firstLine="0"/>
        <w:jc w:val="both"/>
        <w:rPr>
          <w:rFonts w:cs="Tahoma"/>
          <w:snapToGrid w:val="0"/>
        </w:rPr>
      </w:pPr>
      <w:r>
        <w:rPr>
          <w:rFonts w:cs="Tahoma"/>
          <w:snapToGrid w:val="0"/>
        </w:rPr>
        <w:t xml:space="preserve">Sistema Educativo Estatal de Baja California, </w:t>
      </w:r>
      <w:r w:rsidRPr="004177AC">
        <w:rPr>
          <w:rFonts w:cs="Tahoma"/>
          <w:snapToGrid w:val="0"/>
        </w:rPr>
        <w:t xml:space="preserve">Programa de Educación </w:t>
      </w:r>
      <w:r>
        <w:rPr>
          <w:rFonts w:cs="Tahoma"/>
          <w:snapToGrid w:val="0"/>
        </w:rPr>
        <w:t>de Baja California 2015</w:t>
      </w:r>
      <w:r w:rsidRPr="004177AC">
        <w:rPr>
          <w:rFonts w:cs="Tahoma"/>
          <w:snapToGrid w:val="0"/>
        </w:rPr>
        <w:t>-2019</w:t>
      </w:r>
      <w:r>
        <w:rPr>
          <w:rFonts w:cs="Tahoma"/>
          <w:snapToGrid w:val="0"/>
        </w:rPr>
        <w:t xml:space="preserve">, </w:t>
      </w:r>
      <w:hyperlink r:id="rId27" w:history="1">
        <w:r w:rsidR="00C67C26" w:rsidRPr="00C000E8">
          <w:rPr>
            <w:rStyle w:val="Hipervnculo"/>
            <w:rFonts w:cs="Tahoma"/>
            <w:snapToGrid w:val="0"/>
          </w:rPr>
          <w:t>http://www.copladebc.gob.mx/programas/Programa%20de%20Educacion%20de%20BC%202015-2019.pdf</w:t>
        </w:r>
      </w:hyperlink>
    </w:p>
    <w:p w:rsidR="00C67C26" w:rsidRPr="00C67C26" w:rsidRDefault="00C67C26" w:rsidP="00C67C26">
      <w:pPr>
        <w:spacing w:after="0"/>
        <w:ind w:left="357"/>
        <w:jc w:val="both"/>
        <w:rPr>
          <w:rFonts w:cs="Tahoma"/>
          <w:snapToGrid w:val="0"/>
        </w:rPr>
      </w:pPr>
    </w:p>
    <w:p w:rsidR="001F72F6" w:rsidRPr="00F70625" w:rsidRDefault="001F72F6" w:rsidP="00F70625">
      <w:pPr>
        <w:spacing w:after="0" w:line="240" w:lineRule="auto"/>
        <w:jc w:val="both"/>
        <w:rPr>
          <w:rFonts w:cs="Tahoma"/>
          <w:b/>
          <w:snapToGrid w:val="0"/>
        </w:rPr>
      </w:pPr>
      <w:r w:rsidRPr="00F70625">
        <w:rPr>
          <w:rFonts w:cs="Tahoma"/>
          <w:b/>
          <w:snapToGrid w:val="0"/>
        </w:rPr>
        <w:t>Páginas de Internet:</w:t>
      </w:r>
    </w:p>
    <w:p w:rsidR="00585D58" w:rsidRPr="00DB6584" w:rsidRDefault="005B7685" w:rsidP="008A380D">
      <w:pPr>
        <w:pStyle w:val="Prrafodelista"/>
        <w:numPr>
          <w:ilvl w:val="0"/>
          <w:numId w:val="8"/>
        </w:numPr>
        <w:spacing w:after="0" w:line="240" w:lineRule="auto"/>
      </w:pPr>
      <w:hyperlink r:id="rId28" w:history="1">
        <w:r w:rsidR="00522B9F" w:rsidRPr="00DB6584">
          <w:rPr>
            <w:rStyle w:val="Hipervnculo"/>
          </w:rPr>
          <w:t>www.bajacalifornia.gob.mx</w:t>
        </w:r>
      </w:hyperlink>
    </w:p>
    <w:p w:rsidR="00522B9F" w:rsidRPr="00DB6584" w:rsidRDefault="005B7685" w:rsidP="008A380D">
      <w:pPr>
        <w:pStyle w:val="Prrafodelista"/>
        <w:numPr>
          <w:ilvl w:val="0"/>
          <w:numId w:val="8"/>
        </w:numPr>
        <w:spacing w:after="0" w:line="240" w:lineRule="auto"/>
      </w:pPr>
      <w:hyperlink r:id="rId29" w:history="1">
        <w:r w:rsidR="00522B9F" w:rsidRPr="00DB6584">
          <w:rPr>
            <w:rStyle w:val="Hipervnculo"/>
          </w:rPr>
          <w:t>www.gob.mx</w:t>
        </w:r>
      </w:hyperlink>
    </w:p>
    <w:p w:rsidR="00DB6584" w:rsidRPr="00DB6584" w:rsidRDefault="005B7685" w:rsidP="00DB6584">
      <w:pPr>
        <w:pStyle w:val="Prrafodelista"/>
        <w:numPr>
          <w:ilvl w:val="0"/>
          <w:numId w:val="8"/>
        </w:numPr>
        <w:shd w:val="clear" w:color="auto" w:fill="FFFFFF"/>
        <w:spacing w:after="0" w:line="240" w:lineRule="auto"/>
        <w:rPr>
          <w:rFonts w:ascii="Calibri" w:eastAsia="Times New Roman" w:hAnsi="Calibri" w:cs="Calibri"/>
          <w:color w:val="000000"/>
          <w:lang w:eastAsia="es-ES"/>
        </w:rPr>
      </w:pPr>
      <w:hyperlink r:id="rId30" w:tgtFrame="_blank" w:history="1">
        <w:r w:rsidR="00DB6584" w:rsidRPr="00DB6584">
          <w:rPr>
            <w:rFonts w:ascii="Calibri" w:eastAsia="Times New Roman" w:hAnsi="Calibri" w:cs="Calibri"/>
            <w:color w:val="1155CC"/>
            <w:u w:val="single"/>
            <w:lang w:eastAsia="es-ES"/>
          </w:rPr>
          <w:t>https://www.gob.mx/conade/articulos/round-3-suena-la-campana-de-academia-conade-en-la-frontera-130842?idiom=es</w:t>
        </w:r>
      </w:hyperlink>
    </w:p>
    <w:p w:rsidR="00DB6584" w:rsidRDefault="005B7685" w:rsidP="00DB6584">
      <w:pPr>
        <w:pStyle w:val="Prrafodelista"/>
        <w:numPr>
          <w:ilvl w:val="0"/>
          <w:numId w:val="8"/>
        </w:numPr>
        <w:shd w:val="clear" w:color="auto" w:fill="FFFFFF"/>
        <w:spacing w:after="0" w:line="240" w:lineRule="auto"/>
        <w:rPr>
          <w:rFonts w:ascii="Calibri" w:eastAsia="Times New Roman" w:hAnsi="Calibri" w:cs="Calibri"/>
          <w:color w:val="000000"/>
          <w:lang w:eastAsia="es-ES"/>
        </w:rPr>
      </w:pPr>
      <w:hyperlink r:id="rId31" w:history="1">
        <w:r w:rsidR="00DB6584" w:rsidRPr="00A26640">
          <w:rPr>
            <w:rStyle w:val="Hipervnculo"/>
            <w:rFonts w:ascii="Calibri" w:eastAsia="Times New Roman" w:hAnsi="Calibri" w:cs="Calibri"/>
            <w:lang w:eastAsia="es-ES"/>
          </w:rPr>
          <w:t>https://www.gob.mx/conade/prensa/mas-de-800-ninos-y-jovenes-asisten-a-la-academia-conade-de-beisbol-en-tijuana</w:t>
        </w:r>
      </w:hyperlink>
    </w:p>
    <w:p w:rsidR="00A32238" w:rsidRDefault="005B7685" w:rsidP="00DB6584">
      <w:pPr>
        <w:pStyle w:val="Prrafodelista"/>
        <w:numPr>
          <w:ilvl w:val="0"/>
          <w:numId w:val="8"/>
        </w:numPr>
        <w:shd w:val="clear" w:color="auto" w:fill="FFFFFF"/>
        <w:spacing w:after="0" w:line="240" w:lineRule="auto"/>
        <w:rPr>
          <w:rFonts w:ascii="Calibri" w:eastAsia="Times New Roman" w:hAnsi="Calibri" w:cs="Calibri"/>
          <w:color w:val="000000"/>
          <w:lang w:eastAsia="es-ES"/>
        </w:rPr>
      </w:pPr>
      <w:hyperlink r:id="rId32" w:history="1">
        <w:r w:rsidR="00A32238" w:rsidRPr="00A26640">
          <w:rPr>
            <w:rStyle w:val="Hipervnculo"/>
            <w:rFonts w:ascii="Calibri" w:eastAsia="Times New Roman" w:hAnsi="Calibri" w:cs="Calibri"/>
            <w:lang w:eastAsia="es-ES"/>
          </w:rPr>
          <w:t>http://sei.copladebc.gob.mx/</w:t>
        </w:r>
      </w:hyperlink>
    </w:p>
    <w:p w:rsidR="00A3085C" w:rsidRDefault="005B7685" w:rsidP="00DB6584">
      <w:pPr>
        <w:pStyle w:val="Prrafodelista"/>
        <w:numPr>
          <w:ilvl w:val="0"/>
          <w:numId w:val="8"/>
        </w:numPr>
        <w:shd w:val="clear" w:color="auto" w:fill="FFFFFF"/>
        <w:spacing w:after="0" w:line="240" w:lineRule="auto"/>
        <w:rPr>
          <w:rFonts w:ascii="Calibri" w:eastAsia="Times New Roman" w:hAnsi="Calibri" w:cs="Calibri"/>
          <w:color w:val="000000"/>
          <w:lang w:eastAsia="es-ES"/>
        </w:rPr>
      </w:pPr>
      <w:hyperlink r:id="rId33" w:history="1">
        <w:r w:rsidR="00A3085C" w:rsidRPr="00A26640">
          <w:rPr>
            <w:rStyle w:val="Hipervnculo"/>
            <w:rFonts w:ascii="Calibri" w:eastAsia="Times New Roman" w:hAnsi="Calibri" w:cs="Calibri"/>
            <w:lang w:eastAsia="es-ES"/>
          </w:rPr>
          <w:t>http://www.copladebc.gob.mx/publicaciones/2013/Apunte%20Poblacion%20de%20los%20municipios%20de%20Baja%20California%202010-2030.pdf</w:t>
        </w:r>
      </w:hyperlink>
    </w:p>
    <w:p w:rsidR="00A3085C" w:rsidRPr="00705489" w:rsidRDefault="00A3085C" w:rsidP="00705489">
      <w:pPr>
        <w:shd w:val="clear" w:color="auto" w:fill="FFFFFF"/>
        <w:spacing w:after="0" w:line="240" w:lineRule="auto"/>
        <w:rPr>
          <w:rFonts w:ascii="Calibri" w:eastAsia="Times New Roman" w:hAnsi="Calibri" w:cs="Calibri"/>
          <w:color w:val="000000"/>
          <w:lang w:eastAsia="es-ES"/>
        </w:rPr>
      </w:pPr>
    </w:p>
    <w:p w:rsidR="00522B9F" w:rsidRPr="00E214A8" w:rsidRDefault="00522B9F" w:rsidP="00522B9F">
      <w:pPr>
        <w:pStyle w:val="Prrafodelista"/>
        <w:spacing w:after="0" w:line="240" w:lineRule="auto"/>
      </w:pPr>
    </w:p>
    <w:sectPr w:rsidR="00522B9F" w:rsidRPr="00E214A8" w:rsidSect="00CC20AF">
      <w:headerReference w:type="even" r:id="rId34"/>
      <w:headerReference w:type="default" r:id="rId35"/>
      <w:footerReference w:type="default" r:id="rId36"/>
      <w:headerReference w:type="first" r:id="rId37"/>
      <w:pgSz w:w="12240" w:h="15840"/>
      <w:pgMar w:top="1418" w:right="1134"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685" w:rsidRDefault="005B7685" w:rsidP="0023291B">
      <w:pPr>
        <w:spacing w:after="0" w:line="240" w:lineRule="auto"/>
      </w:pPr>
      <w:r>
        <w:separator/>
      </w:r>
    </w:p>
  </w:endnote>
  <w:endnote w:type="continuationSeparator" w:id="0">
    <w:p w:rsidR="005B7685" w:rsidRDefault="005B7685" w:rsidP="00232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oberana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1" w:rsidRDefault="00DE41E1" w:rsidP="00530A14">
    <w:pPr>
      <w:pStyle w:val="Piedepgina"/>
      <w:jc w:val="right"/>
    </w:pPr>
    <w:r>
      <w:rPr>
        <w:noProof/>
        <w:lang w:val="es-ES" w:eastAsia="es-ES"/>
      </w:rPr>
      <w:drawing>
        <wp:anchor distT="0" distB="0" distL="114300" distR="114300" simplePos="0" relativeHeight="251663360" behindDoc="0" locked="0" layoutInCell="1" allowOverlap="1">
          <wp:simplePos x="0" y="0"/>
          <wp:positionH relativeFrom="margin">
            <wp:posOffset>2166620</wp:posOffset>
          </wp:positionH>
          <wp:positionV relativeFrom="paragraph">
            <wp:posOffset>-269875</wp:posOffset>
          </wp:positionV>
          <wp:extent cx="1299210" cy="541020"/>
          <wp:effectExtent l="19050" t="0" r="0" b="0"/>
          <wp:wrapSquare wrapText="bothSides"/>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a:extLst>
                      <a:ext uri="{28A0092B-C50C-407E-A947-70E740481C1C}">
                        <a14:useLocalDpi xmlns:a14="http://schemas.microsoft.com/office/drawing/2010/main" val="0"/>
                      </a:ext>
                    </a:extLst>
                  </a:blip>
                  <a:srcRect t="9712" r="47223" b="36047"/>
                  <a:stretch/>
                </pic:blipFill>
                <pic:spPr>
                  <a:xfrm>
                    <a:off x="0" y="0"/>
                    <a:ext cx="1299210" cy="541020"/>
                  </a:xfrm>
                  <a:prstGeom prst="rect">
                    <a:avLst/>
                  </a:prstGeom>
                </pic:spPr>
              </pic:pic>
            </a:graphicData>
          </a:graphic>
        </wp:anchor>
      </w:drawing>
    </w:r>
    <w:r>
      <w:rPr>
        <w:noProof/>
        <w:lang w:val="es-ES" w:eastAsia="es-ES"/>
      </w:rPr>
      <w:drawing>
        <wp:anchor distT="0" distB="0" distL="114300" distR="114300" simplePos="0" relativeHeight="251665408" behindDoc="1" locked="0" layoutInCell="1" allowOverlap="1">
          <wp:simplePos x="0" y="0"/>
          <wp:positionH relativeFrom="column">
            <wp:posOffset>185420</wp:posOffset>
          </wp:positionH>
          <wp:positionV relativeFrom="paragraph">
            <wp:posOffset>-216535</wp:posOffset>
          </wp:positionV>
          <wp:extent cx="1543050" cy="464820"/>
          <wp:effectExtent l="19050" t="0" r="0" b="0"/>
          <wp:wrapTight wrapText="bothSides">
            <wp:wrapPolygon edited="0">
              <wp:start x="-267" y="0"/>
              <wp:lineTo x="-267" y="20361"/>
              <wp:lineTo x="21600" y="20361"/>
              <wp:lineTo x="21600" y="0"/>
              <wp:lineTo x="-267" y="0"/>
            </wp:wrapPolygon>
          </wp:wrapTight>
          <wp:docPr id="4" name="3 Imagen" descr="SPF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FIMAGEN.png"/>
                  <pic:cNvPicPr/>
                </pic:nvPicPr>
                <pic:blipFill>
                  <a:blip r:embed="rId2"/>
                  <a:stretch>
                    <a:fillRect/>
                  </a:stretch>
                </pic:blipFill>
                <pic:spPr>
                  <a:xfrm>
                    <a:off x="0" y="0"/>
                    <a:ext cx="1543050" cy="464820"/>
                  </a:xfrm>
                  <a:prstGeom prst="rect">
                    <a:avLst/>
                  </a:prstGeom>
                </pic:spPr>
              </pic:pic>
            </a:graphicData>
          </a:graphic>
        </wp:anchor>
      </w:drawing>
    </w:r>
    <w:r w:rsidRPr="00F56A90">
      <w:rPr>
        <w:noProof/>
        <w:lang w:val="es-ES" w:eastAsia="es-ES"/>
      </w:rPr>
      <w:drawing>
        <wp:anchor distT="0" distB="0" distL="114300" distR="114300" simplePos="0" relativeHeight="251664384" behindDoc="1" locked="0" layoutInCell="1" allowOverlap="1">
          <wp:simplePos x="0" y="0"/>
          <wp:positionH relativeFrom="column">
            <wp:posOffset>3891280</wp:posOffset>
          </wp:positionH>
          <wp:positionV relativeFrom="paragraph">
            <wp:posOffset>-383540</wp:posOffset>
          </wp:positionV>
          <wp:extent cx="1320800" cy="821055"/>
          <wp:effectExtent l="0" t="0" r="0" b="0"/>
          <wp:wrapTight wrapText="bothSides">
            <wp:wrapPolygon edited="0">
              <wp:start x="1558" y="6014"/>
              <wp:lineTo x="312" y="7016"/>
              <wp:lineTo x="312" y="12529"/>
              <wp:lineTo x="935" y="15035"/>
              <wp:lineTo x="21496" y="15035"/>
              <wp:lineTo x="21496" y="6014"/>
              <wp:lineTo x="1558" y="6014"/>
            </wp:wrapPolygon>
          </wp:wrapTight>
          <wp:docPr id="3" name="Imagen 1" descr="Pla_5_inde.png"/>
          <wp:cNvGraphicFramePr/>
          <a:graphic xmlns:a="http://schemas.openxmlformats.org/drawingml/2006/main">
            <a:graphicData uri="http://schemas.openxmlformats.org/drawingml/2006/picture">
              <pic:pic xmlns:pic="http://schemas.openxmlformats.org/drawingml/2006/picture">
                <pic:nvPicPr>
                  <pic:cNvPr id="19" name="18 Imagen" descr="Pla_5_inde.png"/>
                  <pic:cNvPicPr>
                    <a:picLocks noChangeAspect="1"/>
                  </pic:cNvPicPr>
                </pic:nvPicPr>
                <pic:blipFill>
                  <a:blip r:embed="rId3" cstate="print"/>
                  <a:stretch>
                    <a:fillRect/>
                  </a:stretch>
                </pic:blipFill>
                <pic:spPr>
                  <a:xfrm>
                    <a:off x="0" y="0"/>
                    <a:ext cx="1320800" cy="821055"/>
                  </a:xfrm>
                  <a:prstGeom prst="rect">
                    <a:avLst/>
                  </a:prstGeom>
                </pic:spPr>
              </pic:pic>
            </a:graphicData>
          </a:graphic>
        </wp:anchor>
      </w:drawing>
    </w:r>
    <w:r w:rsidR="005B7685">
      <w:rPr>
        <w:noProof/>
        <w:lang w:eastAsia="es-MX"/>
      </w:rPr>
      <w:pict>
        <v:rect id="Rectángulo 452" o:spid="_x0000_s2052" style="position:absolute;left:0;text-align:left;margin-left:0;margin-top:0;width:579.3pt;height:750.3pt;z-index:251662336;visibility:visible;mso-width-percent:950;mso-height-percent:950;mso-position-horizontal:center;mso-position-horizontal-relative:page;mso-position-vertical:center;mso-position-vertical-relative:margin;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" filled="f" stroked="f" strokeweight="1.25pt">
          <w10:wrap anchorx="page" anchory="margin"/>
        </v:rect>
      </w:pict>
    </w:r>
    <w:r w:rsidRPr="00530A14">
      <w:rPr>
        <w:lang w:val="es-ES"/>
      </w:rPr>
      <w:t xml:space="preserve"> </w:t>
    </w:r>
    <w:r w:rsidRPr="00530A14">
      <w:rPr>
        <w:rFonts w:asciiTheme="majorHAnsi" w:eastAsiaTheme="majorEastAsia" w:hAnsiTheme="majorHAnsi" w:cstheme="majorBidi"/>
        <w:sz w:val="20"/>
        <w:szCs w:val="20"/>
        <w:lang w:val="es-ES"/>
      </w:rPr>
      <w:t xml:space="preserve">pág. </w:t>
    </w:r>
    <w:r w:rsidRPr="00530A14">
      <w:rPr>
        <w:rFonts w:eastAsiaTheme="minorEastAsia"/>
        <w:sz w:val="20"/>
        <w:szCs w:val="20"/>
      </w:rPr>
      <w:fldChar w:fldCharType="begin"/>
    </w:r>
    <w:r w:rsidRPr="00530A14">
      <w:rPr>
        <w:sz w:val="20"/>
        <w:szCs w:val="20"/>
      </w:rPr>
      <w:instrText>PAGE    \* MERGEFORMAT</w:instrText>
    </w:r>
    <w:r w:rsidRPr="00530A14">
      <w:rPr>
        <w:rFonts w:eastAsiaTheme="minorEastAsia"/>
        <w:sz w:val="20"/>
        <w:szCs w:val="20"/>
      </w:rPr>
      <w:fldChar w:fldCharType="separate"/>
    </w:r>
    <w:r w:rsidR="00F80FEA" w:rsidRPr="00F80FEA">
      <w:rPr>
        <w:rFonts w:asciiTheme="majorHAnsi" w:eastAsiaTheme="majorEastAsia" w:hAnsiTheme="majorHAnsi" w:cstheme="majorBidi"/>
        <w:noProof/>
        <w:sz w:val="20"/>
        <w:szCs w:val="20"/>
        <w:lang w:val="es-ES"/>
      </w:rPr>
      <w:t>1</w:t>
    </w:r>
    <w:r w:rsidRPr="00530A14">
      <w:rPr>
        <w:rFonts w:asciiTheme="majorHAnsi" w:eastAsiaTheme="majorEastAsia" w:hAnsiTheme="majorHAnsi" w:cstheme="majorBidi"/>
        <w:sz w:val="20"/>
        <w:szCs w:val="20"/>
      </w:rPr>
      <w:fldChar w:fldCharType="end"/>
    </w:r>
    <w:r>
      <w:rPr>
        <w:rFonts w:asciiTheme="majorHAnsi" w:eastAsiaTheme="majorEastAsia" w:hAnsiTheme="majorHAnsi" w:cstheme="majorBidi"/>
        <w:sz w:val="20"/>
        <w:szCs w:val="20"/>
      </w:rPr>
      <w:t>/30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685" w:rsidRDefault="005B7685" w:rsidP="0023291B">
      <w:pPr>
        <w:spacing w:after="0" w:line="240" w:lineRule="auto"/>
      </w:pPr>
      <w:r>
        <w:separator/>
      </w:r>
    </w:p>
  </w:footnote>
  <w:footnote w:type="continuationSeparator" w:id="0">
    <w:p w:rsidR="005B7685" w:rsidRDefault="005B7685" w:rsidP="00232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1" w:rsidRDefault="005B768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79.05pt;height:720.35pt;z-index:-251657216;mso-wrap-edited:f;mso-position-horizontal:center;mso-position-horizontal-relative:margin;mso-position-vertical:center;mso-position-vertical-relative:margin" wrapcoords="-28 0 -28 21578 21600 21578 21600 0 -28 0" o:allowincell="f">
          <v:imagedata r:id="rId1" o:title="Hoja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1" w:rsidRDefault="005B768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49.15pt;margin-top:-44.7pt;width:577.9pt;height:660.45pt;z-index:-251656192;mso-wrap-edited:f;mso-position-horizontal-relative:margin;mso-position-vertical-relative:margin" wrapcoords="-28 0 -28 21578 21600 21578 21600 0 -28 0" o:allowincell="f">
          <v:imagedata r:id="rId1" o:title="HojaMembretada" cropbottom="532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1E1" w:rsidRDefault="00DE41E1">
    <w:pPr>
      <w:pStyle w:val="Encabezado"/>
      <w:jc w:val="center"/>
    </w:pPr>
  </w:p>
  <w:p w:rsidR="00DE41E1" w:rsidRDefault="005B768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579.05pt;height:524.6pt;z-index:-251658240;mso-wrap-edited:f;mso-position-horizontal:center;mso-position-horizontal-relative:margin;mso-position-vertical:center;mso-position-vertical-relative:margin" wrapcoords="-28 0 -28 21578 21600 21578 21600 0 -28 0" o:allowincell="f">
          <v:imagedata r:id="rId1" o:title="HojaMembretada" croptop="11327f" cropbottom="6482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5pt;height:18.75pt;visibility:visible;mso-wrap-style:square" o:bullet="t">
        <v:imagedata r:id="rId1" o:title=""/>
      </v:shape>
    </w:pict>
  </w:numPicBullet>
  <w:numPicBullet w:numPicBulletId="1">
    <w:pict>
      <v:shape id="_x0000_i1029" type="#_x0000_t75" style="width:34.5pt;height:17.25pt;visibility:visible;mso-wrap-style:square" o:bullet="t">
        <v:imagedata r:id="rId2" o:title=""/>
      </v:shape>
    </w:pict>
  </w:numPicBullet>
  <w:abstractNum w:abstractNumId="0" w15:restartNumberingAfterBreak="0">
    <w:nsid w:val="00000001"/>
    <w:multiLevelType w:val="hybridMultilevel"/>
    <w:tmpl w:val="00000001"/>
    <w:lvl w:ilvl="0" w:tplc="00000001">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E5E23"/>
    <w:multiLevelType w:val="hybridMultilevel"/>
    <w:tmpl w:val="FE06B5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50483E"/>
    <w:multiLevelType w:val="hybridMultilevel"/>
    <w:tmpl w:val="4BBA7F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44C6A"/>
    <w:multiLevelType w:val="multilevel"/>
    <w:tmpl w:val="6C92A6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97757F3"/>
    <w:multiLevelType w:val="hybridMultilevel"/>
    <w:tmpl w:val="7E68E8C4"/>
    <w:lvl w:ilvl="0" w:tplc="AE0208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621415"/>
    <w:multiLevelType w:val="hybridMultilevel"/>
    <w:tmpl w:val="3B1E69F6"/>
    <w:lvl w:ilvl="0" w:tplc="5846F52C">
      <w:start w:val="1"/>
      <w:numFmt w:val="lowerLetter"/>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0B7A59"/>
    <w:multiLevelType w:val="hybridMultilevel"/>
    <w:tmpl w:val="EACA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55F33"/>
    <w:multiLevelType w:val="hybridMultilevel"/>
    <w:tmpl w:val="FE06B5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2E502C"/>
    <w:multiLevelType w:val="hybridMultilevel"/>
    <w:tmpl w:val="E0744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A9002B"/>
    <w:multiLevelType w:val="hybridMultilevel"/>
    <w:tmpl w:val="9DFA18EC"/>
    <w:lvl w:ilvl="0" w:tplc="0C0A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6070A4"/>
    <w:multiLevelType w:val="hybridMultilevel"/>
    <w:tmpl w:val="925C37A0"/>
    <w:lvl w:ilvl="0" w:tplc="5846F5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14B23"/>
    <w:multiLevelType w:val="hybridMultilevel"/>
    <w:tmpl w:val="EF58BFC8"/>
    <w:lvl w:ilvl="0" w:tplc="9E2EE6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D91E16"/>
    <w:multiLevelType w:val="hybridMultilevel"/>
    <w:tmpl w:val="446AE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750DD"/>
    <w:multiLevelType w:val="hybridMultilevel"/>
    <w:tmpl w:val="D00C110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19527D"/>
    <w:multiLevelType w:val="hybridMultilevel"/>
    <w:tmpl w:val="771E59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EB4A22"/>
    <w:multiLevelType w:val="hybridMultilevel"/>
    <w:tmpl w:val="A71A2E9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D4D72C6"/>
    <w:multiLevelType w:val="hybridMultilevel"/>
    <w:tmpl w:val="67E89934"/>
    <w:lvl w:ilvl="0" w:tplc="0A64FAA6">
      <w:start w:val="1"/>
      <w:numFmt w:val="lowerLetter"/>
      <w:lvlText w:val="%1)"/>
      <w:lvlJc w:val="left"/>
      <w:pPr>
        <w:ind w:left="720" w:hanging="360"/>
      </w:pPr>
      <w:rPr>
        <w:rFonts w:asciiTheme="minorHAnsi" w:hAnsiTheme="minorHAnsi" w:cs="Tahom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1C82000"/>
    <w:multiLevelType w:val="hybridMultilevel"/>
    <w:tmpl w:val="CAA6D93E"/>
    <w:lvl w:ilvl="0" w:tplc="08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52A24D0E"/>
    <w:multiLevelType w:val="hybridMultilevel"/>
    <w:tmpl w:val="A71A2E9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4B31B3E"/>
    <w:multiLevelType w:val="multilevel"/>
    <w:tmpl w:val="2390C704"/>
    <w:lvl w:ilvl="0">
      <w:start w:val="1"/>
      <w:numFmt w:val="decimal"/>
      <w:lvlText w:val="%1."/>
      <w:lvlJc w:val="left"/>
      <w:pPr>
        <w:ind w:left="720" w:hanging="360"/>
      </w:pPr>
    </w:lvl>
    <w:lvl w:ilvl="1">
      <w:start w:val="7"/>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4FF76F9"/>
    <w:multiLevelType w:val="hybridMultilevel"/>
    <w:tmpl w:val="D51C0C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7EA6BE5"/>
    <w:multiLevelType w:val="hybridMultilevel"/>
    <w:tmpl w:val="99C83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426153"/>
    <w:multiLevelType w:val="multilevel"/>
    <w:tmpl w:val="BEC645FE"/>
    <w:lvl w:ilvl="0">
      <w:start w:val="1"/>
      <w:numFmt w:val="decimal"/>
      <w:lvlText w:val="%1."/>
      <w:lvlJc w:val="left"/>
      <w:pPr>
        <w:ind w:left="720" w:hanging="360"/>
      </w:p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5A634C14"/>
    <w:multiLevelType w:val="hybridMultilevel"/>
    <w:tmpl w:val="18B41828"/>
    <w:lvl w:ilvl="0" w:tplc="DFDCB088">
      <w:start w:val="1"/>
      <w:numFmt w:val="lowerLetter"/>
      <w:lvlText w:val="%1)"/>
      <w:lvlJc w:val="left"/>
      <w:pPr>
        <w:ind w:left="1069" w:hanging="360"/>
      </w:pPr>
      <w:rPr>
        <w:rFonts w:hint="default"/>
      </w:rPr>
    </w:lvl>
    <w:lvl w:ilvl="1" w:tplc="080A0001">
      <w:start w:val="1"/>
      <w:numFmt w:val="bullet"/>
      <w:lvlText w:val=""/>
      <w:lvlJc w:val="left"/>
      <w:pPr>
        <w:ind w:left="1789" w:hanging="360"/>
      </w:pPr>
      <w:rPr>
        <w:rFonts w:ascii="Symbol" w:hAnsi="Symbol" w:hint="default"/>
      </w:rPr>
    </w:lvl>
    <w:lvl w:ilvl="2" w:tplc="0409000D">
      <w:start w:val="1"/>
      <w:numFmt w:val="bullet"/>
      <w:lvlText w:val=""/>
      <w:lvlJc w:val="left"/>
      <w:pPr>
        <w:ind w:left="2509" w:hanging="180"/>
      </w:pPr>
      <w:rPr>
        <w:rFonts w:ascii="Wingdings" w:hAnsi="Wingdings" w:hint="default"/>
      </w:r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5A791631"/>
    <w:multiLevelType w:val="multilevel"/>
    <w:tmpl w:val="CAE2D826"/>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B74E95"/>
    <w:multiLevelType w:val="hybridMultilevel"/>
    <w:tmpl w:val="7B3C0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FE645F3"/>
    <w:multiLevelType w:val="hybridMultilevel"/>
    <w:tmpl w:val="951240F2"/>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AA2A46"/>
    <w:multiLevelType w:val="multilevel"/>
    <w:tmpl w:val="E09E9972"/>
    <w:lvl w:ilvl="0">
      <w:start w:val="1"/>
      <w:numFmt w:val="decimal"/>
      <w:lvlText w:val="%1."/>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645D0B00"/>
    <w:multiLevelType w:val="hybridMultilevel"/>
    <w:tmpl w:val="58AC5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121C92"/>
    <w:multiLevelType w:val="hybridMultilevel"/>
    <w:tmpl w:val="852090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7033408"/>
    <w:multiLevelType w:val="hybridMultilevel"/>
    <w:tmpl w:val="38347B6C"/>
    <w:lvl w:ilvl="0" w:tplc="9E2EE67E">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10B04"/>
    <w:multiLevelType w:val="hybridMultilevel"/>
    <w:tmpl w:val="496C4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C9D1E92"/>
    <w:multiLevelType w:val="hybridMultilevel"/>
    <w:tmpl w:val="FE06B5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9CC4F00"/>
    <w:multiLevelType w:val="hybridMultilevel"/>
    <w:tmpl w:val="6FC0AA3C"/>
    <w:lvl w:ilvl="0" w:tplc="B7500620">
      <w:start w:val="1"/>
      <w:numFmt w:val="decimal"/>
      <w:lvlText w:val="%1."/>
      <w:lvlJc w:val="left"/>
      <w:pPr>
        <w:ind w:left="360" w:hanging="360"/>
      </w:pPr>
      <w:rPr>
        <w:rFonts w:hint="default"/>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7C5E7C40"/>
    <w:multiLevelType w:val="multilevel"/>
    <w:tmpl w:val="CAE2D826"/>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24"/>
  </w:num>
  <w:num w:numId="3">
    <w:abstractNumId w:val="34"/>
  </w:num>
  <w:num w:numId="4">
    <w:abstractNumId w:val="30"/>
  </w:num>
  <w:num w:numId="5">
    <w:abstractNumId w:val="6"/>
  </w:num>
  <w:num w:numId="6">
    <w:abstractNumId w:val="25"/>
  </w:num>
  <w:num w:numId="7">
    <w:abstractNumId w:val="3"/>
  </w:num>
  <w:num w:numId="8">
    <w:abstractNumId w:val="4"/>
  </w:num>
  <w:num w:numId="9">
    <w:abstractNumId w:val="0"/>
  </w:num>
  <w:num w:numId="10">
    <w:abstractNumId w:val="29"/>
  </w:num>
  <w:num w:numId="11">
    <w:abstractNumId w:val="20"/>
  </w:num>
  <w:num w:numId="12">
    <w:abstractNumId w:val="16"/>
  </w:num>
  <w:num w:numId="13">
    <w:abstractNumId w:val="11"/>
  </w:num>
  <w:num w:numId="14">
    <w:abstractNumId w:val="5"/>
  </w:num>
  <w:num w:numId="15">
    <w:abstractNumId w:val="10"/>
  </w:num>
  <w:num w:numId="16">
    <w:abstractNumId w:val="31"/>
  </w:num>
  <w:num w:numId="17">
    <w:abstractNumId w:val="26"/>
  </w:num>
  <w:num w:numId="18">
    <w:abstractNumId w:val="9"/>
  </w:num>
  <w:num w:numId="19">
    <w:abstractNumId w:val="27"/>
  </w:num>
  <w:num w:numId="20">
    <w:abstractNumId w:val="13"/>
  </w:num>
  <w:num w:numId="21">
    <w:abstractNumId w:val="2"/>
  </w:num>
  <w:num w:numId="22">
    <w:abstractNumId w:val="28"/>
  </w:num>
  <w:num w:numId="23">
    <w:abstractNumId w:val="8"/>
  </w:num>
  <w:num w:numId="24">
    <w:abstractNumId w:val="21"/>
  </w:num>
  <w:num w:numId="25">
    <w:abstractNumId w:val="19"/>
  </w:num>
  <w:num w:numId="26">
    <w:abstractNumId w:val="22"/>
  </w:num>
  <w:num w:numId="27">
    <w:abstractNumId w:val="14"/>
  </w:num>
  <w:num w:numId="28">
    <w:abstractNumId w:val="33"/>
  </w:num>
  <w:num w:numId="29">
    <w:abstractNumId w:val="17"/>
  </w:num>
  <w:num w:numId="30">
    <w:abstractNumId w:val="12"/>
  </w:num>
  <w:num w:numId="31">
    <w:abstractNumId w:val="18"/>
  </w:num>
  <w:num w:numId="32">
    <w:abstractNumId w:val="15"/>
  </w:num>
  <w:num w:numId="33">
    <w:abstractNumId w:val="32"/>
  </w:num>
  <w:num w:numId="34">
    <w:abstractNumId w:val="7"/>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291B"/>
    <w:rsid w:val="00007258"/>
    <w:rsid w:val="000072EB"/>
    <w:rsid w:val="00007EB5"/>
    <w:rsid w:val="000103D8"/>
    <w:rsid w:val="00012FA4"/>
    <w:rsid w:val="00015BCE"/>
    <w:rsid w:val="000178CC"/>
    <w:rsid w:val="00021EAB"/>
    <w:rsid w:val="000221BA"/>
    <w:rsid w:val="00023A08"/>
    <w:rsid w:val="000248E5"/>
    <w:rsid w:val="00024FA0"/>
    <w:rsid w:val="00030485"/>
    <w:rsid w:val="00031F7A"/>
    <w:rsid w:val="00033A9E"/>
    <w:rsid w:val="00034731"/>
    <w:rsid w:val="00034AB8"/>
    <w:rsid w:val="000361CF"/>
    <w:rsid w:val="00037175"/>
    <w:rsid w:val="00040F81"/>
    <w:rsid w:val="000413F0"/>
    <w:rsid w:val="00045E67"/>
    <w:rsid w:val="00047FC8"/>
    <w:rsid w:val="0005166B"/>
    <w:rsid w:val="00053A62"/>
    <w:rsid w:val="00054D4B"/>
    <w:rsid w:val="000570C5"/>
    <w:rsid w:val="000578AC"/>
    <w:rsid w:val="00070644"/>
    <w:rsid w:val="00074320"/>
    <w:rsid w:val="00077B51"/>
    <w:rsid w:val="00080BCD"/>
    <w:rsid w:val="00083C96"/>
    <w:rsid w:val="00084017"/>
    <w:rsid w:val="000902C6"/>
    <w:rsid w:val="000903FA"/>
    <w:rsid w:val="0009285E"/>
    <w:rsid w:val="000A1111"/>
    <w:rsid w:val="000A1FC0"/>
    <w:rsid w:val="000A52C0"/>
    <w:rsid w:val="000A61D3"/>
    <w:rsid w:val="000A7252"/>
    <w:rsid w:val="000A79AD"/>
    <w:rsid w:val="000A7A03"/>
    <w:rsid w:val="000B04C7"/>
    <w:rsid w:val="000B2717"/>
    <w:rsid w:val="000B2F38"/>
    <w:rsid w:val="000B314D"/>
    <w:rsid w:val="000B4076"/>
    <w:rsid w:val="000B4A9B"/>
    <w:rsid w:val="000B5DE8"/>
    <w:rsid w:val="000B6C13"/>
    <w:rsid w:val="000C146F"/>
    <w:rsid w:val="000C2856"/>
    <w:rsid w:val="000C3B51"/>
    <w:rsid w:val="000C423F"/>
    <w:rsid w:val="000D017B"/>
    <w:rsid w:val="000D1E86"/>
    <w:rsid w:val="000D3CBE"/>
    <w:rsid w:val="000D4B93"/>
    <w:rsid w:val="000E034D"/>
    <w:rsid w:val="000E5A28"/>
    <w:rsid w:val="000F048E"/>
    <w:rsid w:val="000F0A5B"/>
    <w:rsid w:val="000F22B0"/>
    <w:rsid w:val="000F335D"/>
    <w:rsid w:val="000F78C9"/>
    <w:rsid w:val="001104A6"/>
    <w:rsid w:val="00117171"/>
    <w:rsid w:val="0012382F"/>
    <w:rsid w:val="00123B77"/>
    <w:rsid w:val="00125F6C"/>
    <w:rsid w:val="00127D14"/>
    <w:rsid w:val="0013361F"/>
    <w:rsid w:val="00140B68"/>
    <w:rsid w:val="00141462"/>
    <w:rsid w:val="00141B32"/>
    <w:rsid w:val="00141F8E"/>
    <w:rsid w:val="00142FF6"/>
    <w:rsid w:val="0014517E"/>
    <w:rsid w:val="0014793D"/>
    <w:rsid w:val="0015291E"/>
    <w:rsid w:val="00152A42"/>
    <w:rsid w:val="00153028"/>
    <w:rsid w:val="00153AFD"/>
    <w:rsid w:val="001562C3"/>
    <w:rsid w:val="00160652"/>
    <w:rsid w:val="00164D4C"/>
    <w:rsid w:val="001674ED"/>
    <w:rsid w:val="001678AB"/>
    <w:rsid w:val="0017027F"/>
    <w:rsid w:val="001710EF"/>
    <w:rsid w:val="00175052"/>
    <w:rsid w:val="00186D24"/>
    <w:rsid w:val="0019239D"/>
    <w:rsid w:val="00193E4A"/>
    <w:rsid w:val="001A1080"/>
    <w:rsid w:val="001A2057"/>
    <w:rsid w:val="001A446D"/>
    <w:rsid w:val="001A52C0"/>
    <w:rsid w:val="001B20EC"/>
    <w:rsid w:val="001B414E"/>
    <w:rsid w:val="001B434C"/>
    <w:rsid w:val="001B62C0"/>
    <w:rsid w:val="001C0365"/>
    <w:rsid w:val="001C118B"/>
    <w:rsid w:val="001C26C8"/>
    <w:rsid w:val="001C3795"/>
    <w:rsid w:val="001C7AE1"/>
    <w:rsid w:val="001D0618"/>
    <w:rsid w:val="001D0B0F"/>
    <w:rsid w:val="001D1EEF"/>
    <w:rsid w:val="001D691C"/>
    <w:rsid w:val="001E3380"/>
    <w:rsid w:val="001E3E2E"/>
    <w:rsid w:val="001E680A"/>
    <w:rsid w:val="001F3ADD"/>
    <w:rsid w:val="001F50CE"/>
    <w:rsid w:val="001F70FA"/>
    <w:rsid w:val="001F71E2"/>
    <w:rsid w:val="001F72F6"/>
    <w:rsid w:val="00200904"/>
    <w:rsid w:val="00201721"/>
    <w:rsid w:val="002035DB"/>
    <w:rsid w:val="0020536F"/>
    <w:rsid w:val="002118C0"/>
    <w:rsid w:val="00221C56"/>
    <w:rsid w:val="0022748D"/>
    <w:rsid w:val="0023291B"/>
    <w:rsid w:val="002347C3"/>
    <w:rsid w:val="00241B11"/>
    <w:rsid w:val="002431D0"/>
    <w:rsid w:val="0024796B"/>
    <w:rsid w:val="0025251B"/>
    <w:rsid w:val="00257D17"/>
    <w:rsid w:val="00267C6A"/>
    <w:rsid w:val="002730C3"/>
    <w:rsid w:val="00276102"/>
    <w:rsid w:val="00280C9C"/>
    <w:rsid w:val="00281273"/>
    <w:rsid w:val="002832FB"/>
    <w:rsid w:val="00286290"/>
    <w:rsid w:val="00290466"/>
    <w:rsid w:val="002910FD"/>
    <w:rsid w:val="00296616"/>
    <w:rsid w:val="002B4ED1"/>
    <w:rsid w:val="002B7217"/>
    <w:rsid w:val="002D4BF0"/>
    <w:rsid w:val="002E47BC"/>
    <w:rsid w:val="002F0B2B"/>
    <w:rsid w:val="002F1A62"/>
    <w:rsid w:val="002F2B58"/>
    <w:rsid w:val="002F48AA"/>
    <w:rsid w:val="003005D1"/>
    <w:rsid w:val="00302CA0"/>
    <w:rsid w:val="00302F3D"/>
    <w:rsid w:val="003153B6"/>
    <w:rsid w:val="00321FE8"/>
    <w:rsid w:val="0032534B"/>
    <w:rsid w:val="00326848"/>
    <w:rsid w:val="00334F8D"/>
    <w:rsid w:val="00337834"/>
    <w:rsid w:val="003504A9"/>
    <w:rsid w:val="0035384B"/>
    <w:rsid w:val="00353F61"/>
    <w:rsid w:val="003542CB"/>
    <w:rsid w:val="003548B0"/>
    <w:rsid w:val="00364B7E"/>
    <w:rsid w:val="0036609E"/>
    <w:rsid w:val="0036705C"/>
    <w:rsid w:val="00381FFA"/>
    <w:rsid w:val="00382C4E"/>
    <w:rsid w:val="0039101E"/>
    <w:rsid w:val="00395516"/>
    <w:rsid w:val="00397D29"/>
    <w:rsid w:val="003A0DD3"/>
    <w:rsid w:val="003A16D7"/>
    <w:rsid w:val="003A1C55"/>
    <w:rsid w:val="003A254E"/>
    <w:rsid w:val="003A59F9"/>
    <w:rsid w:val="003B02CD"/>
    <w:rsid w:val="003B425D"/>
    <w:rsid w:val="003B4A6C"/>
    <w:rsid w:val="003B538F"/>
    <w:rsid w:val="003B6197"/>
    <w:rsid w:val="003C06D6"/>
    <w:rsid w:val="003C48B8"/>
    <w:rsid w:val="003D2284"/>
    <w:rsid w:val="003D22E4"/>
    <w:rsid w:val="003D459F"/>
    <w:rsid w:val="003D4E35"/>
    <w:rsid w:val="003D7B30"/>
    <w:rsid w:val="003E1107"/>
    <w:rsid w:val="003E3EF8"/>
    <w:rsid w:val="003E49D8"/>
    <w:rsid w:val="003E6CC1"/>
    <w:rsid w:val="003F00B1"/>
    <w:rsid w:val="003F14A5"/>
    <w:rsid w:val="003F3073"/>
    <w:rsid w:val="003F5290"/>
    <w:rsid w:val="00402018"/>
    <w:rsid w:val="004177AC"/>
    <w:rsid w:val="00426FEA"/>
    <w:rsid w:val="00433C96"/>
    <w:rsid w:val="00433F91"/>
    <w:rsid w:val="00436AC2"/>
    <w:rsid w:val="00437C7C"/>
    <w:rsid w:val="00441D1F"/>
    <w:rsid w:val="0044341F"/>
    <w:rsid w:val="004468F0"/>
    <w:rsid w:val="00447ADA"/>
    <w:rsid w:val="004551D7"/>
    <w:rsid w:val="0045581A"/>
    <w:rsid w:val="0045657A"/>
    <w:rsid w:val="004633B8"/>
    <w:rsid w:val="004652B6"/>
    <w:rsid w:val="0046687C"/>
    <w:rsid w:val="00467D95"/>
    <w:rsid w:val="00473F40"/>
    <w:rsid w:val="00480CE4"/>
    <w:rsid w:val="00481AD7"/>
    <w:rsid w:val="00484A1A"/>
    <w:rsid w:val="00496156"/>
    <w:rsid w:val="00497F99"/>
    <w:rsid w:val="004A5A5E"/>
    <w:rsid w:val="004B23FF"/>
    <w:rsid w:val="004B499B"/>
    <w:rsid w:val="004C228D"/>
    <w:rsid w:val="004C2614"/>
    <w:rsid w:val="004C6C5F"/>
    <w:rsid w:val="004C7391"/>
    <w:rsid w:val="004D636B"/>
    <w:rsid w:val="004E5F3A"/>
    <w:rsid w:val="004E7442"/>
    <w:rsid w:val="004F2859"/>
    <w:rsid w:val="004F559B"/>
    <w:rsid w:val="004F5945"/>
    <w:rsid w:val="005001FB"/>
    <w:rsid w:val="005018DB"/>
    <w:rsid w:val="00503409"/>
    <w:rsid w:val="005037BA"/>
    <w:rsid w:val="00503CE5"/>
    <w:rsid w:val="00504CAD"/>
    <w:rsid w:val="00510628"/>
    <w:rsid w:val="005154AA"/>
    <w:rsid w:val="00515834"/>
    <w:rsid w:val="0052063D"/>
    <w:rsid w:val="00522A3C"/>
    <w:rsid w:val="00522B49"/>
    <w:rsid w:val="00522B9F"/>
    <w:rsid w:val="00523EC3"/>
    <w:rsid w:val="0052436E"/>
    <w:rsid w:val="00530A14"/>
    <w:rsid w:val="00531F36"/>
    <w:rsid w:val="00532851"/>
    <w:rsid w:val="00535912"/>
    <w:rsid w:val="0054082C"/>
    <w:rsid w:val="00540BC2"/>
    <w:rsid w:val="005414DC"/>
    <w:rsid w:val="0054200B"/>
    <w:rsid w:val="00546279"/>
    <w:rsid w:val="00550825"/>
    <w:rsid w:val="005739F9"/>
    <w:rsid w:val="00574BDC"/>
    <w:rsid w:val="00577947"/>
    <w:rsid w:val="005831AC"/>
    <w:rsid w:val="00584FE5"/>
    <w:rsid w:val="00585D58"/>
    <w:rsid w:val="005873A1"/>
    <w:rsid w:val="00587A63"/>
    <w:rsid w:val="005959A5"/>
    <w:rsid w:val="005A134A"/>
    <w:rsid w:val="005A1429"/>
    <w:rsid w:val="005A37D7"/>
    <w:rsid w:val="005A6ED4"/>
    <w:rsid w:val="005A76E9"/>
    <w:rsid w:val="005B103E"/>
    <w:rsid w:val="005B4D87"/>
    <w:rsid w:val="005B5298"/>
    <w:rsid w:val="005B6CE7"/>
    <w:rsid w:val="005B6D2C"/>
    <w:rsid w:val="005B7685"/>
    <w:rsid w:val="005C0C00"/>
    <w:rsid w:val="005C161C"/>
    <w:rsid w:val="005C42E8"/>
    <w:rsid w:val="005C46EE"/>
    <w:rsid w:val="005C4A64"/>
    <w:rsid w:val="005D2F87"/>
    <w:rsid w:val="005D3211"/>
    <w:rsid w:val="005D41BC"/>
    <w:rsid w:val="005E473C"/>
    <w:rsid w:val="005F4688"/>
    <w:rsid w:val="005F6422"/>
    <w:rsid w:val="00601DB9"/>
    <w:rsid w:val="0060361D"/>
    <w:rsid w:val="006045F5"/>
    <w:rsid w:val="00604A87"/>
    <w:rsid w:val="00604EAC"/>
    <w:rsid w:val="006055BE"/>
    <w:rsid w:val="00610129"/>
    <w:rsid w:val="006141E9"/>
    <w:rsid w:val="00616475"/>
    <w:rsid w:val="00621E0D"/>
    <w:rsid w:val="00624EBF"/>
    <w:rsid w:val="00633171"/>
    <w:rsid w:val="0064071B"/>
    <w:rsid w:val="006412BA"/>
    <w:rsid w:val="00641843"/>
    <w:rsid w:val="00643959"/>
    <w:rsid w:val="00645ACB"/>
    <w:rsid w:val="006504F5"/>
    <w:rsid w:val="00654AB0"/>
    <w:rsid w:val="006573DC"/>
    <w:rsid w:val="006622B5"/>
    <w:rsid w:val="00663EC5"/>
    <w:rsid w:val="0067041C"/>
    <w:rsid w:val="0067051A"/>
    <w:rsid w:val="00672E5F"/>
    <w:rsid w:val="006752D9"/>
    <w:rsid w:val="00677467"/>
    <w:rsid w:val="00680B8D"/>
    <w:rsid w:val="00682A2E"/>
    <w:rsid w:val="00685622"/>
    <w:rsid w:val="0069335D"/>
    <w:rsid w:val="00695506"/>
    <w:rsid w:val="00696A3E"/>
    <w:rsid w:val="00697235"/>
    <w:rsid w:val="006A252C"/>
    <w:rsid w:val="006A3304"/>
    <w:rsid w:val="006A5634"/>
    <w:rsid w:val="006A5961"/>
    <w:rsid w:val="006A7914"/>
    <w:rsid w:val="006A7E0A"/>
    <w:rsid w:val="006B0058"/>
    <w:rsid w:val="006B0226"/>
    <w:rsid w:val="006B18CD"/>
    <w:rsid w:val="006B6330"/>
    <w:rsid w:val="006B6AC8"/>
    <w:rsid w:val="006C3180"/>
    <w:rsid w:val="006C3DB2"/>
    <w:rsid w:val="006C5465"/>
    <w:rsid w:val="006C60EB"/>
    <w:rsid w:val="006C61F2"/>
    <w:rsid w:val="006D31F3"/>
    <w:rsid w:val="006D42E6"/>
    <w:rsid w:val="006D674C"/>
    <w:rsid w:val="006D7AB6"/>
    <w:rsid w:val="006E225D"/>
    <w:rsid w:val="006E5FF4"/>
    <w:rsid w:val="006E66C6"/>
    <w:rsid w:val="006E7754"/>
    <w:rsid w:val="006F114F"/>
    <w:rsid w:val="006F2E57"/>
    <w:rsid w:val="006F5F3A"/>
    <w:rsid w:val="007013C2"/>
    <w:rsid w:val="00701D15"/>
    <w:rsid w:val="0070257B"/>
    <w:rsid w:val="00705489"/>
    <w:rsid w:val="007072AF"/>
    <w:rsid w:val="007177BD"/>
    <w:rsid w:val="00720756"/>
    <w:rsid w:val="00720D54"/>
    <w:rsid w:val="00721CB9"/>
    <w:rsid w:val="00725811"/>
    <w:rsid w:val="0072633C"/>
    <w:rsid w:val="00730960"/>
    <w:rsid w:val="00731843"/>
    <w:rsid w:val="0073482F"/>
    <w:rsid w:val="007350B8"/>
    <w:rsid w:val="007408BD"/>
    <w:rsid w:val="00742F76"/>
    <w:rsid w:val="00746338"/>
    <w:rsid w:val="00746F53"/>
    <w:rsid w:val="00761042"/>
    <w:rsid w:val="00762509"/>
    <w:rsid w:val="00771B62"/>
    <w:rsid w:val="00772B3F"/>
    <w:rsid w:val="00780985"/>
    <w:rsid w:val="00784405"/>
    <w:rsid w:val="007854C0"/>
    <w:rsid w:val="00786F01"/>
    <w:rsid w:val="00787AC8"/>
    <w:rsid w:val="007904A4"/>
    <w:rsid w:val="00791E52"/>
    <w:rsid w:val="0079562F"/>
    <w:rsid w:val="00795C61"/>
    <w:rsid w:val="00796123"/>
    <w:rsid w:val="007A20E2"/>
    <w:rsid w:val="007A2B0F"/>
    <w:rsid w:val="007A5E48"/>
    <w:rsid w:val="007B1E94"/>
    <w:rsid w:val="007B3FA4"/>
    <w:rsid w:val="007C0FFF"/>
    <w:rsid w:val="007C1E89"/>
    <w:rsid w:val="007C29F2"/>
    <w:rsid w:val="007C3252"/>
    <w:rsid w:val="007C4F3F"/>
    <w:rsid w:val="007C7B07"/>
    <w:rsid w:val="007D2CC8"/>
    <w:rsid w:val="007D501E"/>
    <w:rsid w:val="007E0EC0"/>
    <w:rsid w:val="007E4F45"/>
    <w:rsid w:val="007E6696"/>
    <w:rsid w:val="007E71BD"/>
    <w:rsid w:val="007F1DCE"/>
    <w:rsid w:val="007F451B"/>
    <w:rsid w:val="007F6C75"/>
    <w:rsid w:val="008029CF"/>
    <w:rsid w:val="008046DF"/>
    <w:rsid w:val="0080613E"/>
    <w:rsid w:val="00806EAF"/>
    <w:rsid w:val="00807508"/>
    <w:rsid w:val="00810158"/>
    <w:rsid w:val="00810BA6"/>
    <w:rsid w:val="008146AA"/>
    <w:rsid w:val="00817AF3"/>
    <w:rsid w:val="00827C01"/>
    <w:rsid w:val="008307FA"/>
    <w:rsid w:val="008316D3"/>
    <w:rsid w:val="0083195A"/>
    <w:rsid w:val="00832A26"/>
    <w:rsid w:val="00836EFA"/>
    <w:rsid w:val="0084091F"/>
    <w:rsid w:val="00845D21"/>
    <w:rsid w:val="00847A8A"/>
    <w:rsid w:val="00863F41"/>
    <w:rsid w:val="00864635"/>
    <w:rsid w:val="00867CEA"/>
    <w:rsid w:val="008707DE"/>
    <w:rsid w:val="0087386F"/>
    <w:rsid w:val="00873D1B"/>
    <w:rsid w:val="00876B8D"/>
    <w:rsid w:val="00885AE8"/>
    <w:rsid w:val="00886BB0"/>
    <w:rsid w:val="00891226"/>
    <w:rsid w:val="0089171C"/>
    <w:rsid w:val="008968C8"/>
    <w:rsid w:val="008A1D1F"/>
    <w:rsid w:val="008A380D"/>
    <w:rsid w:val="008A42F4"/>
    <w:rsid w:val="008A4B6B"/>
    <w:rsid w:val="008A7452"/>
    <w:rsid w:val="008B0035"/>
    <w:rsid w:val="008B019E"/>
    <w:rsid w:val="008B3A51"/>
    <w:rsid w:val="008C212D"/>
    <w:rsid w:val="008C756A"/>
    <w:rsid w:val="008D23D5"/>
    <w:rsid w:val="008D47E1"/>
    <w:rsid w:val="008D4877"/>
    <w:rsid w:val="008D5E62"/>
    <w:rsid w:val="008E2155"/>
    <w:rsid w:val="008E23D6"/>
    <w:rsid w:val="008F032B"/>
    <w:rsid w:val="008F1A85"/>
    <w:rsid w:val="008F26E9"/>
    <w:rsid w:val="0090252A"/>
    <w:rsid w:val="0091003E"/>
    <w:rsid w:val="00914C35"/>
    <w:rsid w:val="0091657A"/>
    <w:rsid w:val="00920357"/>
    <w:rsid w:val="00920858"/>
    <w:rsid w:val="00920C1F"/>
    <w:rsid w:val="00921DCF"/>
    <w:rsid w:val="00924739"/>
    <w:rsid w:val="009345BD"/>
    <w:rsid w:val="00934D75"/>
    <w:rsid w:val="00937301"/>
    <w:rsid w:val="00945AE6"/>
    <w:rsid w:val="00947B14"/>
    <w:rsid w:val="00950F18"/>
    <w:rsid w:val="00951611"/>
    <w:rsid w:val="00951720"/>
    <w:rsid w:val="00953354"/>
    <w:rsid w:val="009537F1"/>
    <w:rsid w:val="00954221"/>
    <w:rsid w:val="00956E80"/>
    <w:rsid w:val="00964051"/>
    <w:rsid w:val="00964647"/>
    <w:rsid w:val="00965069"/>
    <w:rsid w:val="00966585"/>
    <w:rsid w:val="009705F8"/>
    <w:rsid w:val="0097105A"/>
    <w:rsid w:val="00986212"/>
    <w:rsid w:val="0099034A"/>
    <w:rsid w:val="0099243F"/>
    <w:rsid w:val="00997F25"/>
    <w:rsid w:val="009A0AA8"/>
    <w:rsid w:val="009A27C7"/>
    <w:rsid w:val="009A2AFC"/>
    <w:rsid w:val="009A377B"/>
    <w:rsid w:val="009A55FF"/>
    <w:rsid w:val="009A75AC"/>
    <w:rsid w:val="009B2284"/>
    <w:rsid w:val="009B47D3"/>
    <w:rsid w:val="009B5577"/>
    <w:rsid w:val="009C1CD6"/>
    <w:rsid w:val="009C3CDC"/>
    <w:rsid w:val="009C52E8"/>
    <w:rsid w:val="009C59C5"/>
    <w:rsid w:val="009C5B31"/>
    <w:rsid w:val="009C70A5"/>
    <w:rsid w:val="009C7E5C"/>
    <w:rsid w:val="009D19BC"/>
    <w:rsid w:val="009D36B0"/>
    <w:rsid w:val="009D45C0"/>
    <w:rsid w:val="009D5DCE"/>
    <w:rsid w:val="009E029F"/>
    <w:rsid w:val="009E0AD2"/>
    <w:rsid w:val="009E2171"/>
    <w:rsid w:val="009E24BA"/>
    <w:rsid w:val="009F26D3"/>
    <w:rsid w:val="009F3619"/>
    <w:rsid w:val="009F39E5"/>
    <w:rsid w:val="009F5B4A"/>
    <w:rsid w:val="009F6EB9"/>
    <w:rsid w:val="009F7A51"/>
    <w:rsid w:val="00A000A1"/>
    <w:rsid w:val="00A0463C"/>
    <w:rsid w:val="00A060DF"/>
    <w:rsid w:val="00A079F3"/>
    <w:rsid w:val="00A07F09"/>
    <w:rsid w:val="00A07F84"/>
    <w:rsid w:val="00A11AE7"/>
    <w:rsid w:val="00A12B7E"/>
    <w:rsid w:val="00A12F17"/>
    <w:rsid w:val="00A143AA"/>
    <w:rsid w:val="00A15626"/>
    <w:rsid w:val="00A20734"/>
    <w:rsid w:val="00A20956"/>
    <w:rsid w:val="00A22207"/>
    <w:rsid w:val="00A22611"/>
    <w:rsid w:val="00A23AD5"/>
    <w:rsid w:val="00A3085C"/>
    <w:rsid w:val="00A32238"/>
    <w:rsid w:val="00A32D90"/>
    <w:rsid w:val="00A37A52"/>
    <w:rsid w:val="00A42565"/>
    <w:rsid w:val="00A4287A"/>
    <w:rsid w:val="00A4500A"/>
    <w:rsid w:val="00A5174D"/>
    <w:rsid w:val="00A52230"/>
    <w:rsid w:val="00A53249"/>
    <w:rsid w:val="00A5331C"/>
    <w:rsid w:val="00A54827"/>
    <w:rsid w:val="00A54CCA"/>
    <w:rsid w:val="00A55D93"/>
    <w:rsid w:val="00A611E8"/>
    <w:rsid w:val="00A6123F"/>
    <w:rsid w:val="00A6502A"/>
    <w:rsid w:val="00A66F57"/>
    <w:rsid w:val="00A827EE"/>
    <w:rsid w:val="00A83D9F"/>
    <w:rsid w:val="00A84B69"/>
    <w:rsid w:val="00A870C1"/>
    <w:rsid w:val="00A876BE"/>
    <w:rsid w:val="00A91B32"/>
    <w:rsid w:val="00A91FD7"/>
    <w:rsid w:val="00A94D01"/>
    <w:rsid w:val="00A96DC2"/>
    <w:rsid w:val="00AA2812"/>
    <w:rsid w:val="00AA2BEC"/>
    <w:rsid w:val="00AA41C9"/>
    <w:rsid w:val="00AA43D8"/>
    <w:rsid w:val="00AA59B3"/>
    <w:rsid w:val="00AC08BC"/>
    <w:rsid w:val="00AC0976"/>
    <w:rsid w:val="00AC36A2"/>
    <w:rsid w:val="00AC3A65"/>
    <w:rsid w:val="00AC4081"/>
    <w:rsid w:val="00AD1541"/>
    <w:rsid w:val="00AD5D81"/>
    <w:rsid w:val="00AE03A9"/>
    <w:rsid w:val="00AE3512"/>
    <w:rsid w:val="00AE5D54"/>
    <w:rsid w:val="00AE6824"/>
    <w:rsid w:val="00AF01B0"/>
    <w:rsid w:val="00AF4F84"/>
    <w:rsid w:val="00B03087"/>
    <w:rsid w:val="00B042D6"/>
    <w:rsid w:val="00B06706"/>
    <w:rsid w:val="00B11EA8"/>
    <w:rsid w:val="00B124F7"/>
    <w:rsid w:val="00B1533B"/>
    <w:rsid w:val="00B163D6"/>
    <w:rsid w:val="00B16823"/>
    <w:rsid w:val="00B2120C"/>
    <w:rsid w:val="00B247F1"/>
    <w:rsid w:val="00B33325"/>
    <w:rsid w:val="00B3539B"/>
    <w:rsid w:val="00B3558F"/>
    <w:rsid w:val="00B35906"/>
    <w:rsid w:val="00B41177"/>
    <w:rsid w:val="00B41A88"/>
    <w:rsid w:val="00B433E5"/>
    <w:rsid w:val="00B43E06"/>
    <w:rsid w:val="00B472CF"/>
    <w:rsid w:val="00B54548"/>
    <w:rsid w:val="00B54E43"/>
    <w:rsid w:val="00B56E99"/>
    <w:rsid w:val="00B571CD"/>
    <w:rsid w:val="00B611A0"/>
    <w:rsid w:val="00B62159"/>
    <w:rsid w:val="00B67C3C"/>
    <w:rsid w:val="00B75D31"/>
    <w:rsid w:val="00B816CD"/>
    <w:rsid w:val="00B85595"/>
    <w:rsid w:val="00B9010E"/>
    <w:rsid w:val="00B95ED7"/>
    <w:rsid w:val="00B97E22"/>
    <w:rsid w:val="00BA3F6B"/>
    <w:rsid w:val="00BA44B0"/>
    <w:rsid w:val="00BA46B9"/>
    <w:rsid w:val="00BB6C24"/>
    <w:rsid w:val="00BC57AD"/>
    <w:rsid w:val="00BD0025"/>
    <w:rsid w:val="00BD08C3"/>
    <w:rsid w:val="00BE2FD0"/>
    <w:rsid w:val="00BE7CCA"/>
    <w:rsid w:val="00BF33C3"/>
    <w:rsid w:val="00BF3CB4"/>
    <w:rsid w:val="00BF587B"/>
    <w:rsid w:val="00C02D1E"/>
    <w:rsid w:val="00C068E7"/>
    <w:rsid w:val="00C16FF1"/>
    <w:rsid w:val="00C175D1"/>
    <w:rsid w:val="00C17EDC"/>
    <w:rsid w:val="00C22A1D"/>
    <w:rsid w:val="00C320CD"/>
    <w:rsid w:val="00C34F44"/>
    <w:rsid w:val="00C362FD"/>
    <w:rsid w:val="00C37FB6"/>
    <w:rsid w:val="00C43B0C"/>
    <w:rsid w:val="00C4462F"/>
    <w:rsid w:val="00C45EC8"/>
    <w:rsid w:val="00C51786"/>
    <w:rsid w:val="00C528D5"/>
    <w:rsid w:val="00C55353"/>
    <w:rsid w:val="00C561DC"/>
    <w:rsid w:val="00C56DF0"/>
    <w:rsid w:val="00C5781A"/>
    <w:rsid w:val="00C57C1B"/>
    <w:rsid w:val="00C60F1D"/>
    <w:rsid w:val="00C63218"/>
    <w:rsid w:val="00C660D4"/>
    <w:rsid w:val="00C666A1"/>
    <w:rsid w:val="00C66B6A"/>
    <w:rsid w:val="00C67C26"/>
    <w:rsid w:val="00C70406"/>
    <w:rsid w:val="00C74CEA"/>
    <w:rsid w:val="00C80EC3"/>
    <w:rsid w:val="00C82F48"/>
    <w:rsid w:val="00C91116"/>
    <w:rsid w:val="00C924BA"/>
    <w:rsid w:val="00C92DF1"/>
    <w:rsid w:val="00C93B02"/>
    <w:rsid w:val="00C9573C"/>
    <w:rsid w:val="00C95AFE"/>
    <w:rsid w:val="00C97B00"/>
    <w:rsid w:val="00CA33C1"/>
    <w:rsid w:val="00CA5465"/>
    <w:rsid w:val="00CA5C26"/>
    <w:rsid w:val="00CB145A"/>
    <w:rsid w:val="00CB221A"/>
    <w:rsid w:val="00CB6FD7"/>
    <w:rsid w:val="00CC06AC"/>
    <w:rsid w:val="00CC0C25"/>
    <w:rsid w:val="00CC20AF"/>
    <w:rsid w:val="00CC2AC0"/>
    <w:rsid w:val="00CC2C0B"/>
    <w:rsid w:val="00CD5964"/>
    <w:rsid w:val="00CD5A21"/>
    <w:rsid w:val="00CD79D8"/>
    <w:rsid w:val="00CE3F2E"/>
    <w:rsid w:val="00CE6EF2"/>
    <w:rsid w:val="00CF4FE5"/>
    <w:rsid w:val="00CF5D65"/>
    <w:rsid w:val="00CF77FF"/>
    <w:rsid w:val="00D01F27"/>
    <w:rsid w:val="00D02CD9"/>
    <w:rsid w:val="00D047C3"/>
    <w:rsid w:val="00D04FD4"/>
    <w:rsid w:val="00D051D2"/>
    <w:rsid w:val="00D117CF"/>
    <w:rsid w:val="00D13ADA"/>
    <w:rsid w:val="00D21619"/>
    <w:rsid w:val="00D2629B"/>
    <w:rsid w:val="00D2794B"/>
    <w:rsid w:val="00D30DBA"/>
    <w:rsid w:val="00D3418C"/>
    <w:rsid w:val="00D3500C"/>
    <w:rsid w:val="00D41BA1"/>
    <w:rsid w:val="00D43A95"/>
    <w:rsid w:val="00D47F34"/>
    <w:rsid w:val="00D511BC"/>
    <w:rsid w:val="00D5121F"/>
    <w:rsid w:val="00D51A42"/>
    <w:rsid w:val="00D534B3"/>
    <w:rsid w:val="00D53CBE"/>
    <w:rsid w:val="00D556DD"/>
    <w:rsid w:val="00D5603C"/>
    <w:rsid w:val="00D56B47"/>
    <w:rsid w:val="00D570E1"/>
    <w:rsid w:val="00D62B1C"/>
    <w:rsid w:val="00D62F7F"/>
    <w:rsid w:val="00D638AD"/>
    <w:rsid w:val="00D65473"/>
    <w:rsid w:val="00D71CA5"/>
    <w:rsid w:val="00D76496"/>
    <w:rsid w:val="00D80D00"/>
    <w:rsid w:val="00D8313D"/>
    <w:rsid w:val="00D853F3"/>
    <w:rsid w:val="00D908B3"/>
    <w:rsid w:val="00DA1E30"/>
    <w:rsid w:val="00DA2213"/>
    <w:rsid w:val="00DA44A2"/>
    <w:rsid w:val="00DA5A5F"/>
    <w:rsid w:val="00DA79A7"/>
    <w:rsid w:val="00DB0442"/>
    <w:rsid w:val="00DB24FF"/>
    <w:rsid w:val="00DB5B76"/>
    <w:rsid w:val="00DB6584"/>
    <w:rsid w:val="00DB7303"/>
    <w:rsid w:val="00DB7D15"/>
    <w:rsid w:val="00DC62E9"/>
    <w:rsid w:val="00DD04C8"/>
    <w:rsid w:val="00DD2F94"/>
    <w:rsid w:val="00DE41E1"/>
    <w:rsid w:val="00DF443A"/>
    <w:rsid w:val="00DF63A0"/>
    <w:rsid w:val="00DF65F7"/>
    <w:rsid w:val="00DF721B"/>
    <w:rsid w:val="00E02534"/>
    <w:rsid w:val="00E073D7"/>
    <w:rsid w:val="00E114DE"/>
    <w:rsid w:val="00E15FCD"/>
    <w:rsid w:val="00E214A8"/>
    <w:rsid w:val="00E221CB"/>
    <w:rsid w:val="00E22329"/>
    <w:rsid w:val="00E24421"/>
    <w:rsid w:val="00E24ADC"/>
    <w:rsid w:val="00E24DE2"/>
    <w:rsid w:val="00E36D4B"/>
    <w:rsid w:val="00E4212D"/>
    <w:rsid w:val="00E4388D"/>
    <w:rsid w:val="00E45AA7"/>
    <w:rsid w:val="00E4614D"/>
    <w:rsid w:val="00E56FED"/>
    <w:rsid w:val="00E67625"/>
    <w:rsid w:val="00E71C60"/>
    <w:rsid w:val="00E72AEC"/>
    <w:rsid w:val="00E77C95"/>
    <w:rsid w:val="00E82731"/>
    <w:rsid w:val="00E87AF9"/>
    <w:rsid w:val="00E955F0"/>
    <w:rsid w:val="00E95750"/>
    <w:rsid w:val="00E97171"/>
    <w:rsid w:val="00EA414A"/>
    <w:rsid w:val="00EB5D3A"/>
    <w:rsid w:val="00EC25DD"/>
    <w:rsid w:val="00EC57F3"/>
    <w:rsid w:val="00EC5802"/>
    <w:rsid w:val="00EC6BFF"/>
    <w:rsid w:val="00ED58BB"/>
    <w:rsid w:val="00EE23AA"/>
    <w:rsid w:val="00EF143A"/>
    <w:rsid w:val="00F016F6"/>
    <w:rsid w:val="00F023B0"/>
    <w:rsid w:val="00F03CD8"/>
    <w:rsid w:val="00F0446D"/>
    <w:rsid w:val="00F07355"/>
    <w:rsid w:val="00F111E1"/>
    <w:rsid w:val="00F13AA5"/>
    <w:rsid w:val="00F16745"/>
    <w:rsid w:val="00F16CCC"/>
    <w:rsid w:val="00F2059B"/>
    <w:rsid w:val="00F2667F"/>
    <w:rsid w:val="00F32C06"/>
    <w:rsid w:val="00F376A5"/>
    <w:rsid w:val="00F47BA5"/>
    <w:rsid w:val="00F50E53"/>
    <w:rsid w:val="00F5113C"/>
    <w:rsid w:val="00F51A11"/>
    <w:rsid w:val="00F542F2"/>
    <w:rsid w:val="00F55772"/>
    <w:rsid w:val="00F56A90"/>
    <w:rsid w:val="00F62371"/>
    <w:rsid w:val="00F6333C"/>
    <w:rsid w:val="00F64AF6"/>
    <w:rsid w:val="00F64CAA"/>
    <w:rsid w:val="00F65D19"/>
    <w:rsid w:val="00F70625"/>
    <w:rsid w:val="00F75172"/>
    <w:rsid w:val="00F75EF6"/>
    <w:rsid w:val="00F80FEA"/>
    <w:rsid w:val="00F85E96"/>
    <w:rsid w:val="00F925C3"/>
    <w:rsid w:val="00FA52FE"/>
    <w:rsid w:val="00FA672C"/>
    <w:rsid w:val="00FA70BC"/>
    <w:rsid w:val="00FA774A"/>
    <w:rsid w:val="00FB09E9"/>
    <w:rsid w:val="00FB2723"/>
    <w:rsid w:val="00FB6CDE"/>
    <w:rsid w:val="00FC011F"/>
    <w:rsid w:val="00FC3C19"/>
    <w:rsid w:val="00FC47BD"/>
    <w:rsid w:val="00FD748F"/>
    <w:rsid w:val="00FD7ED8"/>
    <w:rsid w:val="00FE1473"/>
    <w:rsid w:val="00FE37CF"/>
    <w:rsid w:val="00FE5BC0"/>
    <w:rsid w:val="00FE63C3"/>
    <w:rsid w:val="00FF2E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5:docId w15:val="{42161D45-E4AB-4AC8-B726-EA8FB879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AA7"/>
  </w:style>
  <w:style w:type="paragraph" w:styleId="Ttulo2">
    <w:name w:val="heading 2"/>
    <w:basedOn w:val="Normal"/>
    <w:next w:val="Normal"/>
    <w:link w:val="Ttulo2Car"/>
    <w:qFormat/>
    <w:rsid w:val="00F2059B"/>
    <w:pPr>
      <w:keepNext/>
      <w:spacing w:after="0" w:line="240" w:lineRule="auto"/>
      <w:jc w:val="center"/>
      <w:outlineLvl w:val="1"/>
    </w:pPr>
    <w:rPr>
      <w:rFonts w:ascii="Arial" w:eastAsia="MS Mincho"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29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291B"/>
  </w:style>
  <w:style w:type="paragraph" w:styleId="Piedepgina">
    <w:name w:val="footer"/>
    <w:basedOn w:val="Normal"/>
    <w:link w:val="PiedepginaCar"/>
    <w:uiPriority w:val="99"/>
    <w:unhideWhenUsed/>
    <w:rsid w:val="002329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291B"/>
  </w:style>
  <w:style w:type="table" w:customStyle="1" w:styleId="Sombreadoclaro-nfasis11">
    <w:name w:val="Sombreado claro - Énfasis 11"/>
    <w:basedOn w:val="Tablanormal"/>
    <w:uiPriority w:val="60"/>
    <w:rsid w:val="00193E4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2-nfasis11">
    <w:name w:val="Sombreado medio 2 - Énfasis 11"/>
    <w:basedOn w:val="Tablanormal"/>
    <w:uiPriority w:val="64"/>
    <w:rsid w:val="00FE63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302F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4668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uiPriority w:val="65"/>
    <w:rsid w:val="008A380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1-nfasis3">
    <w:name w:val="Medium Shading 1 Accent 3"/>
    <w:basedOn w:val="Tablanormal"/>
    <w:uiPriority w:val="63"/>
    <w:rsid w:val="008A380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8A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573DC"/>
    <w:pPr>
      <w:ind w:left="720"/>
      <w:contextualSpacing/>
    </w:pPr>
  </w:style>
  <w:style w:type="paragraph" w:styleId="Textodeglobo">
    <w:name w:val="Balloon Text"/>
    <w:basedOn w:val="Normal"/>
    <w:link w:val="TextodegloboCar"/>
    <w:uiPriority w:val="99"/>
    <w:semiHidden/>
    <w:unhideWhenUsed/>
    <w:rsid w:val="008061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613E"/>
    <w:rPr>
      <w:rFonts w:ascii="Tahoma" w:hAnsi="Tahoma" w:cs="Tahoma"/>
      <w:sz w:val="16"/>
      <w:szCs w:val="16"/>
    </w:rPr>
  </w:style>
  <w:style w:type="character" w:customStyle="1" w:styleId="Ttulo2Car">
    <w:name w:val="Título 2 Car"/>
    <w:basedOn w:val="Fuentedeprrafopredeter"/>
    <w:link w:val="Ttulo2"/>
    <w:rsid w:val="00F2059B"/>
    <w:rPr>
      <w:rFonts w:ascii="Arial" w:eastAsia="MS Mincho" w:hAnsi="Arial" w:cs="Arial"/>
      <w:b/>
      <w:szCs w:val="20"/>
    </w:rPr>
  </w:style>
  <w:style w:type="paragraph" w:styleId="Textonotapie">
    <w:name w:val="footnote text"/>
    <w:basedOn w:val="Normal"/>
    <w:link w:val="TextonotapieCar"/>
    <w:rsid w:val="00F2059B"/>
    <w:pPr>
      <w:spacing w:after="0" w:line="240" w:lineRule="auto"/>
    </w:pPr>
    <w:rPr>
      <w:rFonts w:ascii="Times New Roman" w:eastAsia="MS Mincho" w:hAnsi="Times New Roman" w:cs="Times New Roman"/>
      <w:sz w:val="20"/>
      <w:szCs w:val="20"/>
    </w:rPr>
  </w:style>
  <w:style w:type="character" w:customStyle="1" w:styleId="TextonotapieCar">
    <w:name w:val="Texto nota pie Car"/>
    <w:basedOn w:val="Fuentedeprrafopredeter"/>
    <w:link w:val="Textonotapie"/>
    <w:rsid w:val="00F2059B"/>
    <w:rPr>
      <w:rFonts w:ascii="Times New Roman" w:eastAsia="MS Mincho" w:hAnsi="Times New Roman" w:cs="Times New Roman"/>
      <w:sz w:val="20"/>
      <w:szCs w:val="20"/>
    </w:rPr>
  </w:style>
  <w:style w:type="character" w:styleId="Refdenotaalpie">
    <w:name w:val="footnote reference"/>
    <w:basedOn w:val="Fuentedeprrafopredeter"/>
    <w:rsid w:val="00F2059B"/>
    <w:rPr>
      <w:vertAlign w:val="superscript"/>
    </w:rPr>
  </w:style>
  <w:style w:type="table" w:styleId="Tablaconcuadrcula">
    <w:name w:val="Table Grid"/>
    <w:basedOn w:val="Tablanormal"/>
    <w:uiPriority w:val="59"/>
    <w:rsid w:val="00A22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45F5"/>
    <w:pPr>
      <w:spacing w:before="100" w:beforeAutospacing="1" w:after="100" w:afterAutospacing="1" w:line="240" w:lineRule="auto"/>
    </w:pPr>
    <w:rPr>
      <w:rFonts w:ascii="Times New Roman" w:hAnsi="Times New Roman" w:cs="Times New Roman"/>
      <w:sz w:val="24"/>
      <w:szCs w:val="24"/>
      <w:lang w:eastAsia="es-ES"/>
    </w:rPr>
  </w:style>
  <w:style w:type="character" w:styleId="Hipervnculo">
    <w:name w:val="Hyperlink"/>
    <w:basedOn w:val="Fuentedeprrafopredeter"/>
    <w:uiPriority w:val="99"/>
    <w:unhideWhenUsed/>
    <w:rsid w:val="001F72F6"/>
    <w:rPr>
      <w:color w:val="0000FF"/>
      <w:u w:val="single"/>
    </w:rPr>
  </w:style>
  <w:style w:type="character" w:customStyle="1" w:styleId="apple-converted-space">
    <w:name w:val="apple-converted-space"/>
    <w:basedOn w:val="Fuentedeprrafopredeter"/>
    <w:rsid w:val="00381FFA"/>
  </w:style>
  <w:style w:type="character" w:styleId="nfasis">
    <w:name w:val="Emphasis"/>
    <w:basedOn w:val="Fuentedeprrafopredeter"/>
    <w:uiPriority w:val="20"/>
    <w:qFormat/>
    <w:rsid w:val="00381FFA"/>
    <w:rPr>
      <w:i/>
      <w:iCs/>
    </w:rPr>
  </w:style>
  <w:style w:type="character" w:styleId="nfasissutil">
    <w:name w:val="Subtle Emphasis"/>
    <w:basedOn w:val="Fuentedeprrafopredeter"/>
    <w:uiPriority w:val="19"/>
    <w:qFormat/>
    <w:rsid w:val="003A59F9"/>
    <w:rPr>
      <w:i/>
      <w:iCs/>
      <w:color w:val="808080" w:themeColor="text1" w:themeTint="7F"/>
    </w:rPr>
  </w:style>
  <w:style w:type="character" w:styleId="Hipervnculovisitado">
    <w:name w:val="FollowedHyperlink"/>
    <w:basedOn w:val="Fuentedeprrafopredeter"/>
    <w:uiPriority w:val="99"/>
    <w:semiHidden/>
    <w:unhideWhenUsed/>
    <w:rsid w:val="00522B49"/>
    <w:rPr>
      <w:color w:val="800080" w:themeColor="followedHyperlink"/>
      <w:u w:val="single"/>
    </w:rPr>
  </w:style>
  <w:style w:type="character" w:styleId="Textoennegrita">
    <w:name w:val="Strong"/>
    <w:basedOn w:val="Fuentedeprrafopredeter"/>
    <w:uiPriority w:val="22"/>
    <w:qFormat/>
    <w:rsid w:val="009D45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29869">
      <w:bodyDiv w:val="1"/>
      <w:marLeft w:val="0"/>
      <w:marRight w:val="0"/>
      <w:marTop w:val="0"/>
      <w:marBottom w:val="0"/>
      <w:divBdr>
        <w:top w:val="none" w:sz="0" w:space="0" w:color="auto"/>
        <w:left w:val="none" w:sz="0" w:space="0" w:color="auto"/>
        <w:bottom w:val="none" w:sz="0" w:space="0" w:color="auto"/>
        <w:right w:val="none" w:sz="0" w:space="0" w:color="auto"/>
      </w:divBdr>
    </w:div>
    <w:div w:id="81605500">
      <w:bodyDiv w:val="1"/>
      <w:marLeft w:val="0"/>
      <w:marRight w:val="0"/>
      <w:marTop w:val="0"/>
      <w:marBottom w:val="0"/>
      <w:divBdr>
        <w:top w:val="none" w:sz="0" w:space="0" w:color="auto"/>
        <w:left w:val="none" w:sz="0" w:space="0" w:color="auto"/>
        <w:bottom w:val="none" w:sz="0" w:space="0" w:color="auto"/>
        <w:right w:val="none" w:sz="0" w:space="0" w:color="auto"/>
      </w:divBdr>
    </w:div>
    <w:div w:id="140007652">
      <w:bodyDiv w:val="1"/>
      <w:marLeft w:val="0"/>
      <w:marRight w:val="0"/>
      <w:marTop w:val="0"/>
      <w:marBottom w:val="0"/>
      <w:divBdr>
        <w:top w:val="none" w:sz="0" w:space="0" w:color="auto"/>
        <w:left w:val="none" w:sz="0" w:space="0" w:color="auto"/>
        <w:bottom w:val="none" w:sz="0" w:space="0" w:color="auto"/>
        <w:right w:val="none" w:sz="0" w:space="0" w:color="auto"/>
      </w:divBdr>
    </w:div>
    <w:div w:id="179009998">
      <w:bodyDiv w:val="1"/>
      <w:marLeft w:val="0"/>
      <w:marRight w:val="0"/>
      <w:marTop w:val="0"/>
      <w:marBottom w:val="0"/>
      <w:divBdr>
        <w:top w:val="none" w:sz="0" w:space="0" w:color="auto"/>
        <w:left w:val="none" w:sz="0" w:space="0" w:color="auto"/>
        <w:bottom w:val="none" w:sz="0" w:space="0" w:color="auto"/>
        <w:right w:val="none" w:sz="0" w:space="0" w:color="auto"/>
      </w:divBdr>
    </w:div>
    <w:div w:id="188182048">
      <w:bodyDiv w:val="1"/>
      <w:marLeft w:val="0"/>
      <w:marRight w:val="0"/>
      <w:marTop w:val="0"/>
      <w:marBottom w:val="0"/>
      <w:divBdr>
        <w:top w:val="none" w:sz="0" w:space="0" w:color="auto"/>
        <w:left w:val="none" w:sz="0" w:space="0" w:color="auto"/>
        <w:bottom w:val="none" w:sz="0" w:space="0" w:color="auto"/>
        <w:right w:val="none" w:sz="0" w:space="0" w:color="auto"/>
      </w:divBdr>
      <w:divsChild>
        <w:div w:id="888764098">
          <w:marLeft w:val="0"/>
          <w:marRight w:val="0"/>
          <w:marTop w:val="0"/>
          <w:marBottom w:val="0"/>
          <w:divBdr>
            <w:top w:val="none" w:sz="0" w:space="0" w:color="auto"/>
            <w:left w:val="none" w:sz="0" w:space="0" w:color="auto"/>
            <w:bottom w:val="none" w:sz="0" w:space="0" w:color="auto"/>
            <w:right w:val="none" w:sz="0" w:space="0" w:color="auto"/>
          </w:divBdr>
          <w:divsChild>
            <w:div w:id="1211068652">
              <w:marLeft w:val="0"/>
              <w:marRight w:val="0"/>
              <w:marTop w:val="0"/>
              <w:marBottom w:val="0"/>
              <w:divBdr>
                <w:top w:val="none" w:sz="0" w:space="0" w:color="auto"/>
                <w:left w:val="none" w:sz="0" w:space="0" w:color="auto"/>
                <w:bottom w:val="none" w:sz="0" w:space="0" w:color="auto"/>
                <w:right w:val="none" w:sz="0" w:space="0" w:color="auto"/>
              </w:divBdr>
              <w:divsChild>
                <w:div w:id="17997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08400">
      <w:bodyDiv w:val="1"/>
      <w:marLeft w:val="0"/>
      <w:marRight w:val="0"/>
      <w:marTop w:val="0"/>
      <w:marBottom w:val="0"/>
      <w:divBdr>
        <w:top w:val="none" w:sz="0" w:space="0" w:color="auto"/>
        <w:left w:val="none" w:sz="0" w:space="0" w:color="auto"/>
        <w:bottom w:val="none" w:sz="0" w:space="0" w:color="auto"/>
        <w:right w:val="none" w:sz="0" w:space="0" w:color="auto"/>
      </w:divBdr>
    </w:div>
    <w:div w:id="489560688">
      <w:bodyDiv w:val="1"/>
      <w:marLeft w:val="0"/>
      <w:marRight w:val="0"/>
      <w:marTop w:val="0"/>
      <w:marBottom w:val="0"/>
      <w:divBdr>
        <w:top w:val="none" w:sz="0" w:space="0" w:color="auto"/>
        <w:left w:val="none" w:sz="0" w:space="0" w:color="auto"/>
        <w:bottom w:val="none" w:sz="0" w:space="0" w:color="auto"/>
        <w:right w:val="none" w:sz="0" w:space="0" w:color="auto"/>
      </w:divBdr>
    </w:div>
    <w:div w:id="600643445">
      <w:bodyDiv w:val="1"/>
      <w:marLeft w:val="0"/>
      <w:marRight w:val="0"/>
      <w:marTop w:val="0"/>
      <w:marBottom w:val="0"/>
      <w:divBdr>
        <w:top w:val="none" w:sz="0" w:space="0" w:color="auto"/>
        <w:left w:val="none" w:sz="0" w:space="0" w:color="auto"/>
        <w:bottom w:val="none" w:sz="0" w:space="0" w:color="auto"/>
        <w:right w:val="none" w:sz="0" w:space="0" w:color="auto"/>
      </w:divBdr>
    </w:div>
    <w:div w:id="767114958">
      <w:bodyDiv w:val="1"/>
      <w:marLeft w:val="0"/>
      <w:marRight w:val="0"/>
      <w:marTop w:val="0"/>
      <w:marBottom w:val="0"/>
      <w:divBdr>
        <w:top w:val="none" w:sz="0" w:space="0" w:color="auto"/>
        <w:left w:val="none" w:sz="0" w:space="0" w:color="auto"/>
        <w:bottom w:val="none" w:sz="0" w:space="0" w:color="auto"/>
        <w:right w:val="none" w:sz="0" w:space="0" w:color="auto"/>
      </w:divBdr>
    </w:div>
    <w:div w:id="859398335">
      <w:bodyDiv w:val="1"/>
      <w:marLeft w:val="0"/>
      <w:marRight w:val="0"/>
      <w:marTop w:val="0"/>
      <w:marBottom w:val="0"/>
      <w:divBdr>
        <w:top w:val="none" w:sz="0" w:space="0" w:color="auto"/>
        <w:left w:val="none" w:sz="0" w:space="0" w:color="auto"/>
        <w:bottom w:val="none" w:sz="0" w:space="0" w:color="auto"/>
        <w:right w:val="none" w:sz="0" w:space="0" w:color="auto"/>
      </w:divBdr>
    </w:div>
    <w:div w:id="878784229">
      <w:bodyDiv w:val="1"/>
      <w:marLeft w:val="0"/>
      <w:marRight w:val="0"/>
      <w:marTop w:val="0"/>
      <w:marBottom w:val="0"/>
      <w:divBdr>
        <w:top w:val="none" w:sz="0" w:space="0" w:color="auto"/>
        <w:left w:val="none" w:sz="0" w:space="0" w:color="auto"/>
        <w:bottom w:val="none" w:sz="0" w:space="0" w:color="auto"/>
        <w:right w:val="none" w:sz="0" w:space="0" w:color="auto"/>
      </w:divBdr>
    </w:div>
    <w:div w:id="1021397858">
      <w:bodyDiv w:val="1"/>
      <w:marLeft w:val="0"/>
      <w:marRight w:val="0"/>
      <w:marTop w:val="0"/>
      <w:marBottom w:val="0"/>
      <w:divBdr>
        <w:top w:val="none" w:sz="0" w:space="0" w:color="auto"/>
        <w:left w:val="none" w:sz="0" w:space="0" w:color="auto"/>
        <w:bottom w:val="none" w:sz="0" w:space="0" w:color="auto"/>
        <w:right w:val="none" w:sz="0" w:space="0" w:color="auto"/>
      </w:divBdr>
    </w:div>
    <w:div w:id="1081560815">
      <w:bodyDiv w:val="1"/>
      <w:marLeft w:val="0"/>
      <w:marRight w:val="0"/>
      <w:marTop w:val="0"/>
      <w:marBottom w:val="0"/>
      <w:divBdr>
        <w:top w:val="none" w:sz="0" w:space="0" w:color="auto"/>
        <w:left w:val="none" w:sz="0" w:space="0" w:color="auto"/>
        <w:bottom w:val="none" w:sz="0" w:space="0" w:color="auto"/>
        <w:right w:val="none" w:sz="0" w:space="0" w:color="auto"/>
      </w:divBdr>
    </w:div>
    <w:div w:id="1119572565">
      <w:bodyDiv w:val="1"/>
      <w:marLeft w:val="0"/>
      <w:marRight w:val="0"/>
      <w:marTop w:val="0"/>
      <w:marBottom w:val="0"/>
      <w:divBdr>
        <w:top w:val="none" w:sz="0" w:space="0" w:color="auto"/>
        <w:left w:val="none" w:sz="0" w:space="0" w:color="auto"/>
        <w:bottom w:val="none" w:sz="0" w:space="0" w:color="auto"/>
        <w:right w:val="none" w:sz="0" w:space="0" w:color="auto"/>
      </w:divBdr>
    </w:div>
    <w:div w:id="1251082365">
      <w:bodyDiv w:val="1"/>
      <w:marLeft w:val="0"/>
      <w:marRight w:val="0"/>
      <w:marTop w:val="0"/>
      <w:marBottom w:val="0"/>
      <w:divBdr>
        <w:top w:val="none" w:sz="0" w:space="0" w:color="auto"/>
        <w:left w:val="none" w:sz="0" w:space="0" w:color="auto"/>
        <w:bottom w:val="none" w:sz="0" w:space="0" w:color="auto"/>
        <w:right w:val="none" w:sz="0" w:space="0" w:color="auto"/>
      </w:divBdr>
    </w:div>
    <w:div w:id="1273627229">
      <w:bodyDiv w:val="1"/>
      <w:marLeft w:val="0"/>
      <w:marRight w:val="0"/>
      <w:marTop w:val="0"/>
      <w:marBottom w:val="0"/>
      <w:divBdr>
        <w:top w:val="none" w:sz="0" w:space="0" w:color="auto"/>
        <w:left w:val="none" w:sz="0" w:space="0" w:color="auto"/>
        <w:bottom w:val="none" w:sz="0" w:space="0" w:color="auto"/>
        <w:right w:val="none" w:sz="0" w:space="0" w:color="auto"/>
      </w:divBdr>
    </w:div>
    <w:div w:id="1305694886">
      <w:bodyDiv w:val="1"/>
      <w:marLeft w:val="0"/>
      <w:marRight w:val="0"/>
      <w:marTop w:val="0"/>
      <w:marBottom w:val="0"/>
      <w:divBdr>
        <w:top w:val="none" w:sz="0" w:space="0" w:color="auto"/>
        <w:left w:val="none" w:sz="0" w:space="0" w:color="auto"/>
        <w:bottom w:val="none" w:sz="0" w:space="0" w:color="auto"/>
        <w:right w:val="none" w:sz="0" w:space="0" w:color="auto"/>
      </w:divBdr>
    </w:div>
    <w:div w:id="1518158462">
      <w:bodyDiv w:val="1"/>
      <w:marLeft w:val="0"/>
      <w:marRight w:val="0"/>
      <w:marTop w:val="0"/>
      <w:marBottom w:val="0"/>
      <w:divBdr>
        <w:top w:val="none" w:sz="0" w:space="0" w:color="auto"/>
        <w:left w:val="none" w:sz="0" w:space="0" w:color="auto"/>
        <w:bottom w:val="none" w:sz="0" w:space="0" w:color="auto"/>
        <w:right w:val="none" w:sz="0" w:space="0" w:color="auto"/>
      </w:divBdr>
    </w:div>
    <w:div w:id="1947232283">
      <w:bodyDiv w:val="1"/>
      <w:marLeft w:val="0"/>
      <w:marRight w:val="0"/>
      <w:marTop w:val="0"/>
      <w:marBottom w:val="0"/>
      <w:divBdr>
        <w:top w:val="none" w:sz="0" w:space="0" w:color="auto"/>
        <w:left w:val="none" w:sz="0" w:space="0" w:color="auto"/>
        <w:bottom w:val="none" w:sz="0" w:space="0" w:color="auto"/>
        <w:right w:val="none" w:sz="0" w:space="0" w:color="auto"/>
      </w:divBdr>
    </w:div>
    <w:div w:id="1949846977">
      <w:bodyDiv w:val="1"/>
      <w:marLeft w:val="0"/>
      <w:marRight w:val="0"/>
      <w:marTop w:val="0"/>
      <w:marBottom w:val="0"/>
      <w:divBdr>
        <w:top w:val="none" w:sz="0" w:space="0" w:color="auto"/>
        <w:left w:val="none" w:sz="0" w:space="0" w:color="auto"/>
        <w:bottom w:val="none" w:sz="0" w:space="0" w:color="auto"/>
        <w:right w:val="none" w:sz="0" w:space="0" w:color="auto"/>
      </w:divBdr>
    </w:div>
    <w:div w:id="1956133321">
      <w:bodyDiv w:val="1"/>
      <w:marLeft w:val="0"/>
      <w:marRight w:val="0"/>
      <w:marTop w:val="0"/>
      <w:marBottom w:val="0"/>
      <w:divBdr>
        <w:top w:val="none" w:sz="0" w:space="0" w:color="auto"/>
        <w:left w:val="none" w:sz="0" w:space="0" w:color="auto"/>
        <w:bottom w:val="none" w:sz="0" w:space="0" w:color="auto"/>
        <w:right w:val="none" w:sz="0" w:space="0" w:color="auto"/>
      </w:divBdr>
      <w:divsChild>
        <w:div w:id="1233466038">
          <w:marLeft w:val="0"/>
          <w:marRight w:val="0"/>
          <w:marTop w:val="0"/>
          <w:marBottom w:val="0"/>
          <w:divBdr>
            <w:top w:val="none" w:sz="0" w:space="0" w:color="auto"/>
            <w:left w:val="none" w:sz="0" w:space="0" w:color="auto"/>
            <w:bottom w:val="none" w:sz="0" w:space="0" w:color="auto"/>
            <w:right w:val="none" w:sz="0" w:space="0" w:color="auto"/>
          </w:divBdr>
          <w:divsChild>
            <w:div w:id="284964840">
              <w:marLeft w:val="0"/>
              <w:marRight w:val="0"/>
              <w:marTop w:val="0"/>
              <w:marBottom w:val="0"/>
              <w:divBdr>
                <w:top w:val="none" w:sz="0" w:space="0" w:color="auto"/>
                <w:left w:val="none" w:sz="0" w:space="0" w:color="auto"/>
                <w:bottom w:val="none" w:sz="0" w:space="0" w:color="auto"/>
                <w:right w:val="none" w:sz="0" w:space="0" w:color="auto"/>
              </w:divBdr>
              <w:divsChild>
                <w:div w:id="84285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58879">
      <w:bodyDiv w:val="1"/>
      <w:marLeft w:val="0"/>
      <w:marRight w:val="0"/>
      <w:marTop w:val="0"/>
      <w:marBottom w:val="0"/>
      <w:divBdr>
        <w:top w:val="none" w:sz="0" w:space="0" w:color="auto"/>
        <w:left w:val="none" w:sz="0" w:space="0" w:color="auto"/>
        <w:bottom w:val="none" w:sz="0" w:space="0" w:color="auto"/>
        <w:right w:val="none" w:sz="0" w:space="0" w:color="auto"/>
      </w:divBdr>
    </w:div>
    <w:div w:id="2094550181">
      <w:bodyDiv w:val="1"/>
      <w:marLeft w:val="0"/>
      <w:marRight w:val="0"/>
      <w:marTop w:val="0"/>
      <w:marBottom w:val="0"/>
      <w:divBdr>
        <w:top w:val="none" w:sz="0" w:space="0" w:color="auto"/>
        <w:left w:val="none" w:sz="0" w:space="0" w:color="auto"/>
        <w:bottom w:val="none" w:sz="0" w:space="0" w:color="auto"/>
        <w:right w:val="none" w:sz="0" w:space="0" w:color="auto"/>
      </w:divBdr>
    </w:div>
    <w:div w:id="212811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debc.gob.mx/main/convenios" TargetMode="External"/><Relationship Id="rId18" Type="http://schemas.openxmlformats.org/officeDocument/2006/relationships/diagramData" Target="diagrams/data1.xml"/><Relationship Id="rId26" Type="http://schemas.openxmlformats.org/officeDocument/2006/relationships/hyperlink" Target="http://www.indebc.gob.mx/transparencia/convenios" TargetMode="External"/><Relationship Id="rId39" Type="http://schemas.openxmlformats.org/officeDocument/2006/relationships/theme" Target="theme/theme1.xml"/><Relationship Id="rId21" Type="http://schemas.openxmlformats.org/officeDocument/2006/relationships/diagramColors" Target="diagrams/colors1.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indebc.gob.mex/transparencia/convenios" TargetMode="External"/><Relationship Id="rId25" Type="http://schemas.openxmlformats.org/officeDocument/2006/relationships/hyperlink" Target="https://www.gob.mx/conade/acciones-y-programas/evaluaciones-26296" TargetMode="External"/><Relationship Id="rId33" Type="http://schemas.openxmlformats.org/officeDocument/2006/relationships/hyperlink" Target="http://www.copladebc.gob.mx/publicaciones/2013/Apunte%20Poblacion%20de%20los%20municipios%20de%20Baja%20California%202010-2030.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hyperlink" Target="http://www.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gif"/><Relationship Id="rId24" Type="http://schemas.openxmlformats.org/officeDocument/2006/relationships/hyperlink" Target="http://www.indebc.gob.mx" TargetMode="External"/><Relationship Id="rId32" Type="http://schemas.openxmlformats.org/officeDocument/2006/relationships/hyperlink" Target="http://sei.copladebc.gob.mx/"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indebc.gob.mx" TargetMode="External"/><Relationship Id="rId23" Type="http://schemas.openxmlformats.org/officeDocument/2006/relationships/chart" Target="charts/chart1.xml"/><Relationship Id="rId28" Type="http://schemas.openxmlformats.org/officeDocument/2006/relationships/hyperlink" Target="http://www.bajacalifornia.gob.mx" TargetMode="External"/><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diagramLayout" Target="diagrams/layout1.xml"/><Relationship Id="rId31" Type="http://schemas.openxmlformats.org/officeDocument/2006/relationships/hyperlink" Target="https://www.gob.mx/conade/prensa/mas-de-800-ninos-y-jovenes-asisten-a-la-academia-conade-de-beisbol-en-tijuan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indebc.gob.mx/main/convenios" TargetMode="External"/><Relationship Id="rId22" Type="http://schemas.microsoft.com/office/2007/relationships/diagramDrawing" Target="diagrams/drawing1.xml"/><Relationship Id="rId27" Type="http://schemas.openxmlformats.org/officeDocument/2006/relationships/hyperlink" Target="http://www.copladebc.gob.mx/programas/Programa%20de%20Educacion%20de%20BC%202015-2019.pdf" TargetMode="External"/><Relationship Id="rId30" Type="http://schemas.openxmlformats.org/officeDocument/2006/relationships/hyperlink" Target="https://www.gob.mx/conade/articulos/round-3-suena-la-campana-de-academia-conade-en-la-frontera-130842?idiom=es" TargetMode="External"/><Relationship Id="rId35" Type="http://schemas.openxmlformats.org/officeDocument/2006/relationships/header" Target="header2.xml"/><Relationship Id="rId8" Type="http://schemas.openxmlformats.org/officeDocument/2006/relationships/image" Target="media/image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6.gi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E:\INDE\INFORMACION%20COMPLEMENTARIA\Barr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100"/>
            </a:pPr>
            <a:r>
              <a:rPr lang="es-ES" sz="1000" b="1" i="0" baseline="0"/>
              <a:t>Tabla 2.9. Comparativo Recurso Federal Ministrado Vs. Ejercido</a:t>
            </a:r>
          </a:p>
        </c:rich>
      </c:tx>
      <c:layout>
        <c:manualLayout>
          <c:xMode val="edge"/>
          <c:yMode val="edge"/>
          <c:x val="0.14097222222222242"/>
          <c:y val="2.7777777777777856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'Hoja2 (2)'!$A$4</c:f>
              <c:strCache>
                <c:ptCount val="1"/>
                <c:pt idx="0">
                  <c:v>MINISTRADO</c:v>
                </c:pt>
              </c:strCache>
            </c:strRef>
          </c:tx>
          <c:invertIfNegative val="0"/>
          <c:cat>
            <c:strRef>
              <c:f>'Hoja2 (2)'!$B$3:$F$3</c:f>
              <c:strCache>
                <c:ptCount val="5"/>
                <c:pt idx="0">
                  <c:v>PRIMERO</c:v>
                </c:pt>
                <c:pt idx="1">
                  <c:v>SEGUNDO</c:v>
                </c:pt>
                <c:pt idx="2">
                  <c:v>TERCERO</c:v>
                </c:pt>
                <c:pt idx="3">
                  <c:v>CUARTO</c:v>
                </c:pt>
                <c:pt idx="4">
                  <c:v>TOTAL</c:v>
                </c:pt>
              </c:strCache>
            </c:strRef>
          </c:cat>
          <c:val>
            <c:numRef>
              <c:f>'Hoja2 (2)'!$B$4:$E$4</c:f>
              <c:numCache>
                <c:formatCode>0.00</c:formatCode>
                <c:ptCount val="4"/>
                <c:pt idx="0">
                  <c:v>0</c:v>
                </c:pt>
                <c:pt idx="1">
                  <c:v>0</c:v>
                </c:pt>
                <c:pt idx="2" formatCode="_(* #,##0.00_);_(* \(#,##0.00\);_(* &quot;-&quot;??_);_(@_)">
                  <c:v>4300000</c:v>
                </c:pt>
                <c:pt idx="3" formatCode="#,##0.00">
                  <c:v>8482000</c:v>
                </c:pt>
              </c:numCache>
            </c:numRef>
          </c:val>
          <c:extLst>
            <c:ext xmlns:c16="http://schemas.microsoft.com/office/drawing/2014/chart" uri="{C3380CC4-5D6E-409C-BE32-E72D297353CC}">
              <c16:uniqueId val="{00000000-6FAB-4322-8884-A1C9A1689E20}"/>
            </c:ext>
          </c:extLst>
        </c:ser>
        <c:ser>
          <c:idx val="1"/>
          <c:order val="1"/>
          <c:tx>
            <c:strRef>
              <c:f>'Hoja2 (2)'!$A$5</c:f>
              <c:strCache>
                <c:ptCount val="1"/>
                <c:pt idx="0">
                  <c:v>EJERCIDO</c:v>
                </c:pt>
              </c:strCache>
            </c:strRef>
          </c:tx>
          <c:invertIfNegative val="0"/>
          <c:cat>
            <c:strRef>
              <c:f>'Hoja2 (2)'!$B$3:$F$3</c:f>
              <c:strCache>
                <c:ptCount val="5"/>
                <c:pt idx="0">
                  <c:v>PRIMERO</c:v>
                </c:pt>
                <c:pt idx="1">
                  <c:v>SEGUNDO</c:v>
                </c:pt>
                <c:pt idx="2">
                  <c:v>TERCERO</c:v>
                </c:pt>
                <c:pt idx="3">
                  <c:v>CUARTO</c:v>
                </c:pt>
                <c:pt idx="4">
                  <c:v>TOTAL</c:v>
                </c:pt>
              </c:strCache>
            </c:strRef>
          </c:cat>
          <c:val>
            <c:numRef>
              <c:f>'Hoja2 (2)'!$B$5:$E$5</c:f>
              <c:numCache>
                <c:formatCode>General</c:formatCode>
                <c:ptCount val="4"/>
                <c:pt idx="0">
                  <c:v>0</c:v>
                </c:pt>
                <c:pt idx="1">
                  <c:v>0</c:v>
                </c:pt>
                <c:pt idx="2" formatCode="_(* #,##0.00_);_(* \(#,##0.00\);_(* &quot;-&quot;??_);_(@_)">
                  <c:v>871799</c:v>
                </c:pt>
                <c:pt idx="3" formatCode="_(* #,##0.00_);_(* \(#,##0.00\);_(* &quot;-&quot;??_);_(@_)">
                  <c:v>8055540</c:v>
                </c:pt>
              </c:numCache>
            </c:numRef>
          </c:val>
          <c:extLst>
            <c:ext xmlns:c16="http://schemas.microsoft.com/office/drawing/2014/chart" uri="{C3380CC4-5D6E-409C-BE32-E72D297353CC}">
              <c16:uniqueId val="{00000001-6FAB-4322-8884-A1C9A1689E20}"/>
            </c:ext>
          </c:extLst>
        </c:ser>
        <c:dLbls>
          <c:showLegendKey val="0"/>
          <c:showVal val="0"/>
          <c:showCatName val="0"/>
          <c:showSerName val="0"/>
          <c:showPercent val="0"/>
          <c:showBubbleSize val="0"/>
        </c:dLbls>
        <c:gapWidth val="95"/>
        <c:gapDepth val="95"/>
        <c:shape val="box"/>
        <c:axId val="109621248"/>
        <c:axId val="109622784"/>
        <c:axId val="0"/>
      </c:bar3DChart>
      <c:catAx>
        <c:axId val="109621248"/>
        <c:scaling>
          <c:orientation val="minMax"/>
        </c:scaling>
        <c:delete val="0"/>
        <c:axPos val="l"/>
        <c:numFmt formatCode="General" sourceLinked="0"/>
        <c:majorTickMark val="none"/>
        <c:minorTickMark val="none"/>
        <c:tickLblPos val="nextTo"/>
        <c:crossAx val="109622784"/>
        <c:crosses val="autoZero"/>
        <c:auto val="1"/>
        <c:lblAlgn val="ctr"/>
        <c:lblOffset val="100"/>
        <c:noMultiLvlLbl val="0"/>
      </c:catAx>
      <c:valAx>
        <c:axId val="109622784"/>
        <c:scaling>
          <c:orientation val="minMax"/>
        </c:scaling>
        <c:delete val="0"/>
        <c:axPos val="b"/>
        <c:majorGridlines/>
        <c:numFmt formatCode="0.00" sourceLinked="1"/>
        <c:majorTickMark val="none"/>
        <c:minorTickMark val="none"/>
        <c:tickLblPos val="nextTo"/>
        <c:crossAx val="1096212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C59804-EE94-A245-ADDE-87A7FA1D29B1}" type="doc">
      <dgm:prSet loTypeId="urn:microsoft.com/office/officeart/2005/8/layout/hProcess4" loCatId="" qsTypeId="urn:microsoft.com/office/officeart/2005/8/quickstyle/simple4" qsCatId="simple" csTypeId="urn:microsoft.com/office/officeart/2005/8/colors/colorful3" csCatId="colorful" phldr="1"/>
      <dgm:spPr/>
      <dgm:t>
        <a:bodyPr/>
        <a:lstStyle/>
        <a:p>
          <a:endParaRPr lang="es-ES"/>
        </a:p>
      </dgm:t>
    </dgm:pt>
    <dgm:pt modelId="{83D7EB15-F4FB-364F-AD78-B900DD6F22EA}">
      <dgm:prSet phldrT="[Texto]" custT="1"/>
      <dgm:spPr/>
      <dgm:t>
        <a:bodyPr/>
        <a:lstStyle/>
        <a:p>
          <a:r>
            <a:rPr lang="es-ES" sz="1050"/>
            <a:t>Reglas de Operacion</a:t>
          </a:r>
        </a:p>
      </dgm:t>
    </dgm:pt>
    <dgm:pt modelId="{62EDDD1A-4D24-3848-B602-F4C126BAFE74}" type="parTrans" cxnId="{A42945BA-2EBF-1D4E-98E8-13CD059BF80B}">
      <dgm:prSet/>
      <dgm:spPr/>
      <dgm:t>
        <a:bodyPr/>
        <a:lstStyle/>
        <a:p>
          <a:endParaRPr lang="es-ES"/>
        </a:p>
      </dgm:t>
    </dgm:pt>
    <dgm:pt modelId="{6FA6451B-BFAD-DC48-8AFB-7CB8BCAB4C02}" type="sibTrans" cxnId="{A42945BA-2EBF-1D4E-98E8-13CD059BF80B}">
      <dgm:prSet/>
      <dgm:spPr/>
      <dgm:t>
        <a:bodyPr/>
        <a:lstStyle/>
        <a:p>
          <a:endParaRPr lang="es-ES"/>
        </a:p>
      </dgm:t>
    </dgm:pt>
    <dgm:pt modelId="{0031D62C-12B3-CA46-953E-D9E835A73007}">
      <dgm:prSet phldrT="[Texto]"/>
      <dgm:spPr/>
      <dgm:t>
        <a:bodyPr/>
        <a:lstStyle/>
        <a:p>
          <a:r>
            <a:rPr lang="es-ES"/>
            <a:t>DOF 28DIC2016</a:t>
          </a:r>
        </a:p>
      </dgm:t>
    </dgm:pt>
    <dgm:pt modelId="{0891FCA5-7A1B-2144-9856-543BAA236CD8}" type="parTrans" cxnId="{077AB140-5FDC-BD4D-8957-8F0217F7BD70}">
      <dgm:prSet/>
      <dgm:spPr/>
      <dgm:t>
        <a:bodyPr/>
        <a:lstStyle/>
        <a:p>
          <a:endParaRPr lang="es-ES"/>
        </a:p>
      </dgm:t>
    </dgm:pt>
    <dgm:pt modelId="{03D64F73-EA56-3C43-B497-05F511A95FE3}" type="sibTrans" cxnId="{077AB140-5FDC-BD4D-8957-8F0217F7BD70}">
      <dgm:prSet/>
      <dgm:spPr/>
      <dgm:t>
        <a:bodyPr/>
        <a:lstStyle/>
        <a:p>
          <a:endParaRPr lang="es-ES"/>
        </a:p>
      </dgm:t>
    </dgm:pt>
    <dgm:pt modelId="{B1BCBB9A-A6C5-E34C-BF32-F6254BA4BCCE}">
      <dgm:prSet phldrT="[Texto]"/>
      <dgm:spPr/>
      <dgm:t>
        <a:bodyPr/>
        <a:lstStyle/>
        <a:p>
          <a:r>
            <a:rPr lang="en-US"/>
            <a:t>Guia Operativa 2017</a:t>
          </a:r>
          <a:endParaRPr lang="es-ES"/>
        </a:p>
      </dgm:t>
    </dgm:pt>
    <dgm:pt modelId="{E90A0A79-118A-5B46-B16B-929E708E9B07}" type="parTrans" cxnId="{CEC58EA6-7383-A646-84D1-3FF19F885917}">
      <dgm:prSet/>
      <dgm:spPr/>
      <dgm:t>
        <a:bodyPr/>
        <a:lstStyle/>
        <a:p>
          <a:endParaRPr lang="es-ES"/>
        </a:p>
      </dgm:t>
    </dgm:pt>
    <dgm:pt modelId="{D1E308DB-83FB-6E4C-8532-9479CE3D0509}" type="sibTrans" cxnId="{CEC58EA6-7383-A646-84D1-3FF19F885917}">
      <dgm:prSet/>
      <dgm:spPr/>
      <dgm:t>
        <a:bodyPr/>
        <a:lstStyle/>
        <a:p>
          <a:endParaRPr lang="es-ES"/>
        </a:p>
      </dgm:t>
    </dgm:pt>
    <dgm:pt modelId="{D2A3B977-0C9F-184A-B72B-CBACD801355F}">
      <dgm:prSet phldrT="[Texto]"/>
      <dgm:spPr/>
      <dgm:t>
        <a:bodyPr/>
        <a:lstStyle/>
        <a:p>
          <a:r>
            <a:rPr lang="es-ES"/>
            <a:t>S269 Programa de Cultura Fisica y Deporte</a:t>
          </a:r>
        </a:p>
      </dgm:t>
    </dgm:pt>
    <dgm:pt modelId="{8E1A2DFA-C375-B747-84DC-1984364F5315}" type="parTrans" cxnId="{997115FE-A3BA-074A-BEA1-5F6B01EF0FC8}">
      <dgm:prSet/>
      <dgm:spPr/>
      <dgm:t>
        <a:bodyPr/>
        <a:lstStyle/>
        <a:p>
          <a:endParaRPr lang="es-ES"/>
        </a:p>
      </dgm:t>
    </dgm:pt>
    <dgm:pt modelId="{C9063E2C-30B4-FB4B-9859-F506D9ED8F7A}" type="sibTrans" cxnId="{997115FE-A3BA-074A-BEA1-5F6B01EF0FC8}">
      <dgm:prSet/>
      <dgm:spPr/>
      <dgm:t>
        <a:bodyPr/>
        <a:lstStyle/>
        <a:p>
          <a:endParaRPr lang="es-ES"/>
        </a:p>
      </dgm:t>
    </dgm:pt>
    <dgm:pt modelId="{E3018FAC-8FFD-0349-8A89-BCE35EF69315}">
      <dgm:prSet phldrT="[Texto]"/>
      <dgm:spPr/>
      <dgm:t>
        <a:bodyPr/>
        <a:lstStyle/>
        <a:p>
          <a:r>
            <a:rPr lang="es-ES"/>
            <a:t>Convenios de Coord. y Colabor.</a:t>
          </a:r>
        </a:p>
      </dgm:t>
    </dgm:pt>
    <dgm:pt modelId="{C1430BA5-DCFA-D949-A4D8-A64903F592E7}" type="parTrans" cxnId="{5429C51B-0964-A34F-9367-DF13CD4EB426}">
      <dgm:prSet/>
      <dgm:spPr/>
      <dgm:t>
        <a:bodyPr/>
        <a:lstStyle/>
        <a:p>
          <a:endParaRPr lang="es-ES"/>
        </a:p>
      </dgm:t>
    </dgm:pt>
    <dgm:pt modelId="{A77891AF-86A9-1940-8D63-C600D9D65ACA}" type="sibTrans" cxnId="{5429C51B-0964-A34F-9367-DF13CD4EB426}">
      <dgm:prSet/>
      <dgm:spPr/>
      <dgm:t>
        <a:bodyPr/>
        <a:lstStyle/>
        <a:p>
          <a:endParaRPr lang="es-ES"/>
        </a:p>
      </dgm:t>
    </dgm:pt>
    <dgm:pt modelId="{9BA5F3E9-D6CC-7342-86CD-A43A124AB7CD}">
      <dgm:prSet phldrT="[Texto]"/>
      <dgm:spPr/>
      <dgm:t>
        <a:bodyPr/>
        <a:lstStyle/>
        <a:p>
          <a:endParaRPr lang="es-ES" sz="700"/>
        </a:p>
      </dgm:t>
    </dgm:pt>
    <dgm:pt modelId="{5D5212C4-14E7-2B49-913B-7BC4F9309A73}" type="parTrans" cxnId="{6637DEC9-3B5F-E346-B17F-DEC80E3A49D9}">
      <dgm:prSet/>
      <dgm:spPr/>
      <dgm:t>
        <a:bodyPr/>
        <a:lstStyle/>
        <a:p>
          <a:endParaRPr lang="es-ES"/>
        </a:p>
      </dgm:t>
    </dgm:pt>
    <dgm:pt modelId="{BD655E4B-7A56-D048-A0E1-AE3F49D2CA86}" type="sibTrans" cxnId="{6637DEC9-3B5F-E346-B17F-DEC80E3A49D9}">
      <dgm:prSet/>
      <dgm:spPr/>
      <dgm:t>
        <a:bodyPr/>
        <a:lstStyle/>
        <a:p>
          <a:endParaRPr lang="es-ES"/>
        </a:p>
      </dgm:t>
    </dgm:pt>
    <dgm:pt modelId="{F7106CCC-7E9F-8D45-BE06-6D0FEE527DA0}">
      <dgm:prSet/>
      <dgm:spPr/>
      <dgm:t>
        <a:bodyPr/>
        <a:lstStyle/>
        <a:p>
          <a:r>
            <a:rPr lang="es-ES" b="1" i="0" u="none"/>
            <a:t>MINISTRACIONES CONADE</a:t>
          </a:r>
        </a:p>
      </dgm:t>
    </dgm:pt>
    <dgm:pt modelId="{E5768163-371D-4748-8943-9B993B002118}" type="parTrans" cxnId="{DF868823-E115-534D-A79F-F9D31528C99F}">
      <dgm:prSet/>
      <dgm:spPr/>
      <dgm:t>
        <a:bodyPr/>
        <a:lstStyle/>
        <a:p>
          <a:endParaRPr lang="es-ES"/>
        </a:p>
      </dgm:t>
    </dgm:pt>
    <dgm:pt modelId="{D7D3E40F-64B9-A44A-AD14-A0FD4AD64615}" type="sibTrans" cxnId="{DF868823-E115-534D-A79F-F9D31528C99F}">
      <dgm:prSet/>
      <dgm:spPr/>
      <dgm:t>
        <a:bodyPr/>
        <a:lstStyle/>
        <a:p>
          <a:endParaRPr lang="es-ES"/>
        </a:p>
      </dgm:t>
    </dgm:pt>
    <dgm:pt modelId="{23D803B3-CAFC-BF49-A1A2-68272D9DCC7C}">
      <dgm:prSet/>
      <dgm:spPr/>
      <dgm:t>
        <a:bodyPr/>
        <a:lstStyle/>
        <a:p>
          <a:r>
            <a:rPr lang="es-ES"/>
            <a:t>III Trimestrre de 2017</a:t>
          </a:r>
        </a:p>
      </dgm:t>
    </dgm:pt>
    <dgm:pt modelId="{5766913B-42F3-0942-893F-3C0DF137EE31}" type="parTrans" cxnId="{9AE447FB-1232-DE42-AE2A-B34C319A2FC7}">
      <dgm:prSet/>
      <dgm:spPr/>
      <dgm:t>
        <a:bodyPr/>
        <a:lstStyle/>
        <a:p>
          <a:endParaRPr lang="es-ES"/>
        </a:p>
      </dgm:t>
    </dgm:pt>
    <dgm:pt modelId="{80E7EBB6-C724-CD4F-BEDF-18B18605A731}" type="sibTrans" cxnId="{9AE447FB-1232-DE42-AE2A-B34C319A2FC7}">
      <dgm:prSet/>
      <dgm:spPr/>
      <dgm:t>
        <a:bodyPr/>
        <a:lstStyle/>
        <a:p>
          <a:endParaRPr lang="es-ES"/>
        </a:p>
      </dgm:t>
    </dgm:pt>
    <dgm:pt modelId="{23B23166-C29E-40EE-AB28-EA87A1B95A65}">
      <dgm:prSet phldrT="[Texto]"/>
      <dgm:spPr/>
      <dgm:t>
        <a:bodyPr/>
        <a:lstStyle/>
        <a:p>
          <a:r>
            <a:rPr lang="es-ES"/>
            <a:t>Programa de Cultura Fisica y Deporte</a:t>
          </a:r>
        </a:p>
      </dgm:t>
    </dgm:pt>
    <dgm:pt modelId="{774838EC-0D2C-4DBC-AEA4-39C8F97D32F5}" type="parTrans" cxnId="{65A8D6DE-74B6-4D80-8B34-C84AFB2BE50A}">
      <dgm:prSet/>
      <dgm:spPr/>
      <dgm:t>
        <a:bodyPr/>
        <a:lstStyle/>
        <a:p>
          <a:endParaRPr lang="es-ES"/>
        </a:p>
      </dgm:t>
    </dgm:pt>
    <dgm:pt modelId="{1CF52227-BF13-400C-89B2-4063EA6A4B7E}" type="sibTrans" cxnId="{65A8D6DE-74B6-4D80-8B34-C84AFB2BE50A}">
      <dgm:prSet/>
      <dgm:spPr/>
      <dgm:t>
        <a:bodyPr/>
        <a:lstStyle/>
        <a:p>
          <a:endParaRPr lang="es-ES"/>
        </a:p>
      </dgm:t>
    </dgm:pt>
    <dgm:pt modelId="{8BB8AF35-A873-4B98-841F-28DD7ED00E12}">
      <dgm:prSet custT="1"/>
      <dgm:spPr/>
      <dgm:t>
        <a:bodyPr/>
        <a:lstStyle/>
        <a:p>
          <a:r>
            <a:rPr lang="es-MX" sz="1000" b="1"/>
            <a:t>18MAY2017</a:t>
          </a:r>
          <a:endParaRPr lang="es-ES" sz="1000"/>
        </a:p>
      </dgm:t>
    </dgm:pt>
    <dgm:pt modelId="{83D954EE-6588-479E-9B99-81400AC07EC2}" type="parTrans" cxnId="{D939BFB9-F195-4B5A-9C9F-F1A1A0297E34}">
      <dgm:prSet/>
      <dgm:spPr/>
      <dgm:t>
        <a:bodyPr/>
        <a:lstStyle/>
        <a:p>
          <a:endParaRPr lang="es-ES"/>
        </a:p>
      </dgm:t>
    </dgm:pt>
    <dgm:pt modelId="{EB2BD221-3388-44CD-86D3-10D601EA9B12}" type="sibTrans" cxnId="{D939BFB9-F195-4B5A-9C9F-F1A1A0297E34}">
      <dgm:prSet/>
      <dgm:spPr/>
      <dgm:t>
        <a:bodyPr/>
        <a:lstStyle/>
        <a:p>
          <a:endParaRPr lang="es-ES"/>
        </a:p>
      </dgm:t>
    </dgm:pt>
    <dgm:pt modelId="{0F922590-DBE8-4D7E-B936-BDF571BA5CBD}">
      <dgm:prSet/>
      <dgm:spPr/>
      <dgm:t>
        <a:bodyPr/>
        <a:lstStyle/>
        <a:p>
          <a:endParaRPr lang="es-ES" sz="700"/>
        </a:p>
      </dgm:t>
    </dgm:pt>
    <dgm:pt modelId="{66B9564F-3827-4B42-8B65-F3CBD62DF07A}" type="parTrans" cxnId="{86759602-005F-4E9E-8746-7B5638410ACC}">
      <dgm:prSet/>
      <dgm:spPr/>
      <dgm:t>
        <a:bodyPr/>
        <a:lstStyle/>
        <a:p>
          <a:endParaRPr lang="es-ES"/>
        </a:p>
      </dgm:t>
    </dgm:pt>
    <dgm:pt modelId="{06404951-470E-4398-B0A4-44FA18DC606C}" type="sibTrans" cxnId="{86759602-005F-4E9E-8746-7B5638410ACC}">
      <dgm:prSet/>
      <dgm:spPr/>
      <dgm:t>
        <a:bodyPr/>
        <a:lstStyle/>
        <a:p>
          <a:endParaRPr lang="es-ES"/>
        </a:p>
      </dgm:t>
    </dgm:pt>
    <dgm:pt modelId="{B59338A4-4801-49A6-BA8F-5B92C3BAD37A}">
      <dgm:prSet custT="1"/>
      <dgm:spPr/>
      <dgm:t>
        <a:bodyPr/>
        <a:lstStyle/>
        <a:p>
          <a:r>
            <a:rPr lang="es-MX" sz="1000" b="1"/>
            <a:t>09JUN2017</a:t>
          </a:r>
          <a:endParaRPr lang="es-ES" sz="1000"/>
        </a:p>
      </dgm:t>
    </dgm:pt>
    <dgm:pt modelId="{25C31CDF-9B68-439C-AD75-EB1A2DF3890F}" type="parTrans" cxnId="{A3D1724A-97BF-4460-BDDD-4E28AAE920B3}">
      <dgm:prSet/>
      <dgm:spPr/>
      <dgm:t>
        <a:bodyPr/>
        <a:lstStyle/>
        <a:p>
          <a:endParaRPr lang="es-ES"/>
        </a:p>
      </dgm:t>
    </dgm:pt>
    <dgm:pt modelId="{22C5F6A2-0DC9-401E-AD1E-7CDC2AA33E67}" type="sibTrans" cxnId="{A3D1724A-97BF-4460-BDDD-4E28AAE920B3}">
      <dgm:prSet/>
      <dgm:spPr/>
      <dgm:t>
        <a:bodyPr/>
        <a:lstStyle/>
        <a:p>
          <a:endParaRPr lang="es-ES"/>
        </a:p>
      </dgm:t>
    </dgm:pt>
    <dgm:pt modelId="{D1E87D5C-AA11-4C35-92C1-F79F3C2CD92A}">
      <dgm:prSet custT="1"/>
      <dgm:spPr/>
      <dgm:t>
        <a:bodyPr/>
        <a:lstStyle/>
        <a:p>
          <a:r>
            <a:rPr lang="es-ES" sz="1000" b="1"/>
            <a:t>13SEP2017</a:t>
          </a:r>
        </a:p>
      </dgm:t>
    </dgm:pt>
    <dgm:pt modelId="{FB9706A0-3855-4F4F-A526-3BF89A4A2CCC}" type="parTrans" cxnId="{FB9E60F0-3373-4ACA-A598-85FF11ECD047}">
      <dgm:prSet/>
      <dgm:spPr/>
      <dgm:t>
        <a:bodyPr/>
        <a:lstStyle/>
        <a:p>
          <a:endParaRPr lang="es-ES"/>
        </a:p>
      </dgm:t>
    </dgm:pt>
    <dgm:pt modelId="{0818B2DF-B164-47A0-B8E6-388ABC51B3BA}" type="sibTrans" cxnId="{FB9E60F0-3373-4ACA-A598-85FF11ECD047}">
      <dgm:prSet/>
      <dgm:spPr/>
      <dgm:t>
        <a:bodyPr/>
        <a:lstStyle/>
        <a:p>
          <a:endParaRPr lang="es-ES"/>
        </a:p>
      </dgm:t>
    </dgm:pt>
    <dgm:pt modelId="{2A01E805-D8E8-4227-8747-8CC644212DB9}">
      <dgm:prSet custT="1"/>
      <dgm:spPr/>
      <dgm:t>
        <a:bodyPr/>
        <a:lstStyle/>
        <a:p>
          <a:r>
            <a:rPr lang="es-ES" sz="1000" b="1"/>
            <a:t>18SEP2017</a:t>
          </a:r>
        </a:p>
      </dgm:t>
    </dgm:pt>
    <dgm:pt modelId="{470EBC2E-8275-4264-8911-B4E6B5A28059}" type="parTrans" cxnId="{B44417DB-D1D8-48BE-ADFE-6465E465D58F}">
      <dgm:prSet/>
      <dgm:spPr/>
      <dgm:t>
        <a:bodyPr/>
        <a:lstStyle/>
        <a:p>
          <a:endParaRPr lang="es-ES"/>
        </a:p>
      </dgm:t>
    </dgm:pt>
    <dgm:pt modelId="{95D67937-D76F-47F5-BDB5-5952297E6931}" type="sibTrans" cxnId="{B44417DB-D1D8-48BE-ADFE-6465E465D58F}">
      <dgm:prSet/>
      <dgm:spPr/>
      <dgm:t>
        <a:bodyPr/>
        <a:lstStyle/>
        <a:p>
          <a:endParaRPr lang="es-ES"/>
        </a:p>
      </dgm:t>
    </dgm:pt>
    <dgm:pt modelId="{DB7A2229-2354-43BD-94C4-50DC0B830D2D}">
      <dgm:prSet/>
      <dgm:spPr/>
      <dgm:t>
        <a:bodyPr/>
        <a:lstStyle/>
        <a:p>
          <a:r>
            <a:rPr lang="es-ES"/>
            <a:t>IV Trimestre de 2017</a:t>
          </a:r>
        </a:p>
      </dgm:t>
    </dgm:pt>
    <dgm:pt modelId="{44FC522F-DF92-466E-8104-BA360D23B8E3}" type="parTrans" cxnId="{D2B90989-8E69-489E-B437-C36FE526DEEC}">
      <dgm:prSet/>
      <dgm:spPr/>
      <dgm:t>
        <a:bodyPr/>
        <a:lstStyle/>
        <a:p>
          <a:endParaRPr lang="es-ES"/>
        </a:p>
      </dgm:t>
    </dgm:pt>
    <dgm:pt modelId="{005241C3-7215-43D7-BCC7-30B028769EA8}" type="sibTrans" cxnId="{D2B90989-8E69-489E-B437-C36FE526DEEC}">
      <dgm:prSet/>
      <dgm:spPr/>
      <dgm:t>
        <a:bodyPr/>
        <a:lstStyle/>
        <a:p>
          <a:endParaRPr lang="es-ES"/>
        </a:p>
      </dgm:t>
    </dgm:pt>
    <dgm:pt modelId="{08EFC9AC-599C-4173-8F79-E4D1F6064607}">
      <dgm:prSet/>
      <dgm:spPr/>
      <dgm:t>
        <a:bodyPr/>
        <a:lstStyle/>
        <a:p>
          <a:r>
            <a:rPr lang="es-ES"/>
            <a:t>II Trimestre 2017</a:t>
          </a:r>
        </a:p>
      </dgm:t>
    </dgm:pt>
    <dgm:pt modelId="{F38263B5-D26F-4B6D-8D2F-9095E5786D96}" type="parTrans" cxnId="{B4635331-2FD2-4F73-A879-C20CA3486376}">
      <dgm:prSet/>
      <dgm:spPr/>
    </dgm:pt>
    <dgm:pt modelId="{04525189-16BD-4ED6-814F-99C9581EFC86}" type="sibTrans" cxnId="{B4635331-2FD2-4F73-A879-C20CA3486376}">
      <dgm:prSet/>
      <dgm:spPr/>
    </dgm:pt>
    <dgm:pt modelId="{2FB584AC-4276-3446-90B8-4875DE4BB0C6}" type="pres">
      <dgm:prSet presAssocID="{C0C59804-EE94-A245-ADDE-87A7FA1D29B1}" presName="Name0" presStyleCnt="0">
        <dgm:presLayoutVars>
          <dgm:dir/>
          <dgm:animLvl val="lvl"/>
          <dgm:resizeHandles val="exact"/>
        </dgm:presLayoutVars>
      </dgm:prSet>
      <dgm:spPr/>
      <dgm:t>
        <a:bodyPr/>
        <a:lstStyle/>
        <a:p>
          <a:endParaRPr lang="en-US"/>
        </a:p>
      </dgm:t>
    </dgm:pt>
    <dgm:pt modelId="{9AF730B7-3B58-2B40-9D45-2206381EE074}" type="pres">
      <dgm:prSet presAssocID="{C0C59804-EE94-A245-ADDE-87A7FA1D29B1}" presName="tSp" presStyleCnt="0"/>
      <dgm:spPr/>
    </dgm:pt>
    <dgm:pt modelId="{0DAA019F-3846-3240-BF9E-E6E64E6DE5FC}" type="pres">
      <dgm:prSet presAssocID="{C0C59804-EE94-A245-ADDE-87A7FA1D29B1}" presName="bSp" presStyleCnt="0"/>
      <dgm:spPr/>
    </dgm:pt>
    <dgm:pt modelId="{469151C6-E934-D04C-BAAB-FE52A7E7DA39}" type="pres">
      <dgm:prSet presAssocID="{C0C59804-EE94-A245-ADDE-87A7FA1D29B1}" presName="process" presStyleCnt="0"/>
      <dgm:spPr/>
    </dgm:pt>
    <dgm:pt modelId="{9652956A-0EAF-CC4D-B0F7-2C7A9568F2CB}" type="pres">
      <dgm:prSet presAssocID="{83D7EB15-F4FB-364F-AD78-B900DD6F22EA}" presName="composite1" presStyleCnt="0"/>
      <dgm:spPr/>
    </dgm:pt>
    <dgm:pt modelId="{871413FF-0F59-454B-8193-5B60E2EA1BEE}" type="pres">
      <dgm:prSet presAssocID="{83D7EB15-F4FB-364F-AD78-B900DD6F22EA}" presName="dummyNode1" presStyleLbl="node1" presStyleIdx="0" presStyleCnt="4"/>
      <dgm:spPr/>
    </dgm:pt>
    <dgm:pt modelId="{C9A745E8-26F1-6540-A8C8-4146DC063E6F}" type="pres">
      <dgm:prSet presAssocID="{83D7EB15-F4FB-364F-AD78-B900DD6F22EA}" presName="childNode1" presStyleLbl="bgAcc1" presStyleIdx="0" presStyleCnt="4">
        <dgm:presLayoutVars>
          <dgm:bulletEnabled val="1"/>
        </dgm:presLayoutVars>
      </dgm:prSet>
      <dgm:spPr/>
      <dgm:t>
        <a:bodyPr/>
        <a:lstStyle/>
        <a:p>
          <a:endParaRPr lang="en-US"/>
        </a:p>
      </dgm:t>
    </dgm:pt>
    <dgm:pt modelId="{659708B1-1069-694D-947C-475ED58464D5}" type="pres">
      <dgm:prSet presAssocID="{83D7EB15-F4FB-364F-AD78-B900DD6F22EA}" presName="childNode1tx" presStyleLbl="bgAcc1" presStyleIdx="0" presStyleCnt="4">
        <dgm:presLayoutVars>
          <dgm:bulletEnabled val="1"/>
        </dgm:presLayoutVars>
      </dgm:prSet>
      <dgm:spPr/>
      <dgm:t>
        <a:bodyPr/>
        <a:lstStyle/>
        <a:p>
          <a:endParaRPr lang="en-US"/>
        </a:p>
      </dgm:t>
    </dgm:pt>
    <dgm:pt modelId="{6BD263A9-FA61-8445-8032-EEDE91D7E76E}" type="pres">
      <dgm:prSet presAssocID="{83D7EB15-F4FB-364F-AD78-B900DD6F22EA}" presName="parentNode1" presStyleLbl="node1" presStyleIdx="0" presStyleCnt="4">
        <dgm:presLayoutVars>
          <dgm:chMax val="1"/>
          <dgm:bulletEnabled val="1"/>
        </dgm:presLayoutVars>
      </dgm:prSet>
      <dgm:spPr/>
      <dgm:t>
        <a:bodyPr/>
        <a:lstStyle/>
        <a:p>
          <a:endParaRPr lang="es-ES"/>
        </a:p>
      </dgm:t>
    </dgm:pt>
    <dgm:pt modelId="{182EA79A-FBC6-4242-9AE1-678851DF449D}" type="pres">
      <dgm:prSet presAssocID="{83D7EB15-F4FB-364F-AD78-B900DD6F22EA}" presName="connSite1" presStyleCnt="0"/>
      <dgm:spPr/>
    </dgm:pt>
    <dgm:pt modelId="{E6184F1D-50D9-D246-91E4-A22C0B432700}" type="pres">
      <dgm:prSet presAssocID="{6FA6451B-BFAD-DC48-8AFB-7CB8BCAB4C02}" presName="Name9" presStyleLbl="sibTrans2D1" presStyleIdx="0" presStyleCnt="3"/>
      <dgm:spPr/>
      <dgm:t>
        <a:bodyPr/>
        <a:lstStyle/>
        <a:p>
          <a:endParaRPr lang="en-US"/>
        </a:p>
      </dgm:t>
    </dgm:pt>
    <dgm:pt modelId="{350B2FF2-811C-FD46-8E46-DB6945A7DF24}" type="pres">
      <dgm:prSet presAssocID="{B1BCBB9A-A6C5-E34C-BF32-F6254BA4BCCE}" presName="composite2" presStyleCnt="0"/>
      <dgm:spPr/>
    </dgm:pt>
    <dgm:pt modelId="{C9CBB22E-F6CA-BC42-95B0-3D19033CD26A}" type="pres">
      <dgm:prSet presAssocID="{B1BCBB9A-A6C5-E34C-BF32-F6254BA4BCCE}" presName="dummyNode2" presStyleLbl="node1" presStyleIdx="0" presStyleCnt="4"/>
      <dgm:spPr/>
    </dgm:pt>
    <dgm:pt modelId="{94EF4A11-B197-934E-A606-7C25246AB6E2}" type="pres">
      <dgm:prSet presAssocID="{B1BCBB9A-A6C5-E34C-BF32-F6254BA4BCCE}" presName="childNode2" presStyleLbl="bgAcc1" presStyleIdx="1" presStyleCnt="4">
        <dgm:presLayoutVars>
          <dgm:bulletEnabled val="1"/>
        </dgm:presLayoutVars>
      </dgm:prSet>
      <dgm:spPr/>
      <dgm:t>
        <a:bodyPr/>
        <a:lstStyle/>
        <a:p>
          <a:endParaRPr lang="en-US"/>
        </a:p>
      </dgm:t>
    </dgm:pt>
    <dgm:pt modelId="{343617EB-7D19-B841-A497-51E7A9F22C18}" type="pres">
      <dgm:prSet presAssocID="{B1BCBB9A-A6C5-E34C-BF32-F6254BA4BCCE}" presName="childNode2tx" presStyleLbl="bgAcc1" presStyleIdx="1" presStyleCnt="4">
        <dgm:presLayoutVars>
          <dgm:bulletEnabled val="1"/>
        </dgm:presLayoutVars>
      </dgm:prSet>
      <dgm:spPr/>
      <dgm:t>
        <a:bodyPr/>
        <a:lstStyle/>
        <a:p>
          <a:endParaRPr lang="en-US"/>
        </a:p>
      </dgm:t>
    </dgm:pt>
    <dgm:pt modelId="{814EC290-1AE5-FE42-B018-62F116462EC7}" type="pres">
      <dgm:prSet presAssocID="{B1BCBB9A-A6C5-E34C-BF32-F6254BA4BCCE}" presName="parentNode2" presStyleLbl="node1" presStyleIdx="1" presStyleCnt="4">
        <dgm:presLayoutVars>
          <dgm:chMax val="0"/>
          <dgm:bulletEnabled val="1"/>
        </dgm:presLayoutVars>
      </dgm:prSet>
      <dgm:spPr/>
      <dgm:t>
        <a:bodyPr/>
        <a:lstStyle/>
        <a:p>
          <a:endParaRPr lang="en-US"/>
        </a:p>
      </dgm:t>
    </dgm:pt>
    <dgm:pt modelId="{03481D80-BE0A-7448-BC9D-5E5F8C691ECF}" type="pres">
      <dgm:prSet presAssocID="{B1BCBB9A-A6C5-E34C-BF32-F6254BA4BCCE}" presName="connSite2" presStyleCnt="0"/>
      <dgm:spPr/>
    </dgm:pt>
    <dgm:pt modelId="{00A9ECA3-EB84-AB4B-9763-54C4651F7F8A}" type="pres">
      <dgm:prSet presAssocID="{D1E308DB-83FB-6E4C-8532-9479CE3D0509}" presName="Name18" presStyleLbl="sibTrans2D1" presStyleIdx="1" presStyleCnt="3"/>
      <dgm:spPr/>
      <dgm:t>
        <a:bodyPr/>
        <a:lstStyle/>
        <a:p>
          <a:endParaRPr lang="en-US"/>
        </a:p>
      </dgm:t>
    </dgm:pt>
    <dgm:pt modelId="{4B3EE60C-CAE1-0F46-A5FB-95AC403E6801}" type="pres">
      <dgm:prSet presAssocID="{E3018FAC-8FFD-0349-8A89-BCE35EF69315}" presName="composite1" presStyleCnt="0"/>
      <dgm:spPr/>
    </dgm:pt>
    <dgm:pt modelId="{2B8BDAA6-9FAC-2141-B2C9-38860EA85346}" type="pres">
      <dgm:prSet presAssocID="{E3018FAC-8FFD-0349-8A89-BCE35EF69315}" presName="dummyNode1" presStyleLbl="node1" presStyleIdx="1" presStyleCnt="4"/>
      <dgm:spPr/>
    </dgm:pt>
    <dgm:pt modelId="{54345512-12E4-5A4D-ACF4-C3F1BDB10C6F}" type="pres">
      <dgm:prSet presAssocID="{E3018FAC-8FFD-0349-8A89-BCE35EF69315}" presName="childNode1" presStyleLbl="bgAcc1" presStyleIdx="2" presStyleCnt="4">
        <dgm:presLayoutVars>
          <dgm:bulletEnabled val="1"/>
        </dgm:presLayoutVars>
      </dgm:prSet>
      <dgm:spPr/>
      <dgm:t>
        <a:bodyPr/>
        <a:lstStyle/>
        <a:p>
          <a:endParaRPr lang="en-US"/>
        </a:p>
      </dgm:t>
    </dgm:pt>
    <dgm:pt modelId="{4B105D9D-E89D-DD4A-BBD3-2667B309D045}" type="pres">
      <dgm:prSet presAssocID="{E3018FAC-8FFD-0349-8A89-BCE35EF69315}" presName="childNode1tx" presStyleLbl="bgAcc1" presStyleIdx="2" presStyleCnt="4">
        <dgm:presLayoutVars>
          <dgm:bulletEnabled val="1"/>
        </dgm:presLayoutVars>
      </dgm:prSet>
      <dgm:spPr/>
      <dgm:t>
        <a:bodyPr/>
        <a:lstStyle/>
        <a:p>
          <a:endParaRPr lang="en-US"/>
        </a:p>
      </dgm:t>
    </dgm:pt>
    <dgm:pt modelId="{57CEC1FF-1836-6542-8F68-720466A1EE86}" type="pres">
      <dgm:prSet presAssocID="{E3018FAC-8FFD-0349-8A89-BCE35EF69315}" presName="parentNode1" presStyleLbl="node1" presStyleIdx="2" presStyleCnt="4">
        <dgm:presLayoutVars>
          <dgm:chMax val="1"/>
          <dgm:bulletEnabled val="1"/>
        </dgm:presLayoutVars>
      </dgm:prSet>
      <dgm:spPr/>
      <dgm:t>
        <a:bodyPr/>
        <a:lstStyle/>
        <a:p>
          <a:endParaRPr lang="en-US"/>
        </a:p>
      </dgm:t>
    </dgm:pt>
    <dgm:pt modelId="{01AE11D2-ABBB-8A45-94D3-3BB479E6F34D}" type="pres">
      <dgm:prSet presAssocID="{E3018FAC-8FFD-0349-8A89-BCE35EF69315}" presName="connSite1" presStyleCnt="0"/>
      <dgm:spPr/>
    </dgm:pt>
    <dgm:pt modelId="{59916A12-7664-4E45-878B-C78B387D012A}" type="pres">
      <dgm:prSet presAssocID="{A77891AF-86A9-1940-8D63-C600D9D65ACA}" presName="Name9" presStyleLbl="sibTrans2D1" presStyleIdx="2" presStyleCnt="3"/>
      <dgm:spPr/>
      <dgm:t>
        <a:bodyPr/>
        <a:lstStyle/>
        <a:p>
          <a:endParaRPr lang="en-US"/>
        </a:p>
      </dgm:t>
    </dgm:pt>
    <dgm:pt modelId="{CAD6C7DB-C3E3-4E96-9C08-A29CE237332F}" type="pres">
      <dgm:prSet presAssocID="{F7106CCC-7E9F-8D45-BE06-6D0FEE527DA0}" presName="composite2" presStyleCnt="0"/>
      <dgm:spPr/>
    </dgm:pt>
    <dgm:pt modelId="{BB2D645F-FAD8-40D5-ABE3-97A64E0EE7DC}" type="pres">
      <dgm:prSet presAssocID="{F7106CCC-7E9F-8D45-BE06-6D0FEE527DA0}" presName="dummyNode2" presStyleLbl="node1" presStyleIdx="2" presStyleCnt="4"/>
      <dgm:spPr/>
    </dgm:pt>
    <dgm:pt modelId="{149A6BFA-EE64-44B2-A132-A5439FDCA91A}" type="pres">
      <dgm:prSet presAssocID="{F7106CCC-7E9F-8D45-BE06-6D0FEE527DA0}" presName="childNode2" presStyleLbl="bgAcc1" presStyleIdx="3" presStyleCnt="4">
        <dgm:presLayoutVars>
          <dgm:bulletEnabled val="1"/>
        </dgm:presLayoutVars>
      </dgm:prSet>
      <dgm:spPr/>
      <dgm:t>
        <a:bodyPr/>
        <a:lstStyle/>
        <a:p>
          <a:endParaRPr lang="es-ES"/>
        </a:p>
      </dgm:t>
    </dgm:pt>
    <dgm:pt modelId="{E21B0B47-2148-4C9C-A2EC-E71138577031}" type="pres">
      <dgm:prSet presAssocID="{F7106CCC-7E9F-8D45-BE06-6D0FEE527DA0}" presName="childNode2tx" presStyleLbl="bgAcc1" presStyleIdx="3" presStyleCnt="4">
        <dgm:presLayoutVars>
          <dgm:bulletEnabled val="1"/>
        </dgm:presLayoutVars>
      </dgm:prSet>
      <dgm:spPr/>
      <dgm:t>
        <a:bodyPr/>
        <a:lstStyle/>
        <a:p>
          <a:endParaRPr lang="es-ES"/>
        </a:p>
      </dgm:t>
    </dgm:pt>
    <dgm:pt modelId="{07CCB4C2-894B-45A9-B59F-3713B70AD6AE}" type="pres">
      <dgm:prSet presAssocID="{F7106CCC-7E9F-8D45-BE06-6D0FEE527DA0}" presName="parentNode2" presStyleLbl="node1" presStyleIdx="3" presStyleCnt="4">
        <dgm:presLayoutVars>
          <dgm:chMax val="0"/>
          <dgm:bulletEnabled val="1"/>
        </dgm:presLayoutVars>
      </dgm:prSet>
      <dgm:spPr/>
      <dgm:t>
        <a:bodyPr/>
        <a:lstStyle/>
        <a:p>
          <a:endParaRPr lang="es-ES"/>
        </a:p>
      </dgm:t>
    </dgm:pt>
    <dgm:pt modelId="{FBD2902A-EC5D-47C9-AE67-CDC40032148A}" type="pres">
      <dgm:prSet presAssocID="{F7106CCC-7E9F-8D45-BE06-6D0FEE527DA0}" presName="connSite2" presStyleCnt="0"/>
      <dgm:spPr/>
    </dgm:pt>
  </dgm:ptLst>
  <dgm:cxnLst>
    <dgm:cxn modelId="{0C05D215-E86D-465B-B4A2-8D671B3C767F}" type="presOf" srcId="{08EFC9AC-599C-4173-8F79-E4D1F6064607}" destId="{149A6BFA-EE64-44B2-A132-A5439FDCA91A}" srcOrd="0" destOrd="0" presId="urn:microsoft.com/office/officeart/2005/8/layout/hProcess4"/>
    <dgm:cxn modelId="{D2B90989-8E69-489E-B437-C36FE526DEEC}" srcId="{F7106CCC-7E9F-8D45-BE06-6D0FEE527DA0}" destId="{DB7A2229-2354-43BD-94C4-50DC0B830D2D}" srcOrd="2" destOrd="0" parTransId="{44FC522F-DF92-466E-8104-BA360D23B8E3}" sibTransId="{005241C3-7215-43D7-BCC7-30B028769EA8}"/>
    <dgm:cxn modelId="{A7DF4968-2E5F-4AC2-B7A8-8DF9DE2F576F}" type="presOf" srcId="{DB7A2229-2354-43BD-94C4-50DC0B830D2D}" destId="{E21B0B47-2148-4C9C-A2EC-E71138577031}" srcOrd="1" destOrd="2" presId="urn:microsoft.com/office/officeart/2005/8/layout/hProcess4"/>
    <dgm:cxn modelId="{F03181A0-E295-4A92-88AE-729DA7326CE6}" type="presOf" srcId="{8BB8AF35-A873-4B98-841F-28DD7ED00E12}" destId="{54345512-12E4-5A4D-ACF4-C3F1BDB10C6F}" srcOrd="0" destOrd="1" presId="urn:microsoft.com/office/officeart/2005/8/layout/hProcess4"/>
    <dgm:cxn modelId="{A25D3597-3125-44E9-B4C5-91F4A2AAD811}" type="presOf" srcId="{A77891AF-86A9-1940-8D63-C600D9D65ACA}" destId="{59916A12-7664-4E45-878B-C78B387D012A}" srcOrd="0" destOrd="0" presId="urn:microsoft.com/office/officeart/2005/8/layout/hProcess4"/>
    <dgm:cxn modelId="{EAECB6BD-D5FE-41EE-8F62-061AFF5522B3}" type="presOf" srcId="{6FA6451B-BFAD-DC48-8AFB-7CB8BCAB4C02}" destId="{E6184F1D-50D9-D246-91E4-A22C0B432700}" srcOrd="0" destOrd="0" presId="urn:microsoft.com/office/officeart/2005/8/layout/hProcess4"/>
    <dgm:cxn modelId="{5A39CA7E-CFF2-4732-94FB-E8C54F32C522}" type="presOf" srcId="{B59338A4-4801-49A6-BA8F-5B92C3BAD37A}" destId="{54345512-12E4-5A4D-ACF4-C3F1BDB10C6F}" srcOrd="0" destOrd="2" presId="urn:microsoft.com/office/officeart/2005/8/layout/hProcess4"/>
    <dgm:cxn modelId="{5E388C5A-C678-4F2D-9C1A-191B65AD9826}" type="presOf" srcId="{08EFC9AC-599C-4173-8F79-E4D1F6064607}" destId="{E21B0B47-2148-4C9C-A2EC-E71138577031}" srcOrd="1" destOrd="0" presId="urn:microsoft.com/office/officeart/2005/8/layout/hProcess4"/>
    <dgm:cxn modelId="{8A5E6519-BC1B-4915-BFD3-F8713B28086A}" type="presOf" srcId="{23B23166-C29E-40EE-AB28-EA87A1B95A65}" destId="{659708B1-1069-694D-947C-475ED58464D5}" srcOrd="1" destOrd="1" presId="urn:microsoft.com/office/officeart/2005/8/layout/hProcess4"/>
    <dgm:cxn modelId="{6EAEE362-C2C0-4F09-B0D0-BB95A0B0C8C3}" type="presOf" srcId="{0031D62C-12B3-CA46-953E-D9E835A73007}" destId="{C9A745E8-26F1-6540-A8C8-4146DC063E6F}" srcOrd="0" destOrd="0" presId="urn:microsoft.com/office/officeart/2005/8/layout/hProcess4"/>
    <dgm:cxn modelId="{9123555F-0DE6-4966-B0CD-B88E856066BF}" type="presOf" srcId="{DB7A2229-2354-43BD-94C4-50DC0B830D2D}" destId="{149A6BFA-EE64-44B2-A132-A5439FDCA91A}" srcOrd="0" destOrd="2" presId="urn:microsoft.com/office/officeart/2005/8/layout/hProcess4"/>
    <dgm:cxn modelId="{997115FE-A3BA-074A-BEA1-5F6B01EF0FC8}" srcId="{B1BCBB9A-A6C5-E34C-BF32-F6254BA4BCCE}" destId="{D2A3B977-0C9F-184A-B72B-CBACD801355F}" srcOrd="0" destOrd="0" parTransId="{8E1A2DFA-C375-B747-84DC-1984364F5315}" sibTransId="{C9063E2C-30B4-FB4B-9859-F506D9ED8F7A}"/>
    <dgm:cxn modelId="{A42945BA-2EBF-1D4E-98E8-13CD059BF80B}" srcId="{C0C59804-EE94-A245-ADDE-87A7FA1D29B1}" destId="{83D7EB15-F4FB-364F-AD78-B900DD6F22EA}" srcOrd="0" destOrd="0" parTransId="{62EDDD1A-4D24-3848-B602-F4C126BAFE74}" sibTransId="{6FA6451B-BFAD-DC48-8AFB-7CB8BCAB4C02}"/>
    <dgm:cxn modelId="{82AEE0ED-841A-4CF6-B843-9DD8C089A664}" type="presOf" srcId="{B59338A4-4801-49A6-BA8F-5B92C3BAD37A}" destId="{4B105D9D-E89D-DD4A-BBD3-2667B309D045}" srcOrd="1" destOrd="2" presId="urn:microsoft.com/office/officeart/2005/8/layout/hProcess4"/>
    <dgm:cxn modelId="{86759602-005F-4E9E-8746-7B5638410ACC}" srcId="{E3018FAC-8FFD-0349-8A89-BCE35EF69315}" destId="{0F922590-DBE8-4D7E-B936-BDF571BA5CBD}" srcOrd="5" destOrd="0" parTransId="{66B9564F-3827-4B42-8B65-F3CBD62DF07A}" sibTransId="{06404951-470E-4398-B0A4-44FA18DC606C}"/>
    <dgm:cxn modelId="{D6463C18-145D-4A82-9A80-28B98AB7BDD9}" type="presOf" srcId="{0F922590-DBE8-4D7E-B936-BDF571BA5CBD}" destId="{54345512-12E4-5A4D-ACF4-C3F1BDB10C6F}" srcOrd="0" destOrd="5" presId="urn:microsoft.com/office/officeart/2005/8/layout/hProcess4"/>
    <dgm:cxn modelId="{A3D1724A-97BF-4460-BDDD-4E28AAE920B3}" srcId="{E3018FAC-8FFD-0349-8A89-BCE35EF69315}" destId="{B59338A4-4801-49A6-BA8F-5B92C3BAD37A}" srcOrd="2" destOrd="0" parTransId="{25C31CDF-9B68-439C-AD75-EB1A2DF3890F}" sibTransId="{22C5F6A2-0DC9-401E-AD1E-7CDC2AA33E67}"/>
    <dgm:cxn modelId="{0D749BF7-8B72-46E1-BAEE-FA1C2702D064}" type="presOf" srcId="{D1E87D5C-AA11-4C35-92C1-F79F3C2CD92A}" destId="{54345512-12E4-5A4D-ACF4-C3F1BDB10C6F}" srcOrd="0" destOrd="3" presId="urn:microsoft.com/office/officeart/2005/8/layout/hProcess4"/>
    <dgm:cxn modelId="{CEC58EA6-7383-A646-84D1-3FF19F885917}" srcId="{C0C59804-EE94-A245-ADDE-87A7FA1D29B1}" destId="{B1BCBB9A-A6C5-E34C-BF32-F6254BA4BCCE}" srcOrd="1" destOrd="0" parTransId="{E90A0A79-118A-5B46-B16B-929E708E9B07}" sibTransId="{D1E308DB-83FB-6E4C-8532-9479CE3D0509}"/>
    <dgm:cxn modelId="{6637DEC9-3B5F-E346-B17F-DEC80E3A49D9}" srcId="{E3018FAC-8FFD-0349-8A89-BCE35EF69315}" destId="{9BA5F3E9-D6CC-7342-86CD-A43A124AB7CD}" srcOrd="0" destOrd="0" parTransId="{5D5212C4-14E7-2B49-913B-7BC4F9309A73}" sibTransId="{BD655E4B-7A56-D048-A0E1-AE3F49D2CA86}"/>
    <dgm:cxn modelId="{9AE447FB-1232-DE42-AE2A-B34C319A2FC7}" srcId="{F7106CCC-7E9F-8D45-BE06-6D0FEE527DA0}" destId="{23D803B3-CAFC-BF49-A1A2-68272D9DCC7C}" srcOrd="1" destOrd="0" parTransId="{5766913B-42F3-0942-893F-3C0DF137EE31}" sibTransId="{80E7EBB6-C724-CD4F-BEDF-18B18605A731}"/>
    <dgm:cxn modelId="{FB9E60F0-3373-4ACA-A598-85FF11ECD047}" srcId="{E3018FAC-8FFD-0349-8A89-BCE35EF69315}" destId="{D1E87D5C-AA11-4C35-92C1-F79F3C2CD92A}" srcOrd="3" destOrd="0" parTransId="{FB9706A0-3855-4F4F-A526-3BF89A4A2CCC}" sibTransId="{0818B2DF-B164-47A0-B8E6-388ABC51B3BA}"/>
    <dgm:cxn modelId="{B44417DB-D1D8-48BE-ADFE-6465E465D58F}" srcId="{E3018FAC-8FFD-0349-8A89-BCE35EF69315}" destId="{2A01E805-D8E8-4227-8747-8CC644212DB9}" srcOrd="4" destOrd="0" parTransId="{470EBC2E-8275-4264-8911-B4E6B5A28059}" sibTransId="{95D67937-D76F-47F5-BDB5-5952297E6931}"/>
    <dgm:cxn modelId="{183A0E26-BF6A-4E25-AE8D-52A4D8F7CA2C}" type="presOf" srcId="{D2A3B977-0C9F-184A-B72B-CBACD801355F}" destId="{343617EB-7D19-B841-A497-51E7A9F22C18}" srcOrd="1" destOrd="0" presId="urn:microsoft.com/office/officeart/2005/8/layout/hProcess4"/>
    <dgm:cxn modelId="{8F8D2063-0A25-4219-8955-0E37DBCFE3C4}" type="presOf" srcId="{D2A3B977-0C9F-184A-B72B-CBACD801355F}" destId="{94EF4A11-B197-934E-A606-7C25246AB6E2}" srcOrd="0" destOrd="0" presId="urn:microsoft.com/office/officeart/2005/8/layout/hProcess4"/>
    <dgm:cxn modelId="{F0829FCB-7D70-4E63-8D68-6EA56DEE1ED2}" type="presOf" srcId="{2A01E805-D8E8-4227-8747-8CC644212DB9}" destId="{54345512-12E4-5A4D-ACF4-C3F1BDB10C6F}" srcOrd="0" destOrd="4" presId="urn:microsoft.com/office/officeart/2005/8/layout/hProcess4"/>
    <dgm:cxn modelId="{F108746D-2861-4A84-BE69-E913710926DA}" type="presOf" srcId="{9BA5F3E9-D6CC-7342-86CD-A43A124AB7CD}" destId="{54345512-12E4-5A4D-ACF4-C3F1BDB10C6F}" srcOrd="0" destOrd="0" presId="urn:microsoft.com/office/officeart/2005/8/layout/hProcess4"/>
    <dgm:cxn modelId="{65A8D6DE-74B6-4D80-8B34-C84AFB2BE50A}" srcId="{83D7EB15-F4FB-364F-AD78-B900DD6F22EA}" destId="{23B23166-C29E-40EE-AB28-EA87A1B95A65}" srcOrd="1" destOrd="0" parTransId="{774838EC-0D2C-4DBC-AEA4-39C8F97D32F5}" sibTransId="{1CF52227-BF13-400C-89B2-4063EA6A4B7E}"/>
    <dgm:cxn modelId="{56D63E7A-BB33-47CC-8834-DD45A05CD581}" type="presOf" srcId="{B1BCBB9A-A6C5-E34C-BF32-F6254BA4BCCE}" destId="{814EC290-1AE5-FE42-B018-62F116462EC7}" srcOrd="0" destOrd="0" presId="urn:microsoft.com/office/officeart/2005/8/layout/hProcess4"/>
    <dgm:cxn modelId="{506E35A3-ED96-404A-9EA8-CC4BC9B75103}" type="presOf" srcId="{D1E308DB-83FB-6E4C-8532-9479CE3D0509}" destId="{00A9ECA3-EB84-AB4B-9763-54C4651F7F8A}" srcOrd="0" destOrd="0" presId="urn:microsoft.com/office/officeart/2005/8/layout/hProcess4"/>
    <dgm:cxn modelId="{ED03BFC8-91F3-4A3D-A8BB-CB9B95EB6C41}" type="presOf" srcId="{0F922590-DBE8-4D7E-B936-BDF571BA5CBD}" destId="{4B105D9D-E89D-DD4A-BBD3-2667B309D045}" srcOrd="1" destOrd="5" presId="urn:microsoft.com/office/officeart/2005/8/layout/hProcess4"/>
    <dgm:cxn modelId="{DC59D5D9-BEFC-4850-9DA7-A1192CEAEF46}" type="presOf" srcId="{F7106CCC-7E9F-8D45-BE06-6D0FEE527DA0}" destId="{07CCB4C2-894B-45A9-B59F-3713B70AD6AE}" srcOrd="0" destOrd="0" presId="urn:microsoft.com/office/officeart/2005/8/layout/hProcess4"/>
    <dgm:cxn modelId="{C1EDC78C-1560-41A1-8749-5BD795EC766D}" type="presOf" srcId="{E3018FAC-8FFD-0349-8A89-BCE35EF69315}" destId="{57CEC1FF-1836-6542-8F68-720466A1EE86}" srcOrd="0" destOrd="0" presId="urn:microsoft.com/office/officeart/2005/8/layout/hProcess4"/>
    <dgm:cxn modelId="{6D607642-FE9B-4BB1-BDD6-813142091CC4}" type="presOf" srcId="{D1E87D5C-AA11-4C35-92C1-F79F3C2CD92A}" destId="{4B105D9D-E89D-DD4A-BBD3-2667B309D045}" srcOrd="1" destOrd="3" presId="urn:microsoft.com/office/officeart/2005/8/layout/hProcess4"/>
    <dgm:cxn modelId="{5A1705D2-0DB3-4598-8306-6B224FE917E8}" type="presOf" srcId="{83D7EB15-F4FB-364F-AD78-B900DD6F22EA}" destId="{6BD263A9-FA61-8445-8032-EEDE91D7E76E}" srcOrd="0" destOrd="0" presId="urn:microsoft.com/office/officeart/2005/8/layout/hProcess4"/>
    <dgm:cxn modelId="{0FC5A729-C9A6-4710-A41B-CB4A0DF82C18}" type="presOf" srcId="{8BB8AF35-A873-4B98-841F-28DD7ED00E12}" destId="{4B105D9D-E89D-DD4A-BBD3-2667B309D045}" srcOrd="1" destOrd="1" presId="urn:microsoft.com/office/officeart/2005/8/layout/hProcess4"/>
    <dgm:cxn modelId="{077AB140-5FDC-BD4D-8957-8F0217F7BD70}" srcId="{83D7EB15-F4FB-364F-AD78-B900DD6F22EA}" destId="{0031D62C-12B3-CA46-953E-D9E835A73007}" srcOrd="0" destOrd="0" parTransId="{0891FCA5-7A1B-2144-9856-543BAA236CD8}" sibTransId="{03D64F73-EA56-3C43-B497-05F511A95FE3}"/>
    <dgm:cxn modelId="{B4635331-2FD2-4F73-A879-C20CA3486376}" srcId="{F7106CCC-7E9F-8D45-BE06-6D0FEE527DA0}" destId="{08EFC9AC-599C-4173-8F79-E4D1F6064607}" srcOrd="0" destOrd="0" parTransId="{F38263B5-D26F-4B6D-8D2F-9095E5786D96}" sibTransId="{04525189-16BD-4ED6-814F-99C9581EFC86}"/>
    <dgm:cxn modelId="{BB25F9B6-99FB-4FFB-9FE0-8AC601E44AB1}" type="presOf" srcId="{23D803B3-CAFC-BF49-A1A2-68272D9DCC7C}" destId="{E21B0B47-2148-4C9C-A2EC-E71138577031}" srcOrd="1" destOrd="1" presId="urn:microsoft.com/office/officeart/2005/8/layout/hProcess4"/>
    <dgm:cxn modelId="{5C9E36CD-A6A8-4D2B-8EB3-545B737B4CED}" type="presOf" srcId="{2A01E805-D8E8-4227-8747-8CC644212DB9}" destId="{4B105D9D-E89D-DD4A-BBD3-2667B309D045}" srcOrd="1" destOrd="4" presId="urn:microsoft.com/office/officeart/2005/8/layout/hProcess4"/>
    <dgm:cxn modelId="{DF868823-E115-534D-A79F-F9D31528C99F}" srcId="{C0C59804-EE94-A245-ADDE-87A7FA1D29B1}" destId="{F7106CCC-7E9F-8D45-BE06-6D0FEE527DA0}" srcOrd="3" destOrd="0" parTransId="{E5768163-371D-4748-8943-9B993B002118}" sibTransId="{D7D3E40F-64B9-A44A-AD14-A0FD4AD64615}"/>
    <dgm:cxn modelId="{A4E07EAC-D7F2-44A9-8158-9ED7C6D0F9BC}" type="presOf" srcId="{9BA5F3E9-D6CC-7342-86CD-A43A124AB7CD}" destId="{4B105D9D-E89D-DD4A-BBD3-2667B309D045}" srcOrd="1" destOrd="0" presId="urn:microsoft.com/office/officeart/2005/8/layout/hProcess4"/>
    <dgm:cxn modelId="{D939BFB9-F195-4B5A-9C9F-F1A1A0297E34}" srcId="{E3018FAC-8FFD-0349-8A89-BCE35EF69315}" destId="{8BB8AF35-A873-4B98-841F-28DD7ED00E12}" srcOrd="1" destOrd="0" parTransId="{83D954EE-6588-479E-9B99-81400AC07EC2}" sibTransId="{EB2BD221-3388-44CD-86D3-10D601EA9B12}"/>
    <dgm:cxn modelId="{961C9DA8-9EB0-4649-B9CE-63AE3333C2B6}" type="presOf" srcId="{C0C59804-EE94-A245-ADDE-87A7FA1D29B1}" destId="{2FB584AC-4276-3446-90B8-4875DE4BB0C6}" srcOrd="0" destOrd="0" presId="urn:microsoft.com/office/officeart/2005/8/layout/hProcess4"/>
    <dgm:cxn modelId="{5429C51B-0964-A34F-9367-DF13CD4EB426}" srcId="{C0C59804-EE94-A245-ADDE-87A7FA1D29B1}" destId="{E3018FAC-8FFD-0349-8A89-BCE35EF69315}" srcOrd="2" destOrd="0" parTransId="{C1430BA5-DCFA-D949-A4D8-A64903F592E7}" sibTransId="{A77891AF-86A9-1940-8D63-C600D9D65ACA}"/>
    <dgm:cxn modelId="{5D45B3B1-79FB-4FDD-85C6-39FB264ED7A3}" type="presOf" srcId="{23B23166-C29E-40EE-AB28-EA87A1B95A65}" destId="{C9A745E8-26F1-6540-A8C8-4146DC063E6F}" srcOrd="0" destOrd="1" presId="urn:microsoft.com/office/officeart/2005/8/layout/hProcess4"/>
    <dgm:cxn modelId="{107373A1-53B1-4E08-9887-6B1586AF2C0E}" type="presOf" srcId="{23D803B3-CAFC-BF49-A1A2-68272D9DCC7C}" destId="{149A6BFA-EE64-44B2-A132-A5439FDCA91A}" srcOrd="0" destOrd="1" presId="urn:microsoft.com/office/officeart/2005/8/layout/hProcess4"/>
    <dgm:cxn modelId="{D3EB433C-E85C-4B8E-A8B5-B133CD31A998}" type="presOf" srcId="{0031D62C-12B3-CA46-953E-D9E835A73007}" destId="{659708B1-1069-694D-947C-475ED58464D5}" srcOrd="1" destOrd="0" presId="urn:microsoft.com/office/officeart/2005/8/layout/hProcess4"/>
    <dgm:cxn modelId="{291CB11B-7335-4D15-A16C-76A8B096D91D}" type="presParOf" srcId="{2FB584AC-4276-3446-90B8-4875DE4BB0C6}" destId="{9AF730B7-3B58-2B40-9D45-2206381EE074}" srcOrd="0" destOrd="0" presId="urn:microsoft.com/office/officeart/2005/8/layout/hProcess4"/>
    <dgm:cxn modelId="{1F0CA386-1555-4BC9-8F4E-E15319D0832C}" type="presParOf" srcId="{2FB584AC-4276-3446-90B8-4875DE4BB0C6}" destId="{0DAA019F-3846-3240-BF9E-E6E64E6DE5FC}" srcOrd="1" destOrd="0" presId="urn:microsoft.com/office/officeart/2005/8/layout/hProcess4"/>
    <dgm:cxn modelId="{389D6308-DD75-4261-A61B-D4F2E599AC84}" type="presParOf" srcId="{2FB584AC-4276-3446-90B8-4875DE4BB0C6}" destId="{469151C6-E934-D04C-BAAB-FE52A7E7DA39}" srcOrd="2" destOrd="0" presId="urn:microsoft.com/office/officeart/2005/8/layout/hProcess4"/>
    <dgm:cxn modelId="{01062E62-1CD9-469D-B043-89AC5AED2D50}" type="presParOf" srcId="{469151C6-E934-D04C-BAAB-FE52A7E7DA39}" destId="{9652956A-0EAF-CC4D-B0F7-2C7A9568F2CB}" srcOrd="0" destOrd="0" presId="urn:microsoft.com/office/officeart/2005/8/layout/hProcess4"/>
    <dgm:cxn modelId="{D955DEF3-BB5B-4C03-9B20-EA97A54238CF}" type="presParOf" srcId="{9652956A-0EAF-CC4D-B0F7-2C7A9568F2CB}" destId="{871413FF-0F59-454B-8193-5B60E2EA1BEE}" srcOrd="0" destOrd="0" presId="urn:microsoft.com/office/officeart/2005/8/layout/hProcess4"/>
    <dgm:cxn modelId="{957A3BCE-D8D1-4BD7-884F-19B9A4C76E91}" type="presParOf" srcId="{9652956A-0EAF-CC4D-B0F7-2C7A9568F2CB}" destId="{C9A745E8-26F1-6540-A8C8-4146DC063E6F}" srcOrd="1" destOrd="0" presId="urn:microsoft.com/office/officeart/2005/8/layout/hProcess4"/>
    <dgm:cxn modelId="{EDEE736F-8665-4ED3-BF47-6AC60528C3AC}" type="presParOf" srcId="{9652956A-0EAF-CC4D-B0F7-2C7A9568F2CB}" destId="{659708B1-1069-694D-947C-475ED58464D5}" srcOrd="2" destOrd="0" presId="urn:microsoft.com/office/officeart/2005/8/layout/hProcess4"/>
    <dgm:cxn modelId="{256012DE-B795-43C7-96BC-2E2846D5A0C2}" type="presParOf" srcId="{9652956A-0EAF-CC4D-B0F7-2C7A9568F2CB}" destId="{6BD263A9-FA61-8445-8032-EEDE91D7E76E}" srcOrd="3" destOrd="0" presId="urn:microsoft.com/office/officeart/2005/8/layout/hProcess4"/>
    <dgm:cxn modelId="{A72E2501-C5E6-4E35-A02C-00464919772B}" type="presParOf" srcId="{9652956A-0EAF-CC4D-B0F7-2C7A9568F2CB}" destId="{182EA79A-FBC6-4242-9AE1-678851DF449D}" srcOrd="4" destOrd="0" presId="urn:microsoft.com/office/officeart/2005/8/layout/hProcess4"/>
    <dgm:cxn modelId="{7971B123-F859-4E8E-9FA9-8B3780E368D9}" type="presParOf" srcId="{469151C6-E934-D04C-BAAB-FE52A7E7DA39}" destId="{E6184F1D-50D9-D246-91E4-A22C0B432700}" srcOrd="1" destOrd="0" presId="urn:microsoft.com/office/officeart/2005/8/layout/hProcess4"/>
    <dgm:cxn modelId="{8E641848-331A-4E63-B195-BDC5756CD3C3}" type="presParOf" srcId="{469151C6-E934-D04C-BAAB-FE52A7E7DA39}" destId="{350B2FF2-811C-FD46-8E46-DB6945A7DF24}" srcOrd="2" destOrd="0" presId="urn:microsoft.com/office/officeart/2005/8/layout/hProcess4"/>
    <dgm:cxn modelId="{1B8B27C8-0B12-410A-B4B0-1A21159A2C31}" type="presParOf" srcId="{350B2FF2-811C-FD46-8E46-DB6945A7DF24}" destId="{C9CBB22E-F6CA-BC42-95B0-3D19033CD26A}" srcOrd="0" destOrd="0" presId="urn:microsoft.com/office/officeart/2005/8/layout/hProcess4"/>
    <dgm:cxn modelId="{A59869F8-49A3-4533-B3B5-BF4E46589404}" type="presParOf" srcId="{350B2FF2-811C-FD46-8E46-DB6945A7DF24}" destId="{94EF4A11-B197-934E-A606-7C25246AB6E2}" srcOrd="1" destOrd="0" presId="urn:microsoft.com/office/officeart/2005/8/layout/hProcess4"/>
    <dgm:cxn modelId="{AA9CCF3C-7ECA-4961-B184-CFDEE549A76A}" type="presParOf" srcId="{350B2FF2-811C-FD46-8E46-DB6945A7DF24}" destId="{343617EB-7D19-B841-A497-51E7A9F22C18}" srcOrd="2" destOrd="0" presId="urn:microsoft.com/office/officeart/2005/8/layout/hProcess4"/>
    <dgm:cxn modelId="{93A9EB08-5F0F-4BA2-95A3-0F915D58EFE9}" type="presParOf" srcId="{350B2FF2-811C-FD46-8E46-DB6945A7DF24}" destId="{814EC290-1AE5-FE42-B018-62F116462EC7}" srcOrd="3" destOrd="0" presId="urn:microsoft.com/office/officeart/2005/8/layout/hProcess4"/>
    <dgm:cxn modelId="{3A0E3E6E-53B3-4C10-8D74-7FCC73D0BDD3}" type="presParOf" srcId="{350B2FF2-811C-FD46-8E46-DB6945A7DF24}" destId="{03481D80-BE0A-7448-BC9D-5E5F8C691ECF}" srcOrd="4" destOrd="0" presId="urn:microsoft.com/office/officeart/2005/8/layout/hProcess4"/>
    <dgm:cxn modelId="{A24A0B2F-4820-41F1-AADE-7683BB1D99E7}" type="presParOf" srcId="{469151C6-E934-D04C-BAAB-FE52A7E7DA39}" destId="{00A9ECA3-EB84-AB4B-9763-54C4651F7F8A}" srcOrd="3" destOrd="0" presId="urn:microsoft.com/office/officeart/2005/8/layout/hProcess4"/>
    <dgm:cxn modelId="{CF4988CC-694E-4579-9F6E-15C43C1FF118}" type="presParOf" srcId="{469151C6-E934-D04C-BAAB-FE52A7E7DA39}" destId="{4B3EE60C-CAE1-0F46-A5FB-95AC403E6801}" srcOrd="4" destOrd="0" presId="urn:microsoft.com/office/officeart/2005/8/layout/hProcess4"/>
    <dgm:cxn modelId="{C8BAE603-997C-4089-AFEF-986D8A579C5F}" type="presParOf" srcId="{4B3EE60C-CAE1-0F46-A5FB-95AC403E6801}" destId="{2B8BDAA6-9FAC-2141-B2C9-38860EA85346}" srcOrd="0" destOrd="0" presId="urn:microsoft.com/office/officeart/2005/8/layout/hProcess4"/>
    <dgm:cxn modelId="{002B06EF-1A78-4E65-B624-838FE965B0D9}" type="presParOf" srcId="{4B3EE60C-CAE1-0F46-A5FB-95AC403E6801}" destId="{54345512-12E4-5A4D-ACF4-C3F1BDB10C6F}" srcOrd="1" destOrd="0" presId="urn:microsoft.com/office/officeart/2005/8/layout/hProcess4"/>
    <dgm:cxn modelId="{BB2DFDE2-C5BA-40AC-94C0-0CE9417FD1B1}" type="presParOf" srcId="{4B3EE60C-CAE1-0F46-A5FB-95AC403E6801}" destId="{4B105D9D-E89D-DD4A-BBD3-2667B309D045}" srcOrd="2" destOrd="0" presId="urn:microsoft.com/office/officeart/2005/8/layout/hProcess4"/>
    <dgm:cxn modelId="{582DB768-2D4F-48FA-9103-488E2C9C83EE}" type="presParOf" srcId="{4B3EE60C-CAE1-0F46-A5FB-95AC403E6801}" destId="{57CEC1FF-1836-6542-8F68-720466A1EE86}" srcOrd="3" destOrd="0" presId="urn:microsoft.com/office/officeart/2005/8/layout/hProcess4"/>
    <dgm:cxn modelId="{6990C600-7233-4E14-970F-E0AE4C324DEC}" type="presParOf" srcId="{4B3EE60C-CAE1-0F46-A5FB-95AC403E6801}" destId="{01AE11D2-ABBB-8A45-94D3-3BB479E6F34D}" srcOrd="4" destOrd="0" presId="urn:microsoft.com/office/officeart/2005/8/layout/hProcess4"/>
    <dgm:cxn modelId="{388E8430-6EFF-49BB-82D4-5349445E99A1}" type="presParOf" srcId="{469151C6-E934-D04C-BAAB-FE52A7E7DA39}" destId="{59916A12-7664-4E45-878B-C78B387D012A}" srcOrd="5" destOrd="0" presId="urn:microsoft.com/office/officeart/2005/8/layout/hProcess4"/>
    <dgm:cxn modelId="{70F7AE10-D8B7-4254-80AD-79156F154E9C}" type="presParOf" srcId="{469151C6-E934-D04C-BAAB-FE52A7E7DA39}" destId="{CAD6C7DB-C3E3-4E96-9C08-A29CE237332F}" srcOrd="6" destOrd="0" presId="urn:microsoft.com/office/officeart/2005/8/layout/hProcess4"/>
    <dgm:cxn modelId="{A4D51565-43DA-4D2E-856D-9EBCB580D9F9}" type="presParOf" srcId="{CAD6C7DB-C3E3-4E96-9C08-A29CE237332F}" destId="{BB2D645F-FAD8-40D5-ABE3-97A64E0EE7DC}" srcOrd="0" destOrd="0" presId="urn:microsoft.com/office/officeart/2005/8/layout/hProcess4"/>
    <dgm:cxn modelId="{707EA784-25AC-4751-B680-B0D55C8472A0}" type="presParOf" srcId="{CAD6C7DB-C3E3-4E96-9C08-A29CE237332F}" destId="{149A6BFA-EE64-44B2-A132-A5439FDCA91A}" srcOrd="1" destOrd="0" presId="urn:microsoft.com/office/officeart/2005/8/layout/hProcess4"/>
    <dgm:cxn modelId="{A8C6D919-5195-49B9-AB1B-46F7D82D92EF}" type="presParOf" srcId="{CAD6C7DB-C3E3-4E96-9C08-A29CE237332F}" destId="{E21B0B47-2148-4C9C-A2EC-E71138577031}" srcOrd="2" destOrd="0" presId="urn:microsoft.com/office/officeart/2005/8/layout/hProcess4"/>
    <dgm:cxn modelId="{C2C42E8D-D21C-4CA7-8206-AA204929F34F}" type="presParOf" srcId="{CAD6C7DB-C3E3-4E96-9C08-A29CE237332F}" destId="{07CCB4C2-894B-45A9-B59F-3713B70AD6AE}" srcOrd="3" destOrd="0" presId="urn:microsoft.com/office/officeart/2005/8/layout/hProcess4"/>
    <dgm:cxn modelId="{83A41CB8-F6EE-4075-BF3A-E78A662B3516}" type="presParOf" srcId="{CAD6C7DB-C3E3-4E96-9C08-A29CE237332F}" destId="{FBD2902A-EC5D-47C9-AE67-CDC40032148A}" srcOrd="4" destOrd="0" presId="urn:microsoft.com/office/officeart/2005/8/layout/h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A745E8-26F1-6540-A8C8-4146DC063E6F}">
      <dsp:nvSpPr>
        <dsp:cNvPr id="0" name=""/>
        <dsp:cNvSpPr/>
      </dsp:nvSpPr>
      <dsp:spPr>
        <a:xfrm>
          <a:off x="4309" y="1092527"/>
          <a:ext cx="1231034" cy="101534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s-ES" sz="1000" kern="1200"/>
            <a:t>DOF 28DIC2016</a:t>
          </a:r>
        </a:p>
        <a:p>
          <a:pPr marL="57150" lvl="1" indent="-57150" algn="l" defTabSz="444500">
            <a:lnSpc>
              <a:spcPct val="90000"/>
            </a:lnSpc>
            <a:spcBef>
              <a:spcPct val="0"/>
            </a:spcBef>
            <a:spcAft>
              <a:spcPct val="15000"/>
            </a:spcAft>
            <a:buChar char="••"/>
          </a:pPr>
          <a:r>
            <a:rPr lang="es-ES" sz="1000" kern="1200"/>
            <a:t>Programa de Cultura Fisica y Deporte</a:t>
          </a:r>
        </a:p>
      </dsp:txBody>
      <dsp:txXfrm>
        <a:off x="27675" y="1115893"/>
        <a:ext cx="1184302" cy="751039"/>
      </dsp:txXfrm>
    </dsp:sp>
    <dsp:sp modelId="{E6184F1D-50D9-D246-91E4-A22C0B432700}">
      <dsp:nvSpPr>
        <dsp:cNvPr id="0" name=""/>
        <dsp:cNvSpPr/>
      </dsp:nvSpPr>
      <dsp:spPr>
        <a:xfrm>
          <a:off x="698369" y="1342433"/>
          <a:ext cx="1345661" cy="1345661"/>
        </a:xfrm>
        <a:prstGeom prst="leftCircularArrow">
          <a:avLst>
            <a:gd name="adj1" fmla="val 3066"/>
            <a:gd name="adj2" fmla="val 376559"/>
            <a:gd name="adj3" fmla="val 2152070"/>
            <a:gd name="adj4" fmla="val 9024489"/>
            <a:gd name="adj5" fmla="val 3577"/>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BD263A9-FA61-8445-8032-EEDE91D7E76E}">
      <dsp:nvSpPr>
        <dsp:cNvPr id="0" name=""/>
        <dsp:cNvSpPr/>
      </dsp:nvSpPr>
      <dsp:spPr>
        <a:xfrm>
          <a:off x="277872" y="1890298"/>
          <a:ext cx="1094252" cy="43514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s-ES" sz="1050" kern="1200"/>
            <a:t>Reglas de Operacion</a:t>
          </a:r>
        </a:p>
      </dsp:txBody>
      <dsp:txXfrm>
        <a:off x="290617" y="1903043"/>
        <a:ext cx="1068762" cy="409658"/>
      </dsp:txXfrm>
    </dsp:sp>
    <dsp:sp modelId="{94EF4A11-B197-934E-A606-7C25246AB6E2}">
      <dsp:nvSpPr>
        <dsp:cNvPr id="0" name=""/>
        <dsp:cNvSpPr/>
      </dsp:nvSpPr>
      <dsp:spPr>
        <a:xfrm>
          <a:off x="1568608" y="1092527"/>
          <a:ext cx="1231034" cy="101534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3750088"/>
              <a:satOff val="-5627"/>
              <a:lumOff val="-91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s-ES" sz="1000" kern="1200"/>
            <a:t>S269 Programa de Cultura Fisica y Deporte</a:t>
          </a:r>
        </a:p>
      </dsp:txBody>
      <dsp:txXfrm>
        <a:off x="1591974" y="1333467"/>
        <a:ext cx="1184302" cy="751039"/>
      </dsp:txXfrm>
    </dsp:sp>
    <dsp:sp modelId="{00A9ECA3-EB84-AB4B-9763-54C4651F7F8A}">
      <dsp:nvSpPr>
        <dsp:cNvPr id="0" name=""/>
        <dsp:cNvSpPr/>
      </dsp:nvSpPr>
      <dsp:spPr>
        <a:xfrm>
          <a:off x="2252408" y="472493"/>
          <a:ext cx="1502960" cy="1502960"/>
        </a:xfrm>
        <a:prstGeom prst="circularArrow">
          <a:avLst>
            <a:gd name="adj1" fmla="val 2745"/>
            <a:gd name="adj2" fmla="val 334621"/>
            <a:gd name="adj3" fmla="val 19489868"/>
            <a:gd name="adj4" fmla="val 12575511"/>
            <a:gd name="adj5" fmla="val 3203"/>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14EC290-1AE5-FE42-B018-62F116462EC7}">
      <dsp:nvSpPr>
        <dsp:cNvPr id="0" name=""/>
        <dsp:cNvSpPr/>
      </dsp:nvSpPr>
      <dsp:spPr>
        <a:xfrm>
          <a:off x="1842171" y="874953"/>
          <a:ext cx="1094252" cy="435148"/>
        </a:xfrm>
        <a:prstGeom prst="roundRect">
          <a:avLst>
            <a:gd name="adj" fmla="val 10000"/>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Guia Operativa 2017</a:t>
          </a:r>
          <a:endParaRPr lang="es-ES" sz="1100" kern="1200"/>
        </a:p>
      </dsp:txBody>
      <dsp:txXfrm>
        <a:off x="1854916" y="887698"/>
        <a:ext cx="1068762" cy="409658"/>
      </dsp:txXfrm>
    </dsp:sp>
    <dsp:sp modelId="{54345512-12E4-5A4D-ACF4-C3F1BDB10C6F}">
      <dsp:nvSpPr>
        <dsp:cNvPr id="0" name=""/>
        <dsp:cNvSpPr/>
      </dsp:nvSpPr>
      <dsp:spPr>
        <a:xfrm>
          <a:off x="3132906" y="1092527"/>
          <a:ext cx="1231034" cy="101534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7500176"/>
              <a:satOff val="-11253"/>
              <a:lumOff val="-183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11150">
            <a:lnSpc>
              <a:spcPct val="90000"/>
            </a:lnSpc>
            <a:spcBef>
              <a:spcPct val="0"/>
            </a:spcBef>
            <a:spcAft>
              <a:spcPct val="15000"/>
            </a:spcAft>
            <a:buChar char="••"/>
          </a:pPr>
          <a:endParaRPr lang="es-ES" sz="700" kern="1200"/>
        </a:p>
        <a:p>
          <a:pPr marL="57150" lvl="1" indent="-57150" algn="l" defTabSz="444500">
            <a:lnSpc>
              <a:spcPct val="90000"/>
            </a:lnSpc>
            <a:spcBef>
              <a:spcPct val="0"/>
            </a:spcBef>
            <a:spcAft>
              <a:spcPct val="15000"/>
            </a:spcAft>
            <a:buChar char="••"/>
          </a:pPr>
          <a:r>
            <a:rPr lang="es-MX" sz="1000" b="1" kern="1200"/>
            <a:t>18MAY2017</a:t>
          </a:r>
          <a:endParaRPr lang="es-ES" sz="1000" kern="1200"/>
        </a:p>
        <a:p>
          <a:pPr marL="57150" lvl="1" indent="-57150" algn="l" defTabSz="444500">
            <a:lnSpc>
              <a:spcPct val="90000"/>
            </a:lnSpc>
            <a:spcBef>
              <a:spcPct val="0"/>
            </a:spcBef>
            <a:spcAft>
              <a:spcPct val="15000"/>
            </a:spcAft>
            <a:buChar char="••"/>
          </a:pPr>
          <a:r>
            <a:rPr lang="es-MX" sz="1000" b="1" kern="1200"/>
            <a:t>09JUN2017</a:t>
          </a:r>
          <a:endParaRPr lang="es-ES" sz="1000" kern="1200"/>
        </a:p>
        <a:p>
          <a:pPr marL="57150" lvl="1" indent="-57150" algn="l" defTabSz="444500">
            <a:lnSpc>
              <a:spcPct val="90000"/>
            </a:lnSpc>
            <a:spcBef>
              <a:spcPct val="0"/>
            </a:spcBef>
            <a:spcAft>
              <a:spcPct val="15000"/>
            </a:spcAft>
            <a:buChar char="••"/>
          </a:pPr>
          <a:r>
            <a:rPr lang="es-ES" sz="1000" b="1" kern="1200"/>
            <a:t>13SEP2017</a:t>
          </a:r>
        </a:p>
        <a:p>
          <a:pPr marL="57150" lvl="1" indent="-57150" algn="l" defTabSz="444500">
            <a:lnSpc>
              <a:spcPct val="90000"/>
            </a:lnSpc>
            <a:spcBef>
              <a:spcPct val="0"/>
            </a:spcBef>
            <a:spcAft>
              <a:spcPct val="15000"/>
            </a:spcAft>
            <a:buChar char="••"/>
          </a:pPr>
          <a:r>
            <a:rPr lang="es-ES" sz="1000" b="1" kern="1200"/>
            <a:t>18SEP2017</a:t>
          </a:r>
        </a:p>
        <a:p>
          <a:pPr marL="57150" lvl="1" indent="-57150" algn="l" defTabSz="311150">
            <a:lnSpc>
              <a:spcPct val="90000"/>
            </a:lnSpc>
            <a:spcBef>
              <a:spcPct val="0"/>
            </a:spcBef>
            <a:spcAft>
              <a:spcPct val="15000"/>
            </a:spcAft>
            <a:buChar char="••"/>
          </a:pPr>
          <a:endParaRPr lang="es-ES" sz="700" kern="1200"/>
        </a:p>
      </dsp:txBody>
      <dsp:txXfrm>
        <a:off x="3156272" y="1115893"/>
        <a:ext cx="1184302" cy="751039"/>
      </dsp:txXfrm>
    </dsp:sp>
    <dsp:sp modelId="{59916A12-7664-4E45-878B-C78B387D012A}">
      <dsp:nvSpPr>
        <dsp:cNvPr id="0" name=""/>
        <dsp:cNvSpPr/>
      </dsp:nvSpPr>
      <dsp:spPr>
        <a:xfrm>
          <a:off x="3826965" y="1342433"/>
          <a:ext cx="1345661" cy="1345661"/>
        </a:xfrm>
        <a:prstGeom prst="leftCircularArrow">
          <a:avLst>
            <a:gd name="adj1" fmla="val 3066"/>
            <a:gd name="adj2" fmla="val 376559"/>
            <a:gd name="adj3" fmla="val 2152070"/>
            <a:gd name="adj4" fmla="val 9024489"/>
            <a:gd name="adj5" fmla="val 3577"/>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7CEC1FF-1836-6542-8F68-720466A1EE86}">
      <dsp:nvSpPr>
        <dsp:cNvPr id="0" name=""/>
        <dsp:cNvSpPr/>
      </dsp:nvSpPr>
      <dsp:spPr>
        <a:xfrm>
          <a:off x="3406469" y="1890298"/>
          <a:ext cx="1094252" cy="435148"/>
        </a:xfrm>
        <a:prstGeom prst="roundRect">
          <a:avLst>
            <a:gd name="adj" fmla="val 10000"/>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S" sz="1100" kern="1200"/>
            <a:t>Convenios de Coord. y Colabor.</a:t>
          </a:r>
        </a:p>
      </dsp:txBody>
      <dsp:txXfrm>
        <a:off x="3419214" y="1903043"/>
        <a:ext cx="1068762" cy="409658"/>
      </dsp:txXfrm>
    </dsp:sp>
    <dsp:sp modelId="{149A6BFA-EE64-44B2-A132-A5439FDCA91A}">
      <dsp:nvSpPr>
        <dsp:cNvPr id="0" name=""/>
        <dsp:cNvSpPr/>
      </dsp:nvSpPr>
      <dsp:spPr>
        <a:xfrm>
          <a:off x="4697204" y="1092527"/>
          <a:ext cx="1231034" cy="101534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s-ES" sz="1000" kern="1200"/>
            <a:t>II Trimestre 2017</a:t>
          </a:r>
        </a:p>
        <a:p>
          <a:pPr marL="57150" lvl="1" indent="-57150" algn="l" defTabSz="444500">
            <a:lnSpc>
              <a:spcPct val="90000"/>
            </a:lnSpc>
            <a:spcBef>
              <a:spcPct val="0"/>
            </a:spcBef>
            <a:spcAft>
              <a:spcPct val="15000"/>
            </a:spcAft>
            <a:buChar char="••"/>
          </a:pPr>
          <a:r>
            <a:rPr lang="es-ES" sz="1000" kern="1200"/>
            <a:t>III Trimestrre de 2017</a:t>
          </a:r>
        </a:p>
        <a:p>
          <a:pPr marL="57150" lvl="1" indent="-57150" algn="l" defTabSz="444500">
            <a:lnSpc>
              <a:spcPct val="90000"/>
            </a:lnSpc>
            <a:spcBef>
              <a:spcPct val="0"/>
            </a:spcBef>
            <a:spcAft>
              <a:spcPct val="15000"/>
            </a:spcAft>
            <a:buChar char="••"/>
          </a:pPr>
          <a:r>
            <a:rPr lang="es-ES" sz="1000" kern="1200"/>
            <a:t>IV Trimestre de 2017</a:t>
          </a:r>
        </a:p>
      </dsp:txBody>
      <dsp:txXfrm>
        <a:off x="4720570" y="1333467"/>
        <a:ext cx="1184302" cy="751039"/>
      </dsp:txXfrm>
    </dsp:sp>
    <dsp:sp modelId="{07CCB4C2-894B-45A9-B59F-3713B70AD6AE}">
      <dsp:nvSpPr>
        <dsp:cNvPr id="0" name=""/>
        <dsp:cNvSpPr/>
      </dsp:nvSpPr>
      <dsp:spPr>
        <a:xfrm>
          <a:off x="4970767" y="874953"/>
          <a:ext cx="1094252" cy="435148"/>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S" sz="1100" b="1" i="0" u="none" kern="1200"/>
            <a:t>MINISTRACIONES CONADE</a:t>
          </a:r>
        </a:p>
      </dsp:txBody>
      <dsp:txXfrm>
        <a:off x="4983512" y="887698"/>
        <a:ext cx="1068762" cy="40965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A2BFE-5496-42E2-9A1A-702A82A87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10306</Words>
  <Characters>56685</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Desarrollo</dc:creator>
  <cp:lastModifiedBy>Sergio Armando Bautista</cp:lastModifiedBy>
  <cp:revision>3</cp:revision>
  <cp:lastPrinted>2018-09-28T18:53:00Z</cp:lastPrinted>
  <dcterms:created xsi:type="dcterms:W3CDTF">2018-11-12T20:04:00Z</dcterms:created>
  <dcterms:modified xsi:type="dcterms:W3CDTF">2018-11-12T20:04:00Z</dcterms:modified>
</cp:coreProperties>
</file>